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AB45" w14:textId="77777777" w:rsidR="00B00D13" w:rsidRPr="00192C93" w:rsidRDefault="00B00D13" w:rsidP="004776A4">
      <w:pPr>
        <w:spacing w:line="480" w:lineRule="auto"/>
        <w:contextualSpacing/>
        <w:rPr>
          <w:color w:val="000000" w:themeColor="text1"/>
        </w:rPr>
      </w:pPr>
    </w:p>
    <w:p w14:paraId="38605AC5" w14:textId="77777777" w:rsidR="0044066B" w:rsidRPr="00192C93" w:rsidRDefault="0044066B" w:rsidP="004776A4">
      <w:pPr>
        <w:spacing w:line="480" w:lineRule="auto"/>
        <w:contextualSpacing/>
        <w:rPr>
          <w:color w:val="000000" w:themeColor="text1"/>
        </w:rPr>
      </w:pPr>
    </w:p>
    <w:p w14:paraId="63871633" w14:textId="77777777" w:rsidR="0044066B" w:rsidRPr="00192C93" w:rsidRDefault="0044066B" w:rsidP="004776A4">
      <w:pPr>
        <w:spacing w:line="480" w:lineRule="auto"/>
        <w:contextualSpacing/>
        <w:rPr>
          <w:color w:val="000000" w:themeColor="text1"/>
        </w:rPr>
      </w:pPr>
    </w:p>
    <w:p w14:paraId="506B8C2D" w14:textId="77777777" w:rsidR="0044066B" w:rsidRPr="00192C93" w:rsidRDefault="0044066B" w:rsidP="004776A4">
      <w:pPr>
        <w:spacing w:line="480" w:lineRule="auto"/>
        <w:contextualSpacing/>
        <w:rPr>
          <w:color w:val="000000" w:themeColor="text1"/>
        </w:rPr>
      </w:pPr>
    </w:p>
    <w:p w14:paraId="48ED7888" w14:textId="77777777" w:rsidR="0044066B" w:rsidRPr="00192C93" w:rsidRDefault="0044066B" w:rsidP="004776A4">
      <w:pPr>
        <w:spacing w:line="480" w:lineRule="auto"/>
        <w:contextualSpacing/>
        <w:rPr>
          <w:color w:val="000000" w:themeColor="text1"/>
        </w:rPr>
      </w:pPr>
    </w:p>
    <w:p w14:paraId="5935DF9B" w14:textId="77777777" w:rsidR="0044066B" w:rsidRPr="00192C93" w:rsidRDefault="0044066B" w:rsidP="004776A4">
      <w:pPr>
        <w:spacing w:line="480" w:lineRule="auto"/>
        <w:contextualSpacing/>
        <w:rPr>
          <w:color w:val="000000" w:themeColor="text1"/>
        </w:rPr>
      </w:pPr>
    </w:p>
    <w:p w14:paraId="02D03439" w14:textId="77777777" w:rsidR="0044066B" w:rsidRPr="00192C93" w:rsidRDefault="0044066B" w:rsidP="004776A4">
      <w:pPr>
        <w:spacing w:line="480" w:lineRule="auto"/>
        <w:contextualSpacing/>
        <w:rPr>
          <w:color w:val="000000" w:themeColor="text1"/>
        </w:rPr>
      </w:pPr>
    </w:p>
    <w:sdt>
      <w:sdtPr>
        <w:rPr>
          <w:rFonts w:eastAsiaTheme="majorEastAsia"/>
          <w:b/>
          <w:bCs/>
          <w:color w:val="000000" w:themeColor="text1"/>
          <w:spacing w:val="-10"/>
          <w:kern w:val="28"/>
          <w14:ligatures w14:val="standardContextual"/>
        </w:rPr>
        <w:alias w:val="Paper Title"/>
        <w:tag w:val="Paper Title"/>
        <w:id w:val="-259149355"/>
        <w:lock w:val="sdtLocked"/>
        <w:placeholder>
          <w:docPart w:val="8217F4895DB94CAFAEC648BAD80918A3"/>
        </w:placeholder>
        <w:text/>
      </w:sdtPr>
      <w:sdtContent>
        <w:p w14:paraId="08702C4D" w14:textId="5A72C3B0" w:rsidR="0044066B" w:rsidRPr="00192C93" w:rsidRDefault="00B119FB" w:rsidP="004776A4">
          <w:pPr>
            <w:spacing w:line="480" w:lineRule="auto"/>
            <w:contextualSpacing/>
            <w:jc w:val="center"/>
            <w:rPr>
              <w:color w:val="000000" w:themeColor="text1"/>
            </w:rPr>
          </w:pPr>
          <w:r w:rsidRPr="00B119FB">
            <w:rPr>
              <w:rFonts w:eastAsiaTheme="majorEastAsia"/>
              <w:b/>
              <w:bCs/>
              <w:color w:val="000000" w:themeColor="text1"/>
              <w:spacing w:val="-10"/>
              <w:kern w:val="28"/>
              <w14:ligatures w14:val="standardContextual"/>
            </w:rPr>
            <w:t>Understanding Modern Financial Systems</w:t>
          </w:r>
        </w:p>
      </w:sdtContent>
    </w:sdt>
    <w:sdt>
      <w:sdtPr>
        <w:rPr>
          <w:color w:val="000000" w:themeColor="text1"/>
        </w:rPr>
        <w:alias w:val="University Name"/>
        <w:tag w:val="University Name"/>
        <w:id w:val="-1756810502"/>
        <w:lock w:val="sdtLocked"/>
        <w:placeholder>
          <w:docPart w:val="DB8AD938D78648F3A486A0CBF9AD0C14"/>
        </w:placeholder>
        <w:text/>
      </w:sdtPr>
      <w:sdtContent>
        <w:p w14:paraId="5260454A" w14:textId="30358050" w:rsidR="0044066B" w:rsidRPr="00192C93" w:rsidRDefault="00DE627A" w:rsidP="004776A4">
          <w:pPr>
            <w:spacing w:line="480" w:lineRule="auto"/>
            <w:contextualSpacing/>
            <w:jc w:val="center"/>
            <w:rPr>
              <w:color w:val="000000" w:themeColor="text1"/>
            </w:rPr>
          </w:pPr>
          <w:r w:rsidRPr="00192C93">
            <w:rPr>
              <w:color w:val="000000" w:themeColor="text1"/>
            </w:rPr>
            <w:t>University of the People</w:t>
          </w:r>
        </w:p>
      </w:sdtContent>
    </w:sdt>
    <w:sdt>
      <w:sdtPr>
        <w:rPr>
          <w:color w:val="000000" w:themeColor="text1"/>
        </w:rPr>
        <w:alias w:val="Course Name"/>
        <w:tag w:val="Course Name"/>
        <w:id w:val="1283463999"/>
        <w:lock w:val="sdtLocked"/>
        <w:placeholder>
          <w:docPart w:val="E60081BCEF7742B98A5D9B6B64D08C93"/>
        </w:placeholder>
        <w:text/>
      </w:sdtPr>
      <w:sdtContent>
        <w:p w14:paraId="2AFD4ABA" w14:textId="465294E4" w:rsidR="00F53F4E" w:rsidRPr="00192C93" w:rsidRDefault="00C13191" w:rsidP="004776A4">
          <w:pPr>
            <w:spacing w:line="480" w:lineRule="auto"/>
            <w:contextualSpacing/>
            <w:jc w:val="center"/>
            <w:rPr>
              <w:color w:val="000000" w:themeColor="text1"/>
            </w:rPr>
          </w:pPr>
          <w:r w:rsidRPr="00192C93">
            <w:rPr>
              <w:color w:val="000000" w:themeColor="text1"/>
            </w:rPr>
            <w:t>ECON 1580-01 Applied Economics: Theory and Practice</w:t>
          </w:r>
        </w:p>
      </w:sdtContent>
    </w:sdt>
    <w:sdt>
      <w:sdtPr>
        <w:rPr>
          <w:color w:val="000000" w:themeColor="text1"/>
        </w:rPr>
        <w:alias w:val="Instructor Name"/>
        <w:tag w:val="Instructor Name"/>
        <w:id w:val="-83068334"/>
        <w:lock w:val="sdtLocked"/>
        <w:placeholder>
          <w:docPart w:val="93FA6732EBCC40C9A47BF8B57EAB64F5"/>
        </w:placeholder>
        <w:text/>
      </w:sdtPr>
      <w:sdtContent>
        <w:p w14:paraId="524F0502" w14:textId="460154AD" w:rsidR="0044066B" w:rsidRPr="00192C93" w:rsidRDefault="00DE627A" w:rsidP="004776A4">
          <w:pPr>
            <w:spacing w:line="480" w:lineRule="auto"/>
            <w:contextualSpacing/>
            <w:jc w:val="center"/>
            <w:rPr>
              <w:color w:val="000000" w:themeColor="text1"/>
            </w:rPr>
          </w:pPr>
          <w:r w:rsidRPr="00192C93">
            <w:rPr>
              <w:color w:val="000000" w:themeColor="text1"/>
            </w:rPr>
            <w:t xml:space="preserve">Instructor: Dr Ramanpreet Kaur </w:t>
          </w:r>
        </w:p>
      </w:sdtContent>
    </w:sdt>
    <w:sdt>
      <w:sdtPr>
        <w:rPr>
          <w:color w:val="000000" w:themeColor="text1"/>
        </w:rPr>
        <w:alias w:val="Date"/>
        <w:tag w:val="Date"/>
        <w:id w:val="155110935"/>
        <w:lock w:val="sdtLocked"/>
        <w:placeholder>
          <w:docPart w:val="5B3BFC488E5C4DC397513A25B14901CB"/>
        </w:placeholder>
        <w:text/>
      </w:sdtPr>
      <w:sdtContent>
        <w:p w14:paraId="3C80062D" w14:textId="13D00197" w:rsidR="0044066B" w:rsidRPr="00192C93" w:rsidRDefault="00B119FB" w:rsidP="004776A4">
          <w:pPr>
            <w:spacing w:line="480" w:lineRule="auto"/>
            <w:contextualSpacing/>
            <w:jc w:val="center"/>
            <w:rPr>
              <w:color w:val="000000" w:themeColor="text1"/>
            </w:rPr>
          </w:pPr>
          <w:r>
            <w:rPr>
              <w:color w:val="000000" w:themeColor="text1"/>
            </w:rPr>
            <w:t>January</w:t>
          </w:r>
          <w:r w:rsidR="008A189A" w:rsidRPr="00192C93">
            <w:rPr>
              <w:color w:val="000000" w:themeColor="text1"/>
            </w:rPr>
            <w:t xml:space="preserve"> </w:t>
          </w:r>
          <w:r>
            <w:rPr>
              <w:color w:val="000000" w:themeColor="text1"/>
            </w:rPr>
            <w:t>7</w:t>
          </w:r>
          <w:r w:rsidR="008A189A" w:rsidRPr="00192C93">
            <w:rPr>
              <w:color w:val="000000" w:themeColor="text1"/>
            </w:rPr>
            <w:t>, 2025</w:t>
          </w:r>
        </w:p>
      </w:sdtContent>
    </w:sdt>
    <w:p w14:paraId="1679CE22" w14:textId="77777777" w:rsidR="0044066B" w:rsidRPr="00192C93" w:rsidRDefault="0044066B" w:rsidP="004776A4">
      <w:pPr>
        <w:spacing w:line="480" w:lineRule="auto"/>
        <w:contextualSpacing/>
        <w:rPr>
          <w:color w:val="000000" w:themeColor="text1"/>
        </w:rPr>
      </w:pPr>
      <w:r w:rsidRPr="00192C93">
        <w:rPr>
          <w:color w:val="000000" w:themeColor="text1"/>
        </w:rPr>
        <w:br w:type="page"/>
      </w:r>
    </w:p>
    <w:sdt>
      <w:sdtPr>
        <w:rPr>
          <w:rFonts w:eastAsiaTheme="majorEastAsia"/>
          <w:b/>
          <w:bCs/>
          <w:color w:val="000000" w:themeColor="text1"/>
          <w:spacing w:val="-10"/>
          <w:kern w:val="28"/>
          <w14:ligatures w14:val="standardContextual"/>
        </w:rPr>
        <w:alias w:val="Title"/>
        <w:tag w:val="Title"/>
        <w:id w:val="-136800932"/>
        <w:lock w:val="sdtLocked"/>
        <w:placeholder>
          <w:docPart w:val="4FE2A36691C54655958289396F36CA5E"/>
        </w:placeholder>
        <w:text/>
      </w:sdtPr>
      <w:sdtContent>
        <w:p w14:paraId="5AA07FC4" w14:textId="2433B032" w:rsidR="002152AD" w:rsidRPr="00192C93" w:rsidRDefault="00B119FB" w:rsidP="001D7DF6">
          <w:pPr>
            <w:spacing w:line="480" w:lineRule="auto"/>
            <w:contextualSpacing/>
            <w:jc w:val="center"/>
            <w:rPr>
              <w:color w:val="000000" w:themeColor="text1"/>
            </w:rPr>
          </w:pPr>
          <w:r w:rsidRPr="009665F3">
            <w:rPr>
              <w:rFonts w:eastAsiaTheme="majorEastAsia"/>
              <w:b/>
              <w:bCs/>
              <w:color w:val="000000" w:themeColor="text1"/>
              <w:spacing w:val="-10"/>
              <w:kern w:val="28"/>
              <w14:ligatures w14:val="standardContextual"/>
            </w:rPr>
            <w:t>Understanding Modern Financial Systems</w:t>
          </w:r>
        </w:p>
      </w:sdtContent>
    </w:sdt>
    <w:p w14:paraId="5943C605" w14:textId="77777777" w:rsidR="00B119FB" w:rsidRPr="00B71ABB" w:rsidRDefault="00B119FB" w:rsidP="00B119FB">
      <w:pPr>
        <w:spacing w:line="480" w:lineRule="auto"/>
        <w:rPr>
          <w:b/>
          <w:bCs/>
          <w:color w:val="000000" w:themeColor="text1"/>
        </w:rPr>
      </w:pPr>
      <w:r w:rsidRPr="00B71ABB">
        <w:rPr>
          <w:b/>
          <w:bCs/>
          <w:color w:val="000000" w:themeColor="text1"/>
        </w:rPr>
        <w:t>Introduction</w:t>
      </w:r>
    </w:p>
    <w:p w14:paraId="181091A0" w14:textId="77777777" w:rsidR="00B119FB" w:rsidRPr="00B71ABB" w:rsidRDefault="00B119FB" w:rsidP="00B119FB">
      <w:pPr>
        <w:spacing w:line="480" w:lineRule="auto"/>
        <w:ind w:firstLine="720"/>
        <w:rPr>
          <w:color w:val="000000" w:themeColor="text1"/>
        </w:rPr>
      </w:pPr>
      <w:r w:rsidRPr="00B71ABB">
        <w:rPr>
          <w:color w:val="000000" w:themeColor="text1"/>
        </w:rPr>
        <w:t>Modern financial systems are transforming rapidly due to advances in technology, global interconnectedness, and changing monetary policies. Innovations such as cryptocurrencies and decentralized finance are reshaping how businesses and households access capital, how money supply is managed, and how international policies influence economic outcomes. This essay examines three scenarios: capital-raising in technology startups, the role of inflation and reserve requirements in Kenya, and the influence of exchange rate policies and digital finance in emerging market</w:t>
      </w:r>
      <w:r>
        <w:rPr>
          <w:color w:val="000000" w:themeColor="text1"/>
        </w:rPr>
        <w:t>s</w:t>
      </w:r>
      <w:r w:rsidRPr="00B71ABB">
        <w:rPr>
          <w:color w:val="000000" w:themeColor="text1"/>
        </w:rPr>
        <w:t>.</w:t>
      </w:r>
    </w:p>
    <w:p w14:paraId="4EAF5881" w14:textId="77777777" w:rsidR="00B119FB" w:rsidRPr="00B71ABB" w:rsidRDefault="00B119FB" w:rsidP="00B119FB">
      <w:pPr>
        <w:pStyle w:val="Heading2"/>
        <w:spacing w:before="0" w:after="0" w:line="480" w:lineRule="auto"/>
        <w:rPr>
          <w:rFonts w:ascii="Times New Roman" w:hAnsi="Times New Roman" w:cs="Times New Roman"/>
          <w:b/>
          <w:bCs/>
          <w:color w:val="000000" w:themeColor="text1"/>
          <w:sz w:val="24"/>
          <w:szCs w:val="24"/>
        </w:rPr>
      </w:pPr>
      <w:r w:rsidRPr="00B71ABB">
        <w:rPr>
          <w:rFonts w:ascii="Times New Roman" w:hAnsi="Times New Roman" w:cs="Times New Roman"/>
          <w:b/>
          <w:bCs/>
          <w:color w:val="000000" w:themeColor="text1"/>
          <w:sz w:val="24"/>
          <w:szCs w:val="24"/>
        </w:rPr>
        <w:t>Raising, managing, and allocating financial capital in a technology startup</w:t>
      </w:r>
    </w:p>
    <w:p w14:paraId="37E31B3D" w14:textId="368D27D0" w:rsidR="00B119FB" w:rsidRPr="00B71ABB" w:rsidRDefault="00B119FB" w:rsidP="00B119FB">
      <w:pPr>
        <w:spacing w:line="480" w:lineRule="auto"/>
        <w:ind w:firstLine="720"/>
        <w:rPr>
          <w:color w:val="000000" w:themeColor="text1"/>
        </w:rPr>
      </w:pPr>
      <w:r w:rsidRPr="00B71ABB">
        <w:rPr>
          <w:color w:val="000000" w:themeColor="text1"/>
        </w:rPr>
        <w:t xml:space="preserve">Technology startups face the challenge of securing enough financial capital to launch and grow innovative products. Common sources include personal savings, angel investors, and venture capitalists, who provide not only funding but also guidance and expertise (Shapiro, MacDonald, &amp; Greenlaw, 2024). The selection of </w:t>
      </w:r>
      <w:r w:rsidR="00C34A84">
        <w:rPr>
          <w:color w:val="000000" w:themeColor="text1"/>
        </w:rPr>
        <w:t xml:space="preserve">a </w:t>
      </w:r>
      <w:r w:rsidRPr="00B71ABB">
        <w:rPr>
          <w:color w:val="000000" w:themeColor="text1"/>
        </w:rPr>
        <w:t>funding source depends on the startup’s stage and growth ambitions, and founders must assess the implications of each option. Effectively managing capital requires strategic allocation to areas like product development and marketing, aiming to maximize returns and support long-term objectives. Startups must balance the need for rapid expansion with the potential loss of autonomy, as external investors often require equity and influence over decisions. For example, a Kenyan fintech startup initially funded by local angel investors scaled up after attracting international venture capital, gaining resources and mentorship</w:t>
      </w:r>
      <w:r>
        <w:rPr>
          <w:color w:val="000000" w:themeColor="text1"/>
        </w:rPr>
        <w:t>,</w:t>
      </w:r>
      <w:r w:rsidRPr="00B71ABB">
        <w:rPr>
          <w:color w:val="000000" w:themeColor="text1"/>
        </w:rPr>
        <w:t xml:space="preserve"> but also facing more oversight. </w:t>
      </w:r>
    </w:p>
    <w:p w14:paraId="1E98CCDA" w14:textId="77777777" w:rsidR="00B119FB" w:rsidRPr="00B71ABB" w:rsidRDefault="00B119FB" w:rsidP="00B119FB">
      <w:pPr>
        <w:spacing w:line="480" w:lineRule="auto"/>
        <w:ind w:firstLine="720"/>
        <w:rPr>
          <w:color w:val="000000" w:themeColor="text1"/>
        </w:rPr>
      </w:pPr>
      <w:r w:rsidRPr="00B71ABB">
        <w:rPr>
          <w:color w:val="000000" w:themeColor="text1"/>
        </w:rPr>
        <w:t xml:space="preserve">Economic decision-making for startups involves trade-offs between rapid scaling and maintaining ownership control. While external investment can accelerate market entry and </w:t>
      </w:r>
      <w:r w:rsidRPr="00B71ABB">
        <w:rPr>
          <w:color w:val="000000" w:themeColor="text1"/>
        </w:rPr>
        <w:lastRenderedPageBreak/>
        <w:t xml:space="preserve">expansion, it increases the founders’ exposure to financial risk and dilutes their percentage of ownership. Investors like angels and venture capitalists accept high risks for the possibility of supporting industry-changing technologies, but their involvement inevitably means more scrutiny and less independence for founders (Shapiro et al., 2024). Startups must therefore carefully consider whether the benefits of added capital outweigh the potential downsides of ceding equity and control. </w:t>
      </w:r>
    </w:p>
    <w:p w14:paraId="66F78AEE" w14:textId="77777777" w:rsidR="00B119FB" w:rsidRPr="00B71ABB" w:rsidRDefault="00B119FB" w:rsidP="00B119FB">
      <w:pPr>
        <w:pStyle w:val="Heading2"/>
        <w:spacing w:before="0" w:after="0" w:line="480" w:lineRule="auto"/>
        <w:rPr>
          <w:rFonts w:ascii="Times New Roman" w:hAnsi="Times New Roman" w:cs="Times New Roman"/>
          <w:b/>
          <w:bCs/>
          <w:color w:val="000000" w:themeColor="text1"/>
          <w:sz w:val="24"/>
          <w:szCs w:val="24"/>
        </w:rPr>
      </w:pPr>
      <w:r w:rsidRPr="00B71ABB">
        <w:rPr>
          <w:rFonts w:ascii="Times New Roman" w:hAnsi="Times New Roman" w:cs="Times New Roman"/>
          <w:b/>
          <w:bCs/>
          <w:color w:val="000000" w:themeColor="text1"/>
          <w:sz w:val="24"/>
          <w:szCs w:val="24"/>
        </w:rPr>
        <w:t>Inflation and the role of reserve requirements in Kenya</w:t>
      </w:r>
    </w:p>
    <w:p w14:paraId="4199AE18" w14:textId="77777777" w:rsidR="00B119FB" w:rsidRPr="00B71ABB" w:rsidRDefault="00B119FB" w:rsidP="00B119FB">
      <w:pPr>
        <w:spacing w:line="480" w:lineRule="auto"/>
        <w:ind w:firstLine="720"/>
        <w:rPr>
          <w:color w:val="000000" w:themeColor="text1"/>
        </w:rPr>
      </w:pPr>
      <w:r w:rsidRPr="00B71ABB">
        <w:rPr>
          <w:color w:val="000000" w:themeColor="text1"/>
        </w:rPr>
        <w:t>Kenya’s recent experience with persistent inflation has affected household budgets despite reported decreases in headline inflation rates (</w:t>
      </w:r>
      <w:proofErr w:type="spellStart"/>
      <w:r w:rsidRPr="00B71ABB">
        <w:rPr>
          <w:color w:val="000000" w:themeColor="text1"/>
        </w:rPr>
        <w:t>Ocholla</w:t>
      </w:r>
      <w:proofErr w:type="spellEnd"/>
      <w:r w:rsidRPr="00B71ABB">
        <w:rPr>
          <w:color w:val="000000" w:themeColor="text1"/>
        </w:rPr>
        <w:t xml:space="preserve">, 2025). Although official statistics show moderation, many Kenyans continue to struggle with high prices for essentials like food and transportation, leading to diminished purchasing power and public confidence. The perception of unaffordable living costs amidst declining inflation rates creates a complex challenge for both policymakers and the public. </w:t>
      </w:r>
    </w:p>
    <w:p w14:paraId="3FB89C32" w14:textId="77777777" w:rsidR="00B119FB" w:rsidRPr="00B71ABB" w:rsidRDefault="00B119FB" w:rsidP="00B119FB">
      <w:pPr>
        <w:spacing w:line="480" w:lineRule="auto"/>
        <w:ind w:firstLine="720"/>
        <w:rPr>
          <w:color w:val="000000" w:themeColor="text1"/>
        </w:rPr>
      </w:pPr>
      <w:r w:rsidRPr="00B71ABB">
        <w:rPr>
          <w:color w:val="000000" w:themeColor="text1"/>
        </w:rPr>
        <w:t xml:space="preserve">The Central Bank of Kenya uses reserve requirements for commercial banks as a key tool in regulating money supply and controlling inflation. Raising reserve requirements forces banks to hold more deposits as reserves, reducing the amount available for lending and thus limiting credit expansion in the economy (Shapiro et al., 2024). For instance, an increase from five to eight percent reserve requirements restricts new money creation and helps stabilize prices. However, if reserve requirements are tightened too much, credit availability can be suppressed, hindering investment and economic growth. </w:t>
      </w:r>
    </w:p>
    <w:p w14:paraId="284CFCF6" w14:textId="603D21B7" w:rsidR="00B119FB" w:rsidRPr="00B71ABB" w:rsidRDefault="00B119FB" w:rsidP="00B119FB">
      <w:pPr>
        <w:spacing w:line="480" w:lineRule="auto"/>
        <w:ind w:firstLine="720"/>
        <w:rPr>
          <w:color w:val="000000" w:themeColor="text1"/>
        </w:rPr>
      </w:pPr>
      <w:r w:rsidRPr="00B71ABB">
        <w:rPr>
          <w:color w:val="000000" w:themeColor="text1"/>
        </w:rPr>
        <w:t>Policy responses in Kenya must account for both monetary factors and sector-specific issues influencing inflation, especially in areas like food and energy</w:t>
      </w:r>
      <w:r w:rsidR="00C34A84">
        <w:rPr>
          <w:color w:val="000000" w:themeColor="text1"/>
        </w:rPr>
        <w:t>,</w:t>
      </w:r>
      <w:r w:rsidRPr="00B71ABB">
        <w:rPr>
          <w:color w:val="000000" w:themeColor="text1"/>
        </w:rPr>
        <w:t xml:space="preserve"> where price pressures are acute (</w:t>
      </w:r>
      <w:proofErr w:type="spellStart"/>
      <w:r w:rsidRPr="00B71ABB">
        <w:rPr>
          <w:color w:val="000000" w:themeColor="text1"/>
        </w:rPr>
        <w:t>Ocholla</w:t>
      </w:r>
      <w:proofErr w:type="spellEnd"/>
      <w:r w:rsidRPr="00B71ABB">
        <w:rPr>
          <w:color w:val="000000" w:themeColor="text1"/>
        </w:rPr>
        <w:t xml:space="preserve">, 2025). Targeted communication and careful monitoring can help the central bank </w:t>
      </w:r>
      <w:r w:rsidRPr="00B71ABB">
        <w:rPr>
          <w:color w:val="000000" w:themeColor="text1"/>
        </w:rPr>
        <w:lastRenderedPageBreak/>
        <w:t xml:space="preserve">maintain confidence while addressing the affordability of daily necessities. Policymakers must ensure that efforts to curb inflation do not inadvertently cause excessive constraints on lending, which could stifle economic progress. </w:t>
      </w:r>
    </w:p>
    <w:p w14:paraId="2C913831" w14:textId="77777777" w:rsidR="00B119FB" w:rsidRPr="00B71ABB" w:rsidRDefault="00B119FB" w:rsidP="00B119FB">
      <w:pPr>
        <w:pStyle w:val="Heading2"/>
        <w:spacing w:before="0" w:after="0" w:line="480" w:lineRule="auto"/>
        <w:rPr>
          <w:rFonts w:ascii="Times New Roman" w:hAnsi="Times New Roman" w:cs="Times New Roman"/>
          <w:b/>
          <w:bCs/>
          <w:color w:val="000000" w:themeColor="text1"/>
          <w:sz w:val="24"/>
          <w:szCs w:val="24"/>
        </w:rPr>
      </w:pPr>
      <w:r w:rsidRPr="00B71ABB">
        <w:rPr>
          <w:rFonts w:ascii="Times New Roman" w:hAnsi="Times New Roman" w:cs="Times New Roman"/>
          <w:b/>
          <w:bCs/>
          <w:color w:val="000000" w:themeColor="text1"/>
          <w:sz w:val="24"/>
          <w:szCs w:val="24"/>
        </w:rPr>
        <w:t>Exchange rate policies, capital flows, and cryptocurrency in emerging markets</w:t>
      </w:r>
    </w:p>
    <w:p w14:paraId="5A258CEF" w14:textId="77777777" w:rsidR="00B119FB" w:rsidRPr="00B71ABB" w:rsidRDefault="00B119FB" w:rsidP="00B119FB">
      <w:pPr>
        <w:spacing w:line="480" w:lineRule="auto"/>
        <w:ind w:firstLine="720"/>
        <w:rPr>
          <w:color w:val="000000" w:themeColor="text1"/>
        </w:rPr>
      </w:pPr>
      <w:r w:rsidRPr="00B71ABB">
        <w:rPr>
          <w:color w:val="000000" w:themeColor="text1"/>
        </w:rPr>
        <w:t xml:space="preserve">Emerging markets often face currency volatility and inflation, prompting some governments to adopt hard pegs that fix their currency’s value to a stable foreign unit (Diyorbek, </w:t>
      </w:r>
      <w:proofErr w:type="spellStart"/>
      <w:r w:rsidRPr="00B71ABB">
        <w:rPr>
          <w:color w:val="000000" w:themeColor="text1"/>
        </w:rPr>
        <w:t>Ibrohimbek</w:t>
      </w:r>
      <w:proofErr w:type="spellEnd"/>
      <w:r w:rsidRPr="00B71ABB">
        <w:rPr>
          <w:color w:val="000000" w:themeColor="text1"/>
        </w:rPr>
        <w:t xml:space="preserve">, &amp; </w:t>
      </w:r>
      <w:proofErr w:type="spellStart"/>
      <w:r w:rsidRPr="00B71ABB">
        <w:rPr>
          <w:color w:val="000000" w:themeColor="text1"/>
        </w:rPr>
        <w:t>Ozodbek</w:t>
      </w:r>
      <w:proofErr w:type="spellEnd"/>
      <w:r w:rsidRPr="00B71ABB">
        <w:rPr>
          <w:color w:val="000000" w:themeColor="text1"/>
        </w:rPr>
        <w:t xml:space="preserve">, 2024). This approach attracts foreign investment by providing greater predictability, yet can also limit capital outflows and, if not credible, may lead to capital flight and financial instability. By reducing exchange rate risk, hard pegs can foster investor confidence, but they can also expose economies to new vulnerabilities if the peg cannot be maintained. </w:t>
      </w:r>
    </w:p>
    <w:p w14:paraId="6D9CA48F" w14:textId="77777777" w:rsidR="00B119FB" w:rsidRPr="00B71ABB" w:rsidRDefault="00B119FB" w:rsidP="00B119FB">
      <w:pPr>
        <w:spacing w:line="480" w:lineRule="auto"/>
        <w:ind w:firstLine="720"/>
        <w:rPr>
          <w:color w:val="000000" w:themeColor="text1"/>
        </w:rPr>
      </w:pPr>
      <w:r w:rsidRPr="00B71ABB">
        <w:rPr>
          <w:color w:val="000000" w:themeColor="text1"/>
        </w:rPr>
        <w:t xml:space="preserve">The adoption of hard pegs affects the use and appeal of cryptocurrencies, especially in countries with histories of inflation and currency depreciation. When exchange rates are stabilized, the immediate demand for cryptocurrencies as a hedge may decline, though uncertainty about the peg’s sustainability can sustain interest in digital assets (Diyorbek et al., 2024). Regulatory ambiguity and mistrust in traditional banking systems may encourage continued reliance on digital finance alternatives even after a peg is instituted. </w:t>
      </w:r>
    </w:p>
    <w:p w14:paraId="2D61E5D5" w14:textId="77777777" w:rsidR="00B119FB" w:rsidRPr="00B71ABB" w:rsidRDefault="00B119FB" w:rsidP="00B119FB">
      <w:pPr>
        <w:spacing w:line="480" w:lineRule="auto"/>
        <w:ind w:firstLine="720"/>
        <w:rPr>
          <w:color w:val="000000" w:themeColor="text1"/>
        </w:rPr>
      </w:pPr>
      <w:r w:rsidRPr="00B71ABB">
        <w:rPr>
          <w:color w:val="000000" w:themeColor="text1"/>
        </w:rPr>
        <w:t xml:space="preserve">While hard pegs can provide short-term financial stability, they limit the central bank’s flexibility to respond to external shocks and evolving economic conditions. Digital finance innovations, including cryptocurrencies and decentralized financial platforms, are challenging traditional financial institutions and offering new cross-border transaction channels (Diyorbek et al., 2024). In the long run, sustained interest in digital finance may prompt banks to adopt hybrid models integrating both conventional and digital systems. </w:t>
      </w:r>
    </w:p>
    <w:p w14:paraId="1FBAD4CD" w14:textId="77777777" w:rsidR="00B119FB" w:rsidRPr="00B71ABB" w:rsidRDefault="00B119FB" w:rsidP="00B119FB">
      <w:pPr>
        <w:pStyle w:val="Heading2"/>
        <w:spacing w:after="0" w:line="480" w:lineRule="auto"/>
        <w:rPr>
          <w:rFonts w:ascii="Times New Roman" w:hAnsi="Times New Roman" w:cs="Times New Roman"/>
          <w:b/>
          <w:bCs/>
          <w:color w:val="000000" w:themeColor="text1"/>
          <w:sz w:val="24"/>
          <w:szCs w:val="24"/>
        </w:rPr>
      </w:pPr>
      <w:r w:rsidRPr="00B71ABB">
        <w:rPr>
          <w:rFonts w:ascii="Times New Roman" w:hAnsi="Times New Roman" w:cs="Times New Roman"/>
          <w:b/>
          <w:bCs/>
          <w:color w:val="000000" w:themeColor="text1"/>
          <w:sz w:val="24"/>
          <w:szCs w:val="24"/>
        </w:rPr>
        <w:lastRenderedPageBreak/>
        <w:t>Conclusion</w:t>
      </w:r>
    </w:p>
    <w:p w14:paraId="5D828DB2" w14:textId="77777777" w:rsidR="00B119FB" w:rsidRPr="00B71ABB" w:rsidRDefault="00B119FB" w:rsidP="00B119FB">
      <w:pPr>
        <w:spacing w:line="480" w:lineRule="auto"/>
        <w:ind w:firstLine="720"/>
        <w:rPr>
          <w:color w:val="000000" w:themeColor="text1"/>
        </w:rPr>
      </w:pPr>
      <w:r w:rsidRPr="00B71ABB">
        <w:rPr>
          <w:color w:val="000000" w:themeColor="text1"/>
        </w:rPr>
        <w:t>Modern financial systems are shaped by innovation, regulatory decisions, and strategic planning by both businesses and policymakers. The capital-raising strategies of startups, the use of reserve requirements to manage inflation in Kenya, and the interplay of exchange rate policy and digital finance in emerging markets all illustrate the complexity and trade-offs inherent in financial decision-making. Each scenario underscores the importance of balancing short-term objectives with long-term stability and adaptability, reflecting the need for careful analysis and responsive policy frameworks in today’s dynamic financial environment.</w:t>
      </w:r>
    </w:p>
    <w:p w14:paraId="7482BB9B" w14:textId="77777777" w:rsidR="00B119FB" w:rsidRPr="00B71ABB" w:rsidRDefault="00B119FB" w:rsidP="00B119FB">
      <w:pPr>
        <w:spacing w:line="480" w:lineRule="auto"/>
        <w:rPr>
          <w:color w:val="000000" w:themeColor="text1"/>
        </w:rPr>
      </w:pPr>
    </w:p>
    <w:p w14:paraId="56641042" w14:textId="77777777" w:rsidR="00B119FB" w:rsidRPr="00B71ABB" w:rsidRDefault="00B119FB" w:rsidP="00B119FB">
      <w:pPr>
        <w:spacing w:line="480" w:lineRule="auto"/>
        <w:rPr>
          <w:color w:val="000000" w:themeColor="text1"/>
        </w:rPr>
      </w:pPr>
    </w:p>
    <w:p w14:paraId="57D0A3FE" w14:textId="77777777" w:rsidR="00B119FB" w:rsidRPr="00B71ABB" w:rsidRDefault="00B119FB" w:rsidP="00B119FB">
      <w:pPr>
        <w:spacing w:line="480" w:lineRule="auto"/>
        <w:rPr>
          <w:color w:val="000000" w:themeColor="text1"/>
        </w:rPr>
      </w:pPr>
    </w:p>
    <w:p w14:paraId="751E2D0E" w14:textId="29014381" w:rsidR="00707DC2" w:rsidRDefault="00707DC2" w:rsidP="00192C93">
      <w:pPr>
        <w:spacing w:line="480" w:lineRule="auto"/>
        <w:contextualSpacing/>
        <w:rPr>
          <w:color w:val="000000" w:themeColor="text1"/>
        </w:rPr>
      </w:pPr>
    </w:p>
    <w:p w14:paraId="11A5BEE7" w14:textId="77777777" w:rsidR="00B119FB" w:rsidRDefault="00B119FB" w:rsidP="00192C93">
      <w:pPr>
        <w:spacing w:line="480" w:lineRule="auto"/>
        <w:contextualSpacing/>
        <w:rPr>
          <w:color w:val="000000" w:themeColor="text1"/>
        </w:rPr>
      </w:pPr>
    </w:p>
    <w:p w14:paraId="7EF66A1D" w14:textId="77777777" w:rsidR="00B119FB" w:rsidRDefault="00B119FB" w:rsidP="00192C93">
      <w:pPr>
        <w:spacing w:line="480" w:lineRule="auto"/>
        <w:contextualSpacing/>
        <w:rPr>
          <w:color w:val="000000" w:themeColor="text1"/>
        </w:rPr>
      </w:pPr>
    </w:p>
    <w:p w14:paraId="358C130C" w14:textId="77777777" w:rsidR="00B119FB" w:rsidRDefault="00B119FB" w:rsidP="00192C93">
      <w:pPr>
        <w:spacing w:line="480" w:lineRule="auto"/>
        <w:contextualSpacing/>
        <w:rPr>
          <w:color w:val="000000" w:themeColor="text1"/>
        </w:rPr>
      </w:pPr>
    </w:p>
    <w:p w14:paraId="3A77B874" w14:textId="77777777" w:rsidR="00B119FB" w:rsidRDefault="00B119FB" w:rsidP="00192C93">
      <w:pPr>
        <w:spacing w:line="480" w:lineRule="auto"/>
        <w:contextualSpacing/>
        <w:rPr>
          <w:color w:val="000000" w:themeColor="text1"/>
        </w:rPr>
      </w:pPr>
    </w:p>
    <w:p w14:paraId="063FE4EB" w14:textId="77777777" w:rsidR="00B119FB" w:rsidRDefault="00B119FB" w:rsidP="00192C93">
      <w:pPr>
        <w:spacing w:line="480" w:lineRule="auto"/>
        <w:contextualSpacing/>
        <w:rPr>
          <w:color w:val="000000" w:themeColor="text1"/>
        </w:rPr>
      </w:pPr>
    </w:p>
    <w:p w14:paraId="4753C211" w14:textId="77777777" w:rsidR="00B119FB" w:rsidRDefault="00B119FB" w:rsidP="00192C93">
      <w:pPr>
        <w:spacing w:line="480" w:lineRule="auto"/>
        <w:contextualSpacing/>
        <w:rPr>
          <w:color w:val="000000" w:themeColor="text1"/>
        </w:rPr>
      </w:pPr>
    </w:p>
    <w:p w14:paraId="4B85051E" w14:textId="77777777" w:rsidR="00B119FB" w:rsidRDefault="00B119FB" w:rsidP="00192C93">
      <w:pPr>
        <w:spacing w:line="480" w:lineRule="auto"/>
        <w:contextualSpacing/>
        <w:rPr>
          <w:color w:val="000000" w:themeColor="text1"/>
        </w:rPr>
      </w:pPr>
    </w:p>
    <w:p w14:paraId="4200A2CB" w14:textId="77777777" w:rsidR="00B119FB" w:rsidRDefault="00B119FB" w:rsidP="00192C93">
      <w:pPr>
        <w:spacing w:line="480" w:lineRule="auto"/>
        <w:contextualSpacing/>
        <w:rPr>
          <w:color w:val="000000" w:themeColor="text1"/>
        </w:rPr>
      </w:pPr>
    </w:p>
    <w:p w14:paraId="0E1010B8" w14:textId="77777777" w:rsidR="00B119FB" w:rsidRDefault="00B119FB" w:rsidP="00192C93">
      <w:pPr>
        <w:spacing w:line="480" w:lineRule="auto"/>
        <w:contextualSpacing/>
        <w:rPr>
          <w:color w:val="000000" w:themeColor="text1"/>
        </w:rPr>
      </w:pPr>
    </w:p>
    <w:p w14:paraId="4B234719" w14:textId="77777777" w:rsidR="00B119FB" w:rsidRDefault="00B119FB" w:rsidP="00192C93">
      <w:pPr>
        <w:spacing w:line="480" w:lineRule="auto"/>
        <w:contextualSpacing/>
        <w:rPr>
          <w:color w:val="000000" w:themeColor="text1"/>
        </w:rPr>
      </w:pPr>
    </w:p>
    <w:p w14:paraId="685E37FE" w14:textId="77777777" w:rsidR="00B119FB" w:rsidRPr="00192C93" w:rsidRDefault="00B119FB" w:rsidP="00192C93">
      <w:pPr>
        <w:spacing w:line="480" w:lineRule="auto"/>
        <w:contextualSpacing/>
        <w:rPr>
          <w:color w:val="000000" w:themeColor="text1"/>
        </w:rPr>
      </w:pPr>
    </w:p>
    <w:sdt>
      <w:sdtPr>
        <w:rPr>
          <w:b/>
          <w:bCs/>
          <w:color w:val="000000" w:themeColor="text1"/>
        </w:rPr>
        <w:alias w:val="References"/>
        <w:tag w:val="References"/>
        <w:id w:val="1706819423"/>
        <w:lock w:val="sdtLocked"/>
        <w:placeholder>
          <w:docPart w:val="DefaultPlaceholder_-1854013440"/>
        </w:placeholder>
        <w:text/>
      </w:sdtPr>
      <w:sdtContent>
        <w:p w14:paraId="15159900" w14:textId="77777777" w:rsidR="0044066B" w:rsidRPr="00192C93" w:rsidRDefault="0044066B" w:rsidP="004776A4">
          <w:pPr>
            <w:spacing w:line="480" w:lineRule="auto"/>
            <w:contextualSpacing/>
            <w:jc w:val="center"/>
            <w:rPr>
              <w:b/>
              <w:bCs/>
              <w:color w:val="000000" w:themeColor="text1"/>
            </w:rPr>
          </w:pPr>
          <w:r w:rsidRPr="00192C93">
            <w:rPr>
              <w:b/>
              <w:bCs/>
              <w:color w:val="000000" w:themeColor="text1"/>
            </w:rPr>
            <w:t>References</w:t>
          </w:r>
        </w:p>
      </w:sdtContent>
    </w:sdt>
    <w:p w14:paraId="2983124A" w14:textId="77777777" w:rsidR="00A34EBE" w:rsidRPr="00A34EBE" w:rsidRDefault="00A34EBE" w:rsidP="00A34EBE">
      <w:pPr>
        <w:pStyle w:val="NormalWeb"/>
        <w:shd w:val="clear" w:color="auto" w:fill="FFFFFF"/>
        <w:spacing w:after="0" w:line="550" w:lineRule="atLeast"/>
        <w:ind w:left="720" w:right="75" w:hanging="720"/>
        <w:rPr>
          <w:color w:val="000000"/>
        </w:rPr>
      </w:pPr>
      <w:r w:rsidRPr="00A34EBE">
        <w:rPr>
          <w:color w:val="000000"/>
        </w:rPr>
        <w:t xml:space="preserve">Diyorbek X., Ibrohimbek K., &amp; </w:t>
      </w:r>
      <w:proofErr w:type="spellStart"/>
      <w:r w:rsidRPr="00A34EBE">
        <w:rPr>
          <w:color w:val="000000"/>
        </w:rPr>
        <w:t>Ozodbek</w:t>
      </w:r>
      <w:proofErr w:type="spellEnd"/>
      <w:r w:rsidRPr="00A34EBE">
        <w:rPr>
          <w:color w:val="000000"/>
        </w:rPr>
        <w:t> T. (2024). Cryptocurrency adoption and its role in reshaping international financial systems. </w:t>
      </w:r>
      <w:r w:rsidRPr="00A34EBE">
        <w:rPr>
          <w:rStyle w:val="Emphasis"/>
          <w:color w:val="000000"/>
        </w:rPr>
        <w:t>Journal of International Accounting and Financial Management</w:t>
      </w:r>
      <w:r w:rsidRPr="00A34EBE">
        <w:rPr>
          <w:color w:val="000000"/>
        </w:rPr>
        <w:t>, </w:t>
      </w:r>
      <w:r w:rsidRPr="00A34EBE">
        <w:rPr>
          <w:rStyle w:val="Emphasis"/>
          <w:color w:val="000000"/>
        </w:rPr>
        <w:t>1</w:t>
      </w:r>
      <w:r w:rsidRPr="00A34EBE">
        <w:rPr>
          <w:color w:val="000000"/>
        </w:rPr>
        <w:t>(1), 28-33. </w:t>
      </w:r>
      <w:hyperlink r:id="rId7" w:history="1">
        <w:r w:rsidRPr="00A34EBE">
          <w:rPr>
            <w:rStyle w:val="Hyperlink"/>
            <w:color w:val="000000"/>
            <w:u w:val="none"/>
          </w:rPr>
          <w:t>http://economicjournals.org/index.php/JIAFM/article/view/9/12 licensed by CC 4.0</w:t>
        </w:r>
      </w:hyperlink>
    </w:p>
    <w:p w14:paraId="24615A34" w14:textId="77777777" w:rsidR="00A34EBE" w:rsidRPr="00A34EBE" w:rsidRDefault="00A34EBE" w:rsidP="00A34EBE">
      <w:pPr>
        <w:pStyle w:val="NormalWeb"/>
        <w:shd w:val="clear" w:color="auto" w:fill="FFFFFF"/>
        <w:spacing w:after="0" w:line="550" w:lineRule="atLeast"/>
        <w:ind w:left="720" w:right="75" w:hanging="720"/>
        <w:rPr>
          <w:color w:val="000000"/>
        </w:rPr>
      </w:pPr>
      <w:r w:rsidRPr="00A34EBE">
        <w:rPr>
          <w:color w:val="000000"/>
        </w:rPr>
        <w:t>Ocholla V. (2025, July 9). </w:t>
      </w:r>
      <w:r w:rsidRPr="00A34EBE">
        <w:rPr>
          <w:rStyle w:val="Emphasis"/>
          <w:color w:val="000000"/>
        </w:rPr>
        <w:t>If inflation is down, why does life still feel expensive?</w:t>
      </w:r>
      <w:r w:rsidRPr="00A34EBE">
        <w:rPr>
          <w:color w:val="000000"/>
        </w:rPr>
        <w:t> IEA Kenya. </w:t>
      </w:r>
      <w:hyperlink r:id="rId8" w:history="1">
        <w:r w:rsidRPr="00A34EBE">
          <w:rPr>
            <w:rStyle w:val="Hyperlink"/>
            <w:color w:val="000000"/>
            <w:u w:val="none"/>
          </w:rPr>
          <w:t>https://ieakenya.or.ke/blog/if-inflation-is-down-why-does-life-still-feel-expensive/</w:t>
        </w:r>
      </w:hyperlink>
    </w:p>
    <w:p w14:paraId="45CE5502" w14:textId="4567AE3B" w:rsidR="00A34EBE" w:rsidRPr="00A34EBE" w:rsidRDefault="00A34EBE" w:rsidP="00A34EBE">
      <w:pPr>
        <w:pStyle w:val="NormalWeb"/>
        <w:shd w:val="clear" w:color="auto" w:fill="FFFFFF"/>
        <w:spacing w:after="0" w:line="550" w:lineRule="atLeast"/>
        <w:ind w:left="720" w:right="75" w:hanging="720"/>
        <w:rPr>
          <w:color w:val="000000"/>
        </w:rPr>
      </w:pPr>
      <w:r w:rsidRPr="00A34EBE">
        <w:rPr>
          <w:color w:val="000000"/>
        </w:rPr>
        <w:t>Shapiro, D., MacDonald, D., &amp; Greenlaw, S. A. (2024). </w:t>
      </w:r>
      <w:r w:rsidRPr="00A34EBE">
        <w:rPr>
          <w:rStyle w:val="Emphasis"/>
          <w:color w:val="000000"/>
        </w:rPr>
        <w:t>Principles of macroeconomics 3e</w:t>
      </w:r>
      <w:r w:rsidRPr="00A34EBE">
        <w:rPr>
          <w:color w:val="000000"/>
        </w:rPr>
        <w:t>.</w:t>
      </w:r>
      <w:r w:rsidRPr="00A34EBE">
        <w:rPr>
          <w:color w:val="000000"/>
        </w:rPr>
        <w:t xml:space="preserve"> </w:t>
      </w:r>
      <w:r w:rsidRPr="00A34EBE">
        <w:rPr>
          <w:color w:val="1D2125"/>
          <w:shd w:val="clear" w:color="auto" w:fill="FFFFFF"/>
        </w:rPr>
        <w:t> </w:t>
      </w:r>
      <w:hyperlink r:id="rId9" w:history="1">
        <w:r w:rsidRPr="00A34EBE">
          <w:rPr>
            <w:rStyle w:val="Hyperlink"/>
            <w:color w:val="E90172"/>
            <w:u w:val="none"/>
            <w:shd w:val="clear" w:color="auto" w:fill="FFFFFF"/>
          </w:rPr>
          <w:t>https://openstax.org/books/principles-economics-3e/pages/1-introduction</w:t>
        </w:r>
      </w:hyperlink>
      <w:r w:rsidRPr="00A34EBE">
        <w:rPr>
          <w:color w:val="1D2125"/>
          <w:shd w:val="clear" w:color="auto" w:fill="FFFFFF"/>
        </w:rPr>
        <w:t> licensed by CC 4.0  </w:t>
      </w:r>
    </w:p>
    <w:p w14:paraId="58F47ECF" w14:textId="77777777" w:rsidR="00D539AD" w:rsidRPr="00192C93" w:rsidRDefault="00D539AD">
      <w:pPr>
        <w:spacing w:line="480" w:lineRule="auto"/>
        <w:ind w:left="720" w:hanging="720"/>
        <w:contextualSpacing/>
        <w:rPr>
          <w:color w:val="000000" w:themeColor="text1"/>
        </w:rPr>
      </w:pPr>
    </w:p>
    <w:sectPr w:rsidR="00D539AD" w:rsidRPr="00192C93" w:rsidSect="0044066B">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32322" w14:textId="77777777" w:rsidR="008B1110" w:rsidRDefault="008B1110" w:rsidP="0044066B">
      <w:r>
        <w:separator/>
      </w:r>
    </w:p>
  </w:endnote>
  <w:endnote w:type="continuationSeparator" w:id="0">
    <w:p w14:paraId="5EAA566F" w14:textId="77777777" w:rsidR="008B1110" w:rsidRDefault="008B1110" w:rsidP="00440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FA95" w14:textId="77777777" w:rsidR="008B1110" w:rsidRDefault="008B1110" w:rsidP="0044066B">
      <w:r>
        <w:separator/>
      </w:r>
    </w:p>
  </w:footnote>
  <w:footnote w:type="continuationSeparator" w:id="0">
    <w:p w14:paraId="4DAAC411" w14:textId="77777777" w:rsidR="008B1110" w:rsidRDefault="008B1110" w:rsidP="00440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ECF2" w14:textId="41C79EFE" w:rsidR="0044066B" w:rsidRPr="0044066B" w:rsidRDefault="00B119FB">
    <w:pPr>
      <w:pStyle w:val="Header"/>
      <w:rPr>
        <w:rFonts w:ascii="Times New Roman" w:hAnsi="Times New Roman" w:cs="Times New Roman"/>
        <w:sz w:val="24"/>
        <w:szCs w:val="24"/>
      </w:rPr>
    </w:pPr>
    <w:sdt>
      <w:sdtPr>
        <w:rPr>
          <w:rFonts w:ascii="Times New Roman" w:eastAsiaTheme="majorEastAsia" w:hAnsi="Times New Roman" w:cs="Times New Roman"/>
          <w:color w:val="000000" w:themeColor="text1"/>
          <w:spacing w:val="-10"/>
          <w:kern w:val="28"/>
          <w:sz w:val="24"/>
          <w:szCs w:val="24"/>
          <w14:ligatures w14:val="standardContextual"/>
        </w:rPr>
        <w:alias w:val="RUNNING HEAD "/>
        <w:tag w:val="RUNNING HEAD "/>
        <w:id w:val="-309631829"/>
        <w:placeholder>
          <w:docPart w:val="F2057D5A809F41328B74D0E54C19C4D5"/>
        </w:placeholder>
        <w:text/>
      </w:sdtPr>
      <w:sdtContent>
        <w:sdt>
          <w:sdtPr>
            <w:rPr>
              <w:rFonts w:ascii="Times New Roman" w:eastAsiaTheme="majorEastAsia" w:hAnsi="Times New Roman" w:cs="Times New Roman"/>
              <w:color w:val="000000" w:themeColor="text1"/>
              <w:spacing w:val="-10"/>
              <w:kern w:val="28"/>
              <w:sz w:val="24"/>
              <w:szCs w:val="24"/>
              <w14:ligatures w14:val="standardContextual"/>
            </w:rPr>
            <w:alias w:val="RUNNING HEAD"/>
            <w:tag w:val="RUNNING HEAD"/>
            <w:id w:val="1770964527"/>
            <w:text/>
          </w:sdtPr>
          <w:sdtContent>
            <w:r w:rsidRPr="00B119FB">
              <w:rPr>
                <w:rFonts w:ascii="Times New Roman" w:eastAsiaTheme="majorEastAsia" w:hAnsi="Times New Roman" w:cs="Times New Roman"/>
                <w:color w:val="000000" w:themeColor="text1"/>
                <w:spacing w:val="-10"/>
                <w:kern w:val="28"/>
                <w:sz w:val="24"/>
                <w:szCs w:val="24"/>
                <w14:ligatures w14:val="standardContextual"/>
              </w:rPr>
              <w:t xml:space="preserve">MODERN FINANCIAL SYSTEMS                                                 </w:t>
            </w:r>
          </w:sdtContent>
        </w:sdt>
      </w:sdtContent>
    </w:sdt>
    <w:r w:rsidR="00387DF3">
      <w:rPr>
        <w:rFonts w:ascii="Times New Roman" w:hAnsi="Times New Roman" w:cs="Times New Roman"/>
        <w:sz w:val="24"/>
        <w:szCs w:val="24"/>
      </w:rPr>
      <w:t xml:space="preserve">                                             </w:t>
    </w:r>
    <w:r>
      <w:rPr>
        <w:rFonts w:ascii="Times New Roman" w:hAnsi="Times New Roman" w:cs="Times New Roman"/>
        <w:sz w:val="24"/>
        <w:szCs w:val="24"/>
      </w:rPr>
      <w:t xml:space="preserve">  </w:t>
    </w:r>
    <w:r w:rsidR="00387DF3">
      <w:rPr>
        <w:rFonts w:ascii="Times New Roman" w:hAnsi="Times New Roman" w:cs="Times New Roman"/>
        <w:sz w:val="24"/>
        <w:szCs w:val="24"/>
      </w:rPr>
      <w:t xml:space="preserve"> </w:t>
    </w:r>
    <w:r>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2</w:t>
    </w:r>
    <w:r w:rsidR="0044066B" w:rsidRPr="0044066B">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58CA" w14:textId="4D7C0BA0" w:rsidR="0044066B" w:rsidRPr="0044066B" w:rsidRDefault="00B119FB" w:rsidP="00D539AD">
    <w:pPr>
      <w:pStyle w:val="Header"/>
      <w:rPr>
        <w:rFonts w:ascii="Times New Roman" w:hAnsi="Times New Roman" w:cs="Times New Roman"/>
        <w:sz w:val="24"/>
        <w:szCs w:val="24"/>
      </w:rPr>
    </w:pPr>
    <w:sdt>
      <w:sdtPr>
        <w:rPr>
          <w:rFonts w:ascii="Times New Roman" w:eastAsiaTheme="majorEastAsia" w:hAnsi="Times New Roman" w:cs="Times New Roman"/>
          <w:color w:val="000000" w:themeColor="text1"/>
          <w:spacing w:val="-10"/>
          <w:kern w:val="28"/>
          <w:sz w:val="24"/>
          <w:szCs w:val="24"/>
          <w14:ligatures w14:val="standardContextual"/>
        </w:rPr>
        <w:alias w:val="RUNNING HEAD"/>
        <w:tag w:val="RUNNING HEAD"/>
        <w:id w:val="2038777074"/>
        <w:lock w:val="sdtLocked"/>
        <w:text/>
      </w:sdtPr>
      <w:sdtContent>
        <w:r w:rsidRPr="00B119FB">
          <w:rPr>
            <w:rFonts w:ascii="Times New Roman" w:eastAsiaTheme="majorEastAsia" w:hAnsi="Times New Roman" w:cs="Times New Roman"/>
            <w:color w:val="000000" w:themeColor="text1"/>
            <w:spacing w:val="-10"/>
            <w:kern w:val="28"/>
            <w:sz w:val="24"/>
            <w:szCs w:val="24"/>
            <w14:ligatures w14:val="standardContextual"/>
          </w:rPr>
          <w:t>MODERN FINANCIAL SYSTEMS</w:t>
        </w:r>
      </w:sdtContent>
    </w:sdt>
    <w:r>
      <w:rPr>
        <w:rFonts w:ascii="Times New Roman" w:eastAsia="Times New Roman" w:hAnsi="Times New Roman" w:cs="Times New Roman"/>
        <w:spacing w:val="-10"/>
        <w:kern w:val="28"/>
        <w:sz w:val="24"/>
        <w:szCs w:val="24"/>
        <w14:ligatures w14:val="standardContextual"/>
      </w:rPr>
      <w:t xml:space="preserve">                                                 </w:t>
    </w:r>
    <w:r w:rsidR="0044066B">
      <w:rPr>
        <w:rFonts w:ascii="Times New Roman" w:hAnsi="Times New Roman" w:cs="Times New Roman"/>
        <w:sz w:val="24"/>
        <w:szCs w:val="24"/>
      </w:rPr>
      <w:tab/>
    </w:r>
    <w:r w:rsidR="00387DF3">
      <w:rPr>
        <w:rFonts w:ascii="Times New Roman" w:hAnsi="Times New Roman" w:cs="Times New Roman"/>
        <w:sz w:val="24"/>
        <w:szCs w:val="24"/>
      </w:rPr>
      <w:t xml:space="preserve">         </w:t>
    </w:r>
    <w:r w:rsidR="00D539AD">
      <w:rPr>
        <w:rFonts w:ascii="Times New Roman" w:hAnsi="Times New Roman" w:cs="Times New Roman"/>
        <w:sz w:val="24"/>
        <w:szCs w:val="24"/>
      </w:rPr>
      <w:t xml:space="preserve"> </w:t>
    </w:r>
    <w:r w:rsidR="00387DF3">
      <w:rPr>
        <w:rFonts w:ascii="Times New Roman" w:hAnsi="Times New Roman" w:cs="Times New Roman"/>
        <w:sz w:val="24"/>
        <w:szCs w:val="24"/>
      </w:rPr>
      <w:t xml:space="preserve">    </w:t>
    </w:r>
    <w:r>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1</w:t>
    </w:r>
    <w:r w:rsidR="0044066B" w:rsidRPr="0044066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3DDB"/>
    <w:multiLevelType w:val="multilevel"/>
    <w:tmpl w:val="79D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4D73"/>
    <w:multiLevelType w:val="multilevel"/>
    <w:tmpl w:val="DF3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270E"/>
    <w:multiLevelType w:val="multilevel"/>
    <w:tmpl w:val="1E0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975DC"/>
    <w:multiLevelType w:val="multilevel"/>
    <w:tmpl w:val="7AD6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23D30"/>
    <w:multiLevelType w:val="multilevel"/>
    <w:tmpl w:val="4D1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C5492"/>
    <w:multiLevelType w:val="multilevel"/>
    <w:tmpl w:val="4B36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C6F85"/>
    <w:multiLevelType w:val="multilevel"/>
    <w:tmpl w:val="46E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76D49"/>
    <w:multiLevelType w:val="multilevel"/>
    <w:tmpl w:val="D482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F2ADE"/>
    <w:multiLevelType w:val="multilevel"/>
    <w:tmpl w:val="69C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E3802"/>
    <w:multiLevelType w:val="multilevel"/>
    <w:tmpl w:val="E1A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83E06"/>
    <w:multiLevelType w:val="multilevel"/>
    <w:tmpl w:val="7080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221E3"/>
    <w:multiLevelType w:val="multilevel"/>
    <w:tmpl w:val="7BC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409EB"/>
    <w:multiLevelType w:val="multilevel"/>
    <w:tmpl w:val="69AE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B1BBA"/>
    <w:multiLevelType w:val="multilevel"/>
    <w:tmpl w:val="C71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65DF3"/>
    <w:multiLevelType w:val="multilevel"/>
    <w:tmpl w:val="0AF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F5530"/>
    <w:multiLevelType w:val="multilevel"/>
    <w:tmpl w:val="D6E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816EB"/>
    <w:multiLevelType w:val="multilevel"/>
    <w:tmpl w:val="F026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B33BC"/>
    <w:multiLevelType w:val="multilevel"/>
    <w:tmpl w:val="E9A0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B39FC"/>
    <w:multiLevelType w:val="multilevel"/>
    <w:tmpl w:val="7C4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96E3A"/>
    <w:multiLevelType w:val="multilevel"/>
    <w:tmpl w:val="CF32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06D80"/>
    <w:multiLevelType w:val="multilevel"/>
    <w:tmpl w:val="46B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E05B9"/>
    <w:multiLevelType w:val="multilevel"/>
    <w:tmpl w:val="8584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AB0FA3"/>
    <w:multiLevelType w:val="multilevel"/>
    <w:tmpl w:val="139E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81293"/>
    <w:multiLevelType w:val="multilevel"/>
    <w:tmpl w:val="92C41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57B14"/>
    <w:multiLevelType w:val="multilevel"/>
    <w:tmpl w:val="F48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228DB"/>
    <w:multiLevelType w:val="multilevel"/>
    <w:tmpl w:val="4B4A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8B6613"/>
    <w:multiLevelType w:val="multilevel"/>
    <w:tmpl w:val="6AA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E2F23"/>
    <w:multiLevelType w:val="multilevel"/>
    <w:tmpl w:val="0DD4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A646D0"/>
    <w:multiLevelType w:val="multilevel"/>
    <w:tmpl w:val="C63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958FC"/>
    <w:multiLevelType w:val="multilevel"/>
    <w:tmpl w:val="262C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857542">
    <w:abstractNumId w:val="14"/>
  </w:num>
  <w:num w:numId="2" w16cid:durableId="507253575">
    <w:abstractNumId w:val="21"/>
  </w:num>
  <w:num w:numId="3" w16cid:durableId="295644293">
    <w:abstractNumId w:val="27"/>
  </w:num>
  <w:num w:numId="4" w16cid:durableId="1544899408">
    <w:abstractNumId w:val="4"/>
  </w:num>
  <w:num w:numId="5" w16cid:durableId="2067072020">
    <w:abstractNumId w:val="28"/>
  </w:num>
  <w:num w:numId="6" w16cid:durableId="705176137">
    <w:abstractNumId w:val="8"/>
  </w:num>
  <w:num w:numId="7" w16cid:durableId="2019187678">
    <w:abstractNumId w:val="26"/>
  </w:num>
  <w:num w:numId="8" w16cid:durableId="1529100657">
    <w:abstractNumId w:val="6"/>
  </w:num>
  <w:num w:numId="9" w16cid:durableId="2131166685">
    <w:abstractNumId w:val="22"/>
  </w:num>
  <w:num w:numId="10" w16cid:durableId="172689714">
    <w:abstractNumId w:val="3"/>
  </w:num>
  <w:num w:numId="11" w16cid:durableId="1193617913">
    <w:abstractNumId w:val="23"/>
  </w:num>
  <w:num w:numId="12" w16cid:durableId="1847357963">
    <w:abstractNumId w:val="16"/>
  </w:num>
  <w:num w:numId="13" w16cid:durableId="2089232501">
    <w:abstractNumId w:val="20"/>
  </w:num>
  <w:num w:numId="14" w16cid:durableId="433523793">
    <w:abstractNumId w:val="19"/>
  </w:num>
  <w:num w:numId="15" w16cid:durableId="1140004537">
    <w:abstractNumId w:val="13"/>
  </w:num>
  <w:num w:numId="16" w16cid:durableId="1170759527">
    <w:abstractNumId w:val="24"/>
  </w:num>
  <w:num w:numId="17" w16cid:durableId="1943148529">
    <w:abstractNumId w:val="15"/>
  </w:num>
  <w:num w:numId="18" w16cid:durableId="867832542">
    <w:abstractNumId w:val="11"/>
  </w:num>
  <w:num w:numId="19" w16cid:durableId="1567521952">
    <w:abstractNumId w:val="1"/>
  </w:num>
  <w:num w:numId="20" w16cid:durableId="378362438">
    <w:abstractNumId w:val="5"/>
  </w:num>
  <w:num w:numId="21" w16cid:durableId="1864442725">
    <w:abstractNumId w:val="2"/>
  </w:num>
  <w:num w:numId="22" w16cid:durableId="39207440">
    <w:abstractNumId w:val="0"/>
  </w:num>
  <w:num w:numId="23" w16cid:durableId="969164943">
    <w:abstractNumId w:val="12"/>
  </w:num>
  <w:num w:numId="24" w16cid:durableId="110442894">
    <w:abstractNumId w:val="17"/>
  </w:num>
  <w:num w:numId="25" w16cid:durableId="1544562177">
    <w:abstractNumId w:val="10"/>
  </w:num>
  <w:num w:numId="26" w16cid:durableId="1772047697">
    <w:abstractNumId w:val="9"/>
  </w:num>
  <w:num w:numId="27" w16cid:durableId="745080293">
    <w:abstractNumId w:val="18"/>
  </w:num>
  <w:num w:numId="28" w16cid:durableId="282343915">
    <w:abstractNumId w:val="25"/>
  </w:num>
  <w:num w:numId="29" w16cid:durableId="499738543">
    <w:abstractNumId w:val="7"/>
  </w:num>
  <w:num w:numId="30" w16cid:durableId="1824793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6B"/>
    <w:rsid w:val="00011842"/>
    <w:rsid w:val="000137C8"/>
    <w:rsid w:val="00042F92"/>
    <w:rsid w:val="000771D9"/>
    <w:rsid w:val="000A63DA"/>
    <w:rsid w:val="000C7FCE"/>
    <w:rsid w:val="000E0C04"/>
    <w:rsid w:val="0015455B"/>
    <w:rsid w:val="00192C93"/>
    <w:rsid w:val="001D688C"/>
    <w:rsid w:val="001D7DF6"/>
    <w:rsid w:val="001E63AD"/>
    <w:rsid w:val="001E7E06"/>
    <w:rsid w:val="001F0C9D"/>
    <w:rsid w:val="001F22FB"/>
    <w:rsid w:val="001F6854"/>
    <w:rsid w:val="002052E0"/>
    <w:rsid w:val="00214D8E"/>
    <w:rsid w:val="002152AD"/>
    <w:rsid w:val="00216C7A"/>
    <w:rsid w:val="00226914"/>
    <w:rsid w:val="00234F9F"/>
    <w:rsid w:val="00241029"/>
    <w:rsid w:val="00260A3B"/>
    <w:rsid w:val="002735A6"/>
    <w:rsid w:val="00277F9F"/>
    <w:rsid w:val="00282D22"/>
    <w:rsid w:val="002A24D6"/>
    <w:rsid w:val="002A7B7B"/>
    <w:rsid w:val="002D1CFC"/>
    <w:rsid w:val="002D6305"/>
    <w:rsid w:val="002E00FE"/>
    <w:rsid w:val="002F7BB5"/>
    <w:rsid w:val="0033484B"/>
    <w:rsid w:val="00341296"/>
    <w:rsid w:val="0034489A"/>
    <w:rsid w:val="00353B53"/>
    <w:rsid w:val="00354CC5"/>
    <w:rsid w:val="003675FE"/>
    <w:rsid w:val="003678B2"/>
    <w:rsid w:val="003837C4"/>
    <w:rsid w:val="003869D7"/>
    <w:rsid w:val="00387DF3"/>
    <w:rsid w:val="003B05F4"/>
    <w:rsid w:val="003B08C9"/>
    <w:rsid w:val="003B3EB6"/>
    <w:rsid w:val="003E5A3C"/>
    <w:rsid w:val="004316E8"/>
    <w:rsid w:val="0044066B"/>
    <w:rsid w:val="00462FAA"/>
    <w:rsid w:val="00467594"/>
    <w:rsid w:val="004776A4"/>
    <w:rsid w:val="004A6979"/>
    <w:rsid w:val="004C65AB"/>
    <w:rsid w:val="004E110B"/>
    <w:rsid w:val="004E4C3F"/>
    <w:rsid w:val="004F0F26"/>
    <w:rsid w:val="004F4791"/>
    <w:rsid w:val="004F624C"/>
    <w:rsid w:val="00510031"/>
    <w:rsid w:val="0052125A"/>
    <w:rsid w:val="00530682"/>
    <w:rsid w:val="005B76F8"/>
    <w:rsid w:val="005E3D9A"/>
    <w:rsid w:val="00607914"/>
    <w:rsid w:val="00624646"/>
    <w:rsid w:val="00631FAE"/>
    <w:rsid w:val="006446D7"/>
    <w:rsid w:val="006636F7"/>
    <w:rsid w:val="00686455"/>
    <w:rsid w:val="006A4174"/>
    <w:rsid w:val="0070112C"/>
    <w:rsid w:val="00707DC2"/>
    <w:rsid w:val="00707F1C"/>
    <w:rsid w:val="00744FE4"/>
    <w:rsid w:val="007530C4"/>
    <w:rsid w:val="00753E67"/>
    <w:rsid w:val="00760A94"/>
    <w:rsid w:val="00763708"/>
    <w:rsid w:val="007A4EBC"/>
    <w:rsid w:val="007B04C2"/>
    <w:rsid w:val="007B4934"/>
    <w:rsid w:val="00806D54"/>
    <w:rsid w:val="00807125"/>
    <w:rsid w:val="00835DA4"/>
    <w:rsid w:val="00865B06"/>
    <w:rsid w:val="00870AF3"/>
    <w:rsid w:val="00876F89"/>
    <w:rsid w:val="00882285"/>
    <w:rsid w:val="00882E08"/>
    <w:rsid w:val="00887971"/>
    <w:rsid w:val="008A189A"/>
    <w:rsid w:val="008B0C8E"/>
    <w:rsid w:val="008B1110"/>
    <w:rsid w:val="008D1118"/>
    <w:rsid w:val="009017B1"/>
    <w:rsid w:val="009164D5"/>
    <w:rsid w:val="00931159"/>
    <w:rsid w:val="00945ECF"/>
    <w:rsid w:val="00947E9B"/>
    <w:rsid w:val="00950A17"/>
    <w:rsid w:val="00950B48"/>
    <w:rsid w:val="009563DC"/>
    <w:rsid w:val="00971301"/>
    <w:rsid w:val="009919E2"/>
    <w:rsid w:val="009A3D22"/>
    <w:rsid w:val="009E02D5"/>
    <w:rsid w:val="009F4BD8"/>
    <w:rsid w:val="00A04B84"/>
    <w:rsid w:val="00A0678C"/>
    <w:rsid w:val="00A34EBE"/>
    <w:rsid w:val="00AA46CA"/>
    <w:rsid w:val="00B00D13"/>
    <w:rsid w:val="00B11557"/>
    <w:rsid w:val="00B119FB"/>
    <w:rsid w:val="00B17F48"/>
    <w:rsid w:val="00B27D7B"/>
    <w:rsid w:val="00B55F05"/>
    <w:rsid w:val="00B56F1D"/>
    <w:rsid w:val="00B865AA"/>
    <w:rsid w:val="00B9329A"/>
    <w:rsid w:val="00BB3320"/>
    <w:rsid w:val="00BC7510"/>
    <w:rsid w:val="00BF5EB9"/>
    <w:rsid w:val="00C062B2"/>
    <w:rsid w:val="00C13191"/>
    <w:rsid w:val="00C25EB8"/>
    <w:rsid w:val="00C27C06"/>
    <w:rsid w:val="00C3456A"/>
    <w:rsid w:val="00C34A84"/>
    <w:rsid w:val="00C6479F"/>
    <w:rsid w:val="00C70F35"/>
    <w:rsid w:val="00C90A5D"/>
    <w:rsid w:val="00CA5BC6"/>
    <w:rsid w:val="00CB5D3D"/>
    <w:rsid w:val="00CB6575"/>
    <w:rsid w:val="00CD1265"/>
    <w:rsid w:val="00CF67D2"/>
    <w:rsid w:val="00D073D9"/>
    <w:rsid w:val="00D104E7"/>
    <w:rsid w:val="00D4073B"/>
    <w:rsid w:val="00D539AD"/>
    <w:rsid w:val="00D54E78"/>
    <w:rsid w:val="00D7270A"/>
    <w:rsid w:val="00D76609"/>
    <w:rsid w:val="00D82625"/>
    <w:rsid w:val="00D83948"/>
    <w:rsid w:val="00DB0131"/>
    <w:rsid w:val="00DB1A1B"/>
    <w:rsid w:val="00DC181D"/>
    <w:rsid w:val="00DC3807"/>
    <w:rsid w:val="00DE16A6"/>
    <w:rsid w:val="00DE627A"/>
    <w:rsid w:val="00E056BD"/>
    <w:rsid w:val="00E32318"/>
    <w:rsid w:val="00E430C8"/>
    <w:rsid w:val="00E54644"/>
    <w:rsid w:val="00E70453"/>
    <w:rsid w:val="00E7571D"/>
    <w:rsid w:val="00E877F6"/>
    <w:rsid w:val="00EA38A8"/>
    <w:rsid w:val="00EB7BBF"/>
    <w:rsid w:val="00ED5891"/>
    <w:rsid w:val="00ED6FEF"/>
    <w:rsid w:val="00ED771E"/>
    <w:rsid w:val="00EF3A77"/>
    <w:rsid w:val="00F30AD6"/>
    <w:rsid w:val="00F43DCD"/>
    <w:rsid w:val="00F52A74"/>
    <w:rsid w:val="00F53F4E"/>
    <w:rsid w:val="00F54D59"/>
    <w:rsid w:val="00F7637D"/>
    <w:rsid w:val="00F769C6"/>
    <w:rsid w:val="00F84A11"/>
    <w:rsid w:val="00FD2DA6"/>
    <w:rsid w:val="00FD5E00"/>
    <w:rsid w:val="00FF3524"/>
    <w:rsid w:val="00FF5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8A4CE"/>
  <w15:docId w15:val="{5985C495-1F56-408E-8A27-335C4753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4C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3068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B5D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27C0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D073D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066B"/>
    <w:rPr>
      <w:color w:val="808080"/>
    </w:rPr>
  </w:style>
  <w:style w:type="paragraph" w:styleId="Header">
    <w:name w:val="header"/>
    <w:basedOn w:val="Normal"/>
    <w:link w:val="HeaderChar"/>
    <w:uiPriority w:val="99"/>
    <w:unhideWhenUsed/>
    <w:rsid w:val="0044066B"/>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44066B"/>
  </w:style>
  <w:style w:type="paragraph" w:styleId="Footer">
    <w:name w:val="footer"/>
    <w:basedOn w:val="Normal"/>
    <w:link w:val="FooterChar"/>
    <w:uiPriority w:val="99"/>
    <w:unhideWhenUsed/>
    <w:rsid w:val="0044066B"/>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44066B"/>
  </w:style>
  <w:style w:type="character" w:styleId="Hyperlink">
    <w:name w:val="Hyperlink"/>
    <w:basedOn w:val="DefaultParagraphFont"/>
    <w:uiPriority w:val="99"/>
    <w:unhideWhenUsed/>
    <w:rsid w:val="004A6979"/>
    <w:rPr>
      <w:color w:val="0563C1" w:themeColor="hyperlink"/>
      <w:u w:val="single"/>
    </w:rPr>
  </w:style>
  <w:style w:type="character" w:styleId="UnresolvedMention">
    <w:name w:val="Unresolved Mention"/>
    <w:basedOn w:val="DefaultParagraphFont"/>
    <w:uiPriority w:val="99"/>
    <w:semiHidden/>
    <w:unhideWhenUsed/>
    <w:rsid w:val="004A6979"/>
    <w:rPr>
      <w:color w:val="605E5C"/>
      <w:shd w:val="clear" w:color="auto" w:fill="E1DFDD"/>
    </w:rPr>
  </w:style>
  <w:style w:type="paragraph" w:styleId="NormalWeb">
    <w:name w:val="Normal (Web)"/>
    <w:basedOn w:val="Normal"/>
    <w:uiPriority w:val="99"/>
    <w:unhideWhenUsed/>
    <w:rsid w:val="00624646"/>
    <w:pPr>
      <w:spacing w:after="160" w:line="259" w:lineRule="auto"/>
    </w:pPr>
    <w:rPr>
      <w:rFonts w:eastAsiaTheme="minorHAnsi"/>
    </w:rPr>
  </w:style>
  <w:style w:type="character" w:styleId="Strong">
    <w:name w:val="Strong"/>
    <w:basedOn w:val="DefaultParagraphFont"/>
    <w:uiPriority w:val="22"/>
    <w:qFormat/>
    <w:rsid w:val="00760A94"/>
    <w:rPr>
      <w:b/>
      <w:bCs/>
    </w:rPr>
  </w:style>
  <w:style w:type="character" w:customStyle="1" w:styleId="Heading2Char">
    <w:name w:val="Heading 2 Char"/>
    <w:basedOn w:val="DefaultParagraphFont"/>
    <w:link w:val="Heading2"/>
    <w:uiPriority w:val="9"/>
    <w:rsid w:val="00CB5D3D"/>
    <w:rPr>
      <w:rFonts w:asciiTheme="majorHAnsi" w:eastAsiaTheme="majorEastAsia" w:hAnsiTheme="majorHAnsi" w:cstheme="majorBidi"/>
      <w:color w:val="2F5496" w:themeColor="accent1" w:themeShade="BF"/>
      <w:kern w:val="2"/>
      <w:sz w:val="32"/>
      <w:szCs w:val="32"/>
      <w14:ligatures w14:val="standardContextual"/>
    </w:rPr>
  </w:style>
  <w:style w:type="paragraph" w:styleId="Title">
    <w:name w:val="Title"/>
    <w:basedOn w:val="Normal"/>
    <w:next w:val="Normal"/>
    <w:link w:val="TitleChar"/>
    <w:uiPriority w:val="10"/>
    <w:qFormat/>
    <w:rsid w:val="00CB5D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5D3D"/>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CB5D3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5D3D"/>
    <w:rPr>
      <w:rFonts w:eastAsiaTheme="majorEastAsia" w:cstheme="majorBidi"/>
      <w:color w:val="595959" w:themeColor="text1" w:themeTint="A6"/>
      <w:spacing w:val="15"/>
      <w:kern w:val="2"/>
      <w:sz w:val="28"/>
      <w:szCs w:val="28"/>
      <w14:ligatures w14:val="standardContextual"/>
    </w:rPr>
  </w:style>
  <w:style w:type="character" w:styleId="Emphasis">
    <w:name w:val="Emphasis"/>
    <w:basedOn w:val="DefaultParagraphFont"/>
    <w:uiPriority w:val="20"/>
    <w:qFormat/>
    <w:rsid w:val="00CB5D3D"/>
    <w:rPr>
      <w:i/>
      <w:iCs/>
    </w:rPr>
  </w:style>
  <w:style w:type="character" w:styleId="FollowedHyperlink">
    <w:name w:val="FollowedHyperlink"/>
    <w:basedOn w:val="DefaultParagraphFont"/>
    <w:uiPriority w:val="99"/>
    <w:semiHidden/>
    <w:unhideWhenUsed/>
    <w:rsid w:val="00D073D9"/>
    <w:rPr>
      <w:color w:val="954F72" w:themeColor="followedHyperlink"/>
      <w:u w:val="single"/>
    </w:rPr>
  </w:style>
  <w:style w:type="character" w:customStyle="1" w:styleId="Heading4Char">
    <w:name w:val="Heading 4 Char"/>
    <w:basedOn w:val="DefaultParagraphFont"/>
    <w:link w:val="Heading4"/>
    <w:uiPriority w:val="9"/>
    <w:rsid w:val="00D073D9"/>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530682"/>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3Char">
    <w:name w:val="Heading 3 Char"/>
    <w:basedOn w:val="DefaultParagraphFont"/>
    <w:link w:val="Heading3"/>
    <w:uiPriority w:val="9"/>
    <w:semiHidden/>
    <w:rsid w:val="00C27C06"/>
    <w:rPr>
      <w:rFonts w:asciiTheme="majorHAnsi" w:eastAsiaTheme="majorEastAsia" w:hAnsiTheme="majorHAnsi" w:cstheme="majorBidi"/>
      <w:color w:val="1F3763" w:themeColor="accent1" w:themeShade="7F"/>
      <w:sz w:val="24"/>
      <w:szCs w:val="24"/>
    </w:rPr>
  </w:style>
  <w:style w:type="paragraph" w:customStyle="1" w:styleId="brxe-text-basic">
    <w:name w:val="brxe-text-basic"/>
    <w:basedOn w:val="Normal"/>
    <w:rsid w:val="00C27C06"/>
    <w:pPr>
      <w:spacing w:before="100" w:beforeAutospacing="1" w:after="100" w:afterAutospacing="1"/>
    </w:pPr>
    <w:rPr>
      <w:lang w:val="en-KE" w:eastAsia="en-GB"/>
    </w:rPr>
  </w:style>
  <w:style w:type="character" w:customStyle="1" w:styleId="text">
    <w:name w:val="text"/>
    <w:basedOn w:val="DefaultParagraphFont"/>
    <w:rsid w:val="00C27C06"/>
  </w:style>
  <w:style w:type="character" w:customStyle="1" w:styleId="brxe-text-basic1">
    <w:name w:val="brxe-text-basic1"/>
    <w:basedOn w:val="DefaultParagraphFont"/>
    <w:rsid w:val="00C27C06"/>
  </w:style>
  <w:style w:type="paragraph" w:styleId="ListParagraph">
    <w:name w:val="List Paragraph"/>
    <w:basedOn w:val="Normal"/>
    <w:uiPriority w:val="34"/>
    <w:qFormat/>
    <w:rsid w:val="003E5A3C"/>
    <w:pPr>
      <w:ind w:left="720"/>
      <w:contextualSpacing/>
    </w:pPr>
  </w:style>
  <w:style w:type="paragraph" w:customStyle="1" w:styleId="lead">
    <w:name w:val="lead"/>
    <w:basedOn w:val="Normal"/>
    <w:rsid w:val="003E5A3C"/>
    <w:pPr>
      <w:spacing w:before="100" w:beforeAutospacing="1" w:after="100" w:afterAutospacing="1"/>
    </w:pPr>
    <w:rPr>
      <w:lang w:val="en-KE" w:eastAsia="en-GB"/>
    </w:rPr>
  </w:style>
  <w:style w:type="character" w:customStyle="1" w:styleId="article-info-label">
    <w:name w:val="article-info-label"/>
    <w:basedOn w:val="DefaultParagraphFont"/>
    <w:rsid w:val="003E5A3C"/>
  </w:style>
  <w:style w:type="character" w:customStyle="1" w:styleId="article-info-value">
    <w:name w:val="article-info-value"/>
    <w:basedOn w:val="DefaultParagraphFont"/>
    <w:rsid w:val="003E5A3C"/>
  </w:style>
  <w:style w:type="character" w:customStyle="1" w:styleId="cta-title">
    <w:name w:val="cta-title"/>
    <w:basedOn w:val="DefaultParagraphFont"/>
    <w:rsid w:val="003E5A3C"/>
  </w:style>
  <w:style w:type="character" w:customStyle="1" w:styleId="cta-buttons">
    <w:name w:val="cta-buttons"/>
    <w:basedOn w:val="DefaultParagraphFont"/>
    <w:rsid w:val="003E5A3C"/>
  </w:style>
  <w:style w:type="character" w:customStyle="1" w:styleId="before">
    <w:name w:val="before"/>
    <w:basedOn w:val="DefaultParagraphFont"/>
    <w:rsid w:val="003E5A3C"/>
  </w:style>
  <w:style w:type="character" w:customStyle="1" w:styleId="after">
    <w:name w:val="after"/>
    <w:basedOn w:val="DefaultParagraphFont"/>
    <w:rsid w:val="003E5A3C"/>
  </w:style>
  <w:style w:type="paragraph" w:customStyle="1" w:styleId="av-authname">
    <w:name w:val="av-authname"/>
    <w:basedOn w:val="Normal"/>
    <w:rsid w:val="00947E9B"/>
    <w:pPr>
      <w:spacing w:before="100" w:beforeAutospacing="1" w:after="100" w:afterAutospacing="1"/>
    </w:pPr>
    <w:rPr>
      <w:lang w:val="en-KE" w:eastAsia="en-GB"/>
    </w:rPr>
  </w:style>
  <w:style w:type="paragraph" w:customStyle="1" w:styleId="av-authbio">
    <w:name w:val="av-authbio"/>
    <w:basedOn w:val="Normal"/>
    <w:rsid w:val="00947E9B"/>
    <w:pPr>
      <w:spacing w:before="100" w:beforeAutospacing="1" w:after="100" w:afterAutospacing="1"/>
    </w:pPr>
    <w:rPr>
      <w:lang w:val="en-KE" w:eastAsia="en-GB"/>
    </w:rPr>
  </w:style>
  <w:style w:type="paragraph" w:customStyle="1" w:styleId="av-date">
    <w:name w:val="av-date"/>
    <w:basedOn w:val="Normal"/>
    <w:rsid w:val="00947E9B"/>
    <w:pPr>
      <w:spacing w:before="100" w:beforeAutospacing="1" w:after="100" w:afterAutospacing="1"/>
    </w:pPr>
    <w:rPr>
      <w:lang w:val="en-KE" w:eastAsia="en-GB"/>
    </w:rPr>
  </w:style>
  <w:style w:type="paragraph" w:customStyle="1" w:styleId="av-authtwitter">
    <w:name w:val="av-authtwitter"/>
    <w:basedOn w:val="Normal"/>
    <w:rsid w:val="00947E9B"/>
    <w:pPr>
      <w:spacing w:before="100" w:beforeAutospacing="1" w:after="100" w:afterAutospacing="1"/>
    </w:pPr>
    <w:rPr>
      <w:lang w:val="en-KE" w:eastAsia="en-GB"/>
    </w:rPr>
  </w:style>
  <w:style w:type="character" w:customStyle="1" w:styleId="icon">
    <w:name w:val="icon"/>
    <w:basedOn w:val="DefaultParagraphFont"/>
    <w:rsid w:val="00947E9B"/>
  </w:style>
  <w:style w:type="character" w:customStyle="1" w:styleId="avr-cat">
    <w:name w:val="avr-cat"/>
    <w:basedOn w:val="DefaultParagraphFont"/>
    <w:rsid w:val="00947E9B"/>
  </w:style>
  <w:style w:type="character" w:customStyle="1" w:styleId="ni-date">
    <w:name w:val="ni-date"/>
    <w:basedOn w:val="DefaultParagraphFont"/>
    <w:rsid w:val="00947E9B"/>
  </w:style>
  <w:style w:type="character" w:customStyle="1" w:styleId="ni-cat">
    <w:name w:val="ni-cat"/>
    <w:basedOn w:val="DefaultParagraphFont"/>
    <w:rsid w:val="00947E9B"/>
  </w:style>
  <w:style w:type="paragraph" w:customStyle="1" w:styleId="gsc-toctitle">
    <w:name w:val="gsc-toc__title"/>
    <w:basedOn w:val="Normal"/>
    <w:rsid w:val="00947E9B"/>
    <w:pPr>
      <w:spacing w:before="100" w:beforeAutospacing="1" w:after="100" w:afterAutospacing="1"/>
    </w:pPr>
    <w:rPr>
      <w:lang w:val="en-KE" w:eastAsia="en-GB"/>
    </w:rPr>
  </w:style>
  <w:style w:type="paragraph" w:customStyle="1" w:styleId="gsc-toclist-item">
    <w:name w:val="gsc-toc__list-item"/>
    <w:basedOn w:val="Normal"/>
    <w:rsid w:val="00947E9B"/>
    <w:pPr>
      <w:spacing w:before="100" w:beforeAutospacing="1" w:after="100" w:afterAutospacing="1"/>
    </w:pPr>
    <w:rPr>
      <w:lang w:val="en-KE" w:eastAsia="en-GB"/>
    </w:rPr>
  </w:style>
  <w:style w:type="character" w:customStyle="1" w:styleId="gsc-tocunderline">
    <w:name w:val="gsc-toc__underline"/>
    <w:basedOn w:val="DefaultParagraphFont"/>
    <w:rsid w:val="00947E9B"/>
  </w:style>
  <w:style w:type="character" w:customStyle="1" w:styleId="gsc-u-sr-only">
    <w:name w:val="gsc-u-sr-only"/>
    <w:basedOn w:val="DefaultParagraphFont"/>
    <w:rsid w:val="00947E9B"/>
  </w:style>
  <w:style w:type="paragraph" w:customStyle="1" w:styleId="gsc-cardtitle">
    <w:name w:val="gsc-card__title"/>
    <w:basedOn w:val="Normal"/>
    <w:rsid w:val="00947E9B"/>
    <w:pPr>
      <w:spacing w:before="100" w:beforeAutospacing="1" w:after="100" w:afterAutospacing="1"/>
    </w:pPr>
    <w:rPr>
      <w:lang w:val="en-KE" w:eastAsia="en-GB"/>
    </w:rPr>
  </w:style>
  <w:style w:type="paragraph" w:customStyle="1" w:styleId="gsc-big-numbersprefix">
    <w:name w:val="gsc-big-numbers__prefix"/>
    <w:basedOn w:val="Normal"/>
    <w:rsid w:val="00947E9B"/>
    <w:pPr>
      <w:spacing w:before="100" w:beforeAutospacing="1" w:after="100" w:afterAutospacing="1"/>
    </w:pPr>
    <w:rPr>
      <w:lang w:val="en-KE" w:eastAsia="en-GB"/>
    </w:rPr>
  </w:style>
  <w:style w:type="paragraph" w:customStyle="1" w:styleId="gsc-big-numbersdescription">
    <w:name w:val="gsc-big-numbers__description"/>
    <w:basedOn w:val="Normal"/>
    <w:rsid w:val="00947E9B"/>
    <w:pPr>
      <w:spacing w:before="100" w:beforeAutospacing="1" w:after="100" w:afterAutospacing="1"/>
    </w:pPr>
    <w:rPr>
      <w:lang w:val="en-KE" w:eastAsia="en-GB"/>
    </w:rPr>
  </w:style>
  <w:style w:type="paragraph" w:styleId="Caption">
    <w:name w:val="caption"/>
    <w:basedOn w:val="Normal"/>
    <w:next w:val="Normal"/>
    <w:uiPriority w:val="35"/>
    <w:semiHidden/>
    <w:unhideWhenUsed/>
    <w:qFormat/>
    <w:rsid w:val="00192C93"/>
    <w:pPr>
      <w:spacing w:after="200"/>
    </w:pPr>
    <w:rPr>
      <w:i/>
      <w:iCs/>
      <w:color w:val="44546A" w:themeColor="text2"/>
      <w:sz w:val="18"/>
      <w:szCs w:val="18"/>
    </w:rPr>
  </w:style>
  <w:style w:type="character" w:customStyle="1" w:styleId="os-text">
    <w:name w:val="os-text"/>
    <w:basedOn w:val="DefaultParagraphFont"/>
    <w:rsid w:val="002F7BB5"/>
  </w:style>
  <w:style w:type="character" w:customStyle="1" w:styleId="no-emphasis">
    <w:name w:val="no-emphasis"/>
    <w:basedOn w:val="DefaultParagraphFont"/>
    <w:rsid w:val="002F7BB5"/>
  </w:style>
  <w:style w:type="character" w:customStyle="1" w:styleId="os-title-label">
    <w:name w:val="os-title-label"/>
    <w:basedOn w:val="DefaultParagraphFont"/>
    <w:rsid w:val="002F7BB5"/>
  </w:style>
  <w:style w:type="character" w:customStyle="1" w:styleId="os-subtitle-label">
    <w:name w:val="os-subtitle-label"/>
    <w:basedOn w:val="DefaultParagraphFont"/>
    <w:rsid w:val="002F7BB5"/>
  </w:style>
  <w:style w:type="character" w:customStyle="1" w:styleId="os-number">
    <w:name w:val="os-number"/>
    <w:basedOn w:val="DefaultParagraphFont"/>
    <w:rsid w:val="00D76609"/>
  </w:style>
  <w:style w:type="character" w:customStyle="1" w:styleId="os-title">
    <w:name w:val="os-title"/>
    <w:basedOn w:val="DefaultParagraphFont"/>
    <w:rsid w:val="00D76609"/>
  </w:style>
  <w:style w:type="character" w:customStyle="1" w:styleId="os-caption">
    <w:name w:val="os-caption"/>
    <w:basedOn w:val="DefaultParagraphFont"/>
    <w:rsid w:val="00D76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16571">
      <w:bodyDiv w:val="1"/>
      <w:marLeft w:val="0"/>
      <w:marRight w:val="0"/>
      <w:marTop w:val="0"/>
      <w:marBottom w:val="0"/>
      <w:divBdr>
        <w:top w:val="none" w:sz="0" w:space="0" w:color="auto"/>
        <w:left w:val="none" w:sz="0" w:space="0" w:color="auto"/>
        <w:bottom w:val="none" w:sz="0" w:space="0" w:color="auto"/>
        <w:right w:val="none" w:sz="0" w:space="0" w:color="auto"/>
      </w:divBdr>
    </w:div>
    <w:div w:id="1415544174">
      <w:bodyDiv w:val="1"/>
      <w:marLeft w:val="0"/>
      <w:marRight w:val="0"/>
      <w:marTop w:val="0"/>
      <w:marBottom w:val="0"/>
      <w:divBdr>
        <w:top w:val="none" w:sz="0" w:space="0" w:color="auto"/>
        <w:left w:val="none" w:sz="0" w:space="0" w:color="auto"/>
        <w:bottom w:val="none" w:sz="0" w:space="0" w:color="auto"/>
        <w:right w:val="none" w:sz="0" w:space="0" w:color="auto"/>
      </w:divBdr>
    </w:div>
    <w:div w:id="1488856831">
      <w:bodyDiv w:val="1"/>
      <w:marLeft w:val="0"/>
      <w:marRight w:val="0"/>
      <w:marTop w:val="0"/>
      <w:marBottom w:val="0"/>
      <w:divBdr>
        <w:top w:val="none" w:sz="0" w:space="0" w:color="auto"/>
        <w:left w:val="none" w:sz="0" w:space="0" w:color="auto"/>
        <w:bottom w:val="none" w:sz="0" w:space="0" w:color="auto"/>
        <w:right w:val="none" w:sz="0" w:space="0" w:color="auto"/>
      </w:divBdr>
      <w:divsChild>
        <w:div w:id="1315646493">
          <w:marLeft w:val="0"/>
          <w:marRight w:val="0"/>
          <w:marTop w:val="0"/>
          <w:marBottom w:val="0"/>
          <w:divBdr>
            <w:top w:val="none" w:sz="0" w:space="0" w:color="auto"/>
            <w:left w:val="none" w:sz="0" w:space="0" w:color="auto"/>
            <w:bottom w:val="none" w:sz="0" w:space="0" w:color="auto"/>
            <w:right w:val="none" w:sz="0" w:space="0" w:color="auto"/>
          </w:divBdr>
        </w:div>
      </w:divsChild>
    </w:div>
    <w:div w:id="1756514290">
      <w:bodyDiv w:val="1"/>
      <w:marLeft w:val="0"/>
      <w:marRight w:val="0"/>
      <w:marTop w:val="0"/>
      <w:marBottom w:val="0"/>
      <w:divBdr>
        <w:top w:val="none" w:sz="0" w:space="0" w:color="auto"/>
        <w:left w:val="none" w:sz="0" w:space="0" w:color="auto"/>
        <w:bottom w:val="none" w:sz="0" w:space="0" w:color="auto"/>
        <w:right w:val="none" w:sz="0" w:space="0" w:color="auto"/>
      </w:divBdr>
      <w:divsChild>
        <w:div w:id="304702480">
          <w:marLeft w:val="0"/>
          <w:marRight w:val="0"/>
          <w:marTop w:val="0"/>
          <w:marBottom w:val="0"/>
          <w:divBdr>
            <w:top w:val="none" w:sz="0" w:space="0" w:color="auto"/>
            <w:left w:val="none" w:sz="0" w:space="0" w:color="auto"/>
            <w:bottom w:val="none" w:sz="0" w:space="0" w:color="auto"/>
            <w:right w:val="none" w:sz="0" w:space="0" w:color="auto"/>
          </w:divBdr>
        </w:div>
      </w:divsChild>
    </w:div>
    <w:div w:id="1759517317">
      <w:bodyDiv w:val="1"/>
      <w:marLeft w:val="0"/>
      <w:marRight w:val="0"/>
      <w:marTop w:val="0"/>
      <w:marBottom w:val="0"/>
      <w:divBdr>
        <w:top w:val="none" w:sz="0" w:space="0" w:color="auto"/>
        <w:left w:val="none" w:sz="0" w:space="0" w:color="auto"/>
        <w:bottom w:val="none" w:sz="0" w:space="0" w:color="auto"/>
        <w:right w:val="none" w:sz="0" w:space="0" w:color="auto"/>
      </w:divBdr>
      <w:divsChild>
        <w:div w:id="71755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48206">
      <w:bodyDiv w:val="1"/>
      <w:marLeft w:val="0"/>
      <w:marRight w:val="0"/>
      <w:marTop w:val="0"/>
      <w:marBottom w:val="0"/>
      <w:divBdr>
        <w:top w:val="none" w:sz="0" w:space="0" w:color="auto"/>
        <w:left w:val="none" w:sz="0" w:space="0" w:color="auto"/>
        <w:bottom w:val="none" w:sz="0" w:space="0" w:color="auto"/>
        <w:right w:val="none" w:sz="0" w:space="0" w:color="auto"/>
      </w:divBdr>
      <w:divsChild>
        <w:div w:id="71940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akenya.or.ke/blog/if-inflation-is-down-why-does-life-still-feel-expensive/"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economicjournals.org/index.php/JIAFM/article/view/9/12%20licensed%20by%20CC%204.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penstax.org/books/principles-economics-3e/pages/1-introduction%E2%80%AFlicensed"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800BBD-5FD1-494C-9C02-D50557CD14E7}"/>
      </w:docPartPr>
      <w:docPartBody>
        <w:p w:rsidR="00E310F0" w:rsidRDefault="003D0213">
          <w:r w:rsidRPr="00C309AE">
            <w:rPr>
              <w:rStyle w:val="PlaceholderText"/>
            </w:rPr>
            <w:t>Click or tap here to enter text.</w:t>
          </w:r>
        </w:p>
      </w:docPartBody>
    </w:docPart>
    <w:docPart>
      <w:docPartPr>
        <w:name w:val="8217F4895DB94CAFAEC648BAD80918A3"/>
        <w:category>
          <w:name w:val="General"/>
          <w:gallery w:val="placeholder"/>
        </w:category>
        <w:types>
          <w:type w:val="bbPlcHdr"/>
        </w:types>
        <w:behaviors>
          <w:behavior w:val="content"/>
        </w:behaviors>
        <w:guid w:val="{DC8300C2-8FCC-4481-8D58-B93A3C71F9A0}"/>
      </w:docPartPr>
      <w:docPartBody>
        <w:p w:rsidR="00E310F0" w:rsidRDefault="00E310F0" w:rsidP="00E310F0">
          <w:pPr>
            <w:pStyle w:val="8217F4895DB94CAFAEC648BAD80918A34"/>
          </w:pPr>
          <w:r>
            <w:rPr>
              <w:rFonts w:ascii="Times New Roman" w:hAnsi="Times New Roman" w:cs="Times New Roman"/>
              <w:sz w:val="24"/>
              <w:szCs w:val="24"/>
            </w:rPr>
            <w:t>[Paper Title]</w:t>
          </w:r>
        </w:p>
      </w:docPartBody>
    </w:docPart>
    <w:docPart>
      <w:docPartPr>
        <w:name w:val="DB8AD938D78648F3A486A0CBF9AD0C14"/>
        <w:category>
          <w:name w:val="General"/>
          <w:gallery w:val="placeholder"/>
        </w:category>
        <w:types>
          <w:type w:val="bbPlcHdr"/>
        </w:types>
        <w:behaviors>
          <w:behavior w:val="content"/>
        </w:behaviors>
        <w:guid w:val="{6D5B4A96-36DF-4CC8-917C-FD49F94C48E3}"/>
      </w:docPartPr>
      <w:docPartBody>
        <w:p w:rsidR="00E310F0" w:rsidRDefault="00E310F0" w:rsidP="00E310F0">
          <w:pPr>
            <w:pStyle w:val="DB8AD938D78648F3A486A0CBF9AD0C144"/>
          </w:pPr>
          <w:r>
            <w:rPr>
              <w:rFonts w:ascii="Times New Roman" w:hAnsi="Times New Roman" w:cs="Times New Roman"/>
              <w:sz w:val="24"/>
              <w:szCs w:val="24"/>
            </w:rPr>
            <w:t>[University Name]</w:t>
          </w:r>
        </w:p>
      </w:docPartBody>
    </w:docPart>
    <w:docPart>
      <w:docPartPr>
        <w:name w:val="93FA6732EBCC40C9A47BF8B57EAB64F5"/>
        <w:category>
          <w:name w:val="General"/>
          <w:gallery w:val="placeholder"/>
        </w:category>
        <w:types>
          <w:type w:val="bbPlcHdr"/>
        </w:types>
        <w:behaviors>
          <w:behavior w:val="content"/>
        </w:behaviors>
        <w:guid w:val="{05188606-B7AB-4075-9AD1-2C8884211407}"/>
      </w:docPartPr>
      <w:docPartBody>
        <w:p w:rsidR="00E310F0" w:rsidRDefault="00E310F0" w:rsidP="00E310F0">
          <w:pPr>
            <w:pStyle w:val="93FA6732EBCC40C9A47BF8B57EAB64F54"/>
          </w:pPr>
          <w:r>
            <w:rPr>
              <w:rFonts w:ascii="Times New Roman" w:hAnsi="Times New Roman" w:cs="Times New Roman"/>
              <w:sz w:val="24"/>
              <w:szCs w:val="24"/>
            </w:rPr>
            <w:t>[Instructor Name]</w:t>
          </w:r>
        </w:p>
      </w:docPartBody>
    </w:docPart>
    <w:docPart>
      <w:docPartPr>
        <w:name w:val="5B3BFC488E5C4DC397513A25B14901CB"/>
        <w:category>
          <w:name w:val="General"/>
          <w:gallery w:val="placeholder"/>
        </w:category>
        <w:types>
          <w:type w:val="bbPlcHdr"/>
        </w:types>
        <w:behaviors>
          <w:behavior w:val="content"/>
        </w:behaviors>
        <w:guid w:val="{6CD7A57D-991E-42B6-B71C-B0C3B22A25CF}"/>
      </w:docPartPr>
      <w:docPartBody>
        <w:p w:rsidR="00E310F0" w:rsidRDefault="00E310F0" w:rsidP="00E310F0">
          <w:pPr>
            <w:pStyle w:val="5B3BFC488E5C4DC397513A25B14901CB4"/>
          </w:pPr>
          <w:r>
            <w:rPr>
              <w:rFonts w:ascii="Times New Roman" w:hAnsi="Times New Roman" w:cs="Times New Roman"/>
              <w:sz w:val="24"/>
              <w:szCs w:val="24"/>
            </w:rPr>
            <w:t>[Date]</w:t>
          </w:r>
        </w:p>
      </w:docPartBody>
    </w:docPart>
    <w:docPart>
      <w:docPartPr>
        <w:name w:val="4FE2A36691C54655958289396F36CA5E"/>
        <w:category>
          <w:name w:val="General"/>
          <w:gallery w:val="placeholder"/>
        </w:category>
        <w:types>
          <w:type w:val="bbPlcHdr"/>
        </w:types>
        <w:behaviors>
          <w:behavior w:val="content"/>
        </w:behaviors>
        <w:guid w:val="{88791676-8E37-429A-8D4F-5E4842C21AF1}"/>
      </w:docPartPr>
      <w:docPartBody>
        <w:p w:rsidR="00E310F0" w:rsidRDefault="00E310F0" w:rsidP="00E310F0">
          <w:pPr>
            <w:pStyle w:val="4FE2A36691C54655958289396F36CA5E4"/>
          </w:pPr>
          <w:r>
            <w:rPr>
              <w:rFonts w:ascii="Times New Roman" w:hAnsi="Times New Roman" w:cs="Times New Roman"/>
              <w:sz w:val="24"/>
              <w:szCs w:val="24"/>
            </w:rPr>
            <w:t>[Title]</w:t>
          </w:r>
        </w:p>
      </w:docPartBody>
    </w:docPart>
    <w:docPart>
      <w:docPartPr>
        <w:name w:val="F2057D5A809F41328B74D0E54C19C4D5"/>
        <w:category>
          <w:name w:val="General"/>
          <w:gallery w:val="placeholder"/>
        </w:category>
        <w:types>
          <w:type w:val="bbPlcHdr"/>
        </w:types>
        <w:behaviors>
          <w:behavior w:val="content"/>
        </w:behaviors>
        <w:guid w:val="{50B4FEA4-21FC-42FE-B1C6-B2709760A873}"/>
      </w:docPartPr>
      <w:docPartBody>
        <w:p w:rsidR="00E310F0" w:rsidRDefault="003D0213" w:rsidP="003D0213">
          <w:pPr>
            <w:pStyle w:val="F2057D5A809F41328B74D0E54C19C4D5"/>
          </w:pPr>
          <w:r w:rsidRPr="00C309AE">
            <w:rPr>
              <w:rStyle w:val="PlaceholderText"/>
            </w:rPr>
            <w:t>Click or tap here to enter text.</w:t>
          </w:r>
        </w:p>
      </w:docPartBody>
    </w:docPart>
    <w:docPart>
      <w:docPartPr>
        <w:name w:val="E60081BCEF7742B98A5D9B6B64D08C93"/>
        <w:category>
          <w:name w:val="General"/>
          <w:gallery w:val="placeholder"/>
        </w:category>
        <w:types>
          <w:type w:val="bbPlcHdr"/>
        </w:types>
        <w:behaviors>
          <w:behavior w:val="content"/>
        </w:behaviors>
        <w:guid w:val="{C4388502-8225-41B4-B71E-1E942A4CB1F0}"/>
      </w:docPartPr>
      <w:docPartBody>
        <w:p w:rsidR="006B3487" w:rsidRDefault="00E310F0" w:rsidP="00E310F0">
          <w:pPr>
            <w:pStyle w:val="E60081BCEF7742B98A5D9B6B64D08C93"/>
          </w:pPr>
          <w:r>
            <w:rPr>
              <w:rFonts w:ascii="Times New Roman" w:hAnsi="Times New Roman" w:cs="Times New Roman"/>
              <w:sz w:val="24"/>
              <w:szCs w:val="24"/>
            </w:rPr>
            <w:t>[Course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213"/>
    <w:rsid w:val="00091801"/>
    <w:rsid w:val="00166CB6"/>
    <w:rsid w:val="001D6007"/>
    <w:rsid w:val="001E7E06"/>
    <w:rsid w:val="00226914"/>
    <w:rsid w:val="00234F9F"/>
    <w:rsid w:val="003837C4"/>
    <w:rsid w:val="003869D7"/>
    <w:rsid w:val="003D0213"/>
    <w:rsid w:val="004316E8"/>
    <w:rsid w:val="00467594"/>
    <w:rsid w:val="004C65AB"/>
    <w:rsid w:val="005E3D9A"/>
    <w:rsid w:val="00631FAE"/>
    <w:rsid w:val="006636F7"/>
    <w:rsid w:val="006B3487"/>
    <w:rsid w:val="00777A10"/>
    <w:rsid w:val="007B4934"/>
    <w:rsid w:val="00896A9C"/>
    <w:rsid w:val="008F65FD"/>
    <w:rsid w:val="00AC5273"/>
    <w:rsid w:val="00B55F05"/>
    <w:rsid w:val="00B56F1D"/>
    <w:rsid w:val="00B90E24"/>
    <w:rsid w:val="00C659F7"/>
    <w:rsid w:val="00C873F8"/>
    <w:rsid w:val="00C90A5D"/>
    <w:rsid w:val="00CF5CF0"/>
    <w:rsid w:val="00D07649"/>
    <w:rsid w:val="00D70401"/>
    <w:rsid w:val="00E26ECD"/>
    <w:rsid w:val="00E310F0"/>
    <w:rsid w:val="00EF3A77"/>
    <w:rsid w:val="00F7637D"/>
    <w:rsid w:val="00FD5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0F0"/>
    <w:rPr>
      <w:color w:val="808080"/>
    </w:rPr>
  </w:style>
  <w:style w:type="paragraph" w:customStyle="1" w:styleId="F2057D5A809F41328B74D0E54C19C4D5">
    <w:name w:val="F2057D5A809F41328B74D0E54C19C4D5"/>
    <w:rsid w:val="003D0213"/>
  </w:style>
  <w:style w:type="paragraph" w:customStyle="1" w:styleId="8217F4895DB94CAFAEC648BAD80918A34">
    <w:name w:val="8217F4895DB94CAFAEC648BAD80918A34"/>
    <w:rsid w:val="00E310F0"/>
    <w:rPr>
      <w:rFonts w:eastAsiaTheme="minorHAnsi"/>
    </w:rPr>
  </w:style>
  <w:style w:type="paragraph" w:customStyle="1" w:styleId="DB8AD938D78648F3A486A0CBF9AD0C144">
    <w:name w:val="DB8AD938D78648F3A486A0CBF9AD0C144"/>
    <w:rsid w:val="00E310F0"/>
    <w:rPr>
      <w:rFonts w:eastAsiaTheme="minorHAnsi"/>
    </w:rPr>
  </w:style>
  <w:style w:type="paragraph" w:customStyle="1" w:styleId="E60081BCEF7742B98A5D9B6B64D08C93">
    <w:name w:val="E60081BCEF7742B98A5D9B6B64D08C93"/>
    <w:rsid w:val="00E310F0"/>
    <w:rPr>
      <w:rFonts w:eastAsiaTheme="minorHAnsi"/>
    </w:rPr>
  </w:style>
  <w:style w:type="paragraph" w:customStyle="1" w:styleId="93FA6732EBCC40C9A47BF8B57EAB64F54">
    <w:name w:val="93FA6732EBCC40C9A47BF8B57EAB64F54"/>
    <w:rsid w:val="00E310F0"/>
    <w:rPr>
      <w:rFonts w:eastAsiaTheme="minorHAnsi"/>
    </w:rPr>
  </w:style>
  <w:style w:type="paragraph" w:customStyle="1" w:styleId="5B3BFC488E5C4DC397513A25B14901CB4">
    <w:name w:val="5B3BFC488E5C4DC397513A25B14901CB4"/>
    <w:rsid w:val="00E310F0"/>
    <w:rPr>
      <w:rFonts w:eastAsiaTheme="minorHAnsi"/>
    </w:rPr>
  </w:style>
  <w:style w:type="paragraph" w:customStyle="1" w:styleId="4FE2A36691C54655958289396F36CA5E4">
    <w:name w:val="4FE2A36691C54655958289396F36CA5E4"/>
    <w:rsid w:val="00E310F0"/>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958</TotalTime>
  <Pages>6</Pages>
  <Words>1163</Words>
  <Characters>6390</Characters>
  <Application>Microsoft Office Word</Application>
  <DocSecurity>0</DocSecurity>
  <Lines>95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Barnstein</dc:creator>
  <cp:keywords/>
  <dc:description/>
  <cp:lastModifiedBy>Godfrey Ouma</cp:lastModifiedBy>
  <cp:revision>3</cp:revision>
  <dcterms:created xsi:type="dcterms:W3CDTF">2025-07-02T01:36:00Z</dcterms:created>
  <dcterms:modified xsi:type="dcterms:W3CDTF">2026-01-07T12:09:00Z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02c80416-dc74-473a-ae8c-0f7f41efd62e</vt:lpwstr>
  </property>
</Properties>
</file>