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D11F" w14:textId="4D08AA20" w:rsidR="0099717F" w:rsidRPr="00C26BF4" w:rsidRDefault="0099717F" w:rsidP="00C26BF4">
      <w:pPr>
        <w:spacing w:after="0" w:line="480" w:lineRule="auto"/>
        <w:jc w:val="center"/>
        <w:rPr>
          <w:rFonts w:ascii="Times New Roman" w:hAnsi="Times New Roman" w:cs="Times New Roman"/>
          <w:b/>
          <w:bCs/>
          <w:lang w:val="en-US"/>
        </w:rPr>
      </w:pPr>
      <w:r w:rsidRPr="00C26BF4">
        <w:rPr>
          <w:rFonts w:ascii="Times New Roman" w:hAnsi="Times New Roman" w:cs="Times New Roman"/>
          <w:b/>
          <w:bCs/>
          <w:lang w:val="en-US"/>
        </w:rPr>
        <w:t>The Philosophical Insights of Kwasi Wiredu and Their Relevance to</w:t>
      </w:r>
      <w:r w:rsidR="00C26BF4" w:rsidRPr="00C26BF4">
        <w:rPr>
          <w:rFonts w:ascii="Times New Roman" w:hAnsi="Times New Roman" w:cs="Times New Roman"/>
          <w:b/>
          <w:bCs/>
          <w:lang w:val="en-US"/>
        </w:rPr>
        <w:t xml:space="preserve"> My Community</w:t>
      </w:r>
    </w:p>
    <w:p w14:paraId="1767A36B" w14:textId="69A0A0CA" w:rsidR="0099717F" w:rsidRPr="0099717F" w:rsidRDefault="0099717F" w:rsidP="0099717F">
      <w:pPr>
        <w:spacing w:after="0" w:line="480" w:lineRule="auto"/>
        <w:rPr>
          <w:rFonts w:ascii="Times New Roman" w:hAnsi="Times New Roman" w:cs="Times New Roman"/>
          <w:b/>
          <w:bCs/>
          <w:lang w:val="en-US"/>
        </w:rPr>
      </w:pPr>
      <w:r w:rsidRPr="0099717F">
        <w:rPr>
          <w:rFonts w:ascii="Times New Roman" w:hAnsi="Times New Roman" w:cs="Times New Roman"/>
          <w:b/>
          <w:bCs/>
          <w:lang w:val="en-US"/>
        </w:rPr>
        <w:t>Introduction</w:t>
      </w:r>
    </w:p>
    <w:p w14:paraId="39874ABD" w14:textId="6DC3976E" w:rsidR="0099717F" w:rsidRPr="0099717F"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In the landscape of African philosophy, Kwasi Wiredu stands out as a critical figure whose work on conceptual decolonization challenges prevailing Western thought. His theories provide a framework for reexamining African belief systems and establish a contrasting perspective to Western individualism. As a citizen of Kenya belonging to the Luo tribe, Wiredu’s insights resonate deeply with my cultural values and social obligations. This essay will explore how Wiredu’s philosophy not only reflects my views but also shapes our understanding of personhood, morality, and leadership in our communities. It will highlight the significance of communal relationships and ethical conduct, demonstrating how these concepts continue to influence my life and those around me.</w:t>
      </w:r>
    </w:p>
    <w:p w14:paraId="5547BAE6" w14:textId="736EB37E" w:rsidR="0099717F" w:rsidRPr="0099717F" w:rsidRDefault="0099717F" w:rsidP="0099717F">
      <w:pPr>
        <w:spacing w:after="0" w:line="480" w:lineRule="auto"/>
        <w:rPr>
          <w:rFonts w:ascii="Times New Roman" w:hAnsi="Times New Roman" w:cs="Times New Roman"/>
          <w:b/>
          <w:bCs/>
          <w:lang w:val="en-US"/>
        </w:rPr>
      </w:pPr>
      <w:r w:rsidRPr="0099717F">
        <w:rPr>
          <w:rFonts w:ascii="Times New Roman" w:hAnsi="Times New Roman" w:cs="Times New Roman"/>
          <w:b/>
          <w:bCs/>
          <w:lang w:val="en-US"/>
        </w:rPr>
        <w:t xml:space="preserve">Personhood and </w:t>
      </w:r>
      <w:r w:rsidRPr="0099717F">
        <w:rPr>
          <w:rFonts w:ascii="Times New Roman" w:hAnsi="Times New Roman" w:cs="Times New Roman"/>
          <w:b/>
          <w:bCs/>
          <w:lang w:val="en-US"/>
        </w:rPr>
        <w:t>c</w:t>
      </w:r>
      <w:r w:rsidRPr="0099717F">
        <w:rPr>
          <w:rFonts w:ascii="Times New Roman" w:hAnsi="Times New Roman" w:cs="Times New Roman"/>
          <w:b/>
          <w:bCs/>
          <w:lang w:val="en-US"/>
        </w:rPr>
        <w:t>ommunity</w:t>
      </w:r>
    </w:p>
    <w:p w14:paraId="18A001F9" w14:textId="77777777" w:rsidR="00C26BF4"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At the core of Wiredu’s philosophy is his concept of personhood, which emphasizes relationality, community, and social harmony. This perspective stands in contrast to the Western focus on individual rights. Many African traditions, including my own, view a person as intrinsically connected to others. Within the Luo culture, this interconnectedness necessitates a prioritization of social responsibilities over personal desires (Osha, 2025). For example, in my community, a wife is regarded as belonging to the collective rather than the individual husband. Her role extends beyond caring for her spouse; she is expected to support the extended family and share</w:t>
      </w:r>
    </w:p>
    <w:p w14:paraId="33CF8A84" w14:textId="6B7F95BA" w:rsidR="0099717F" w:rsidRPr="0099717F"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 xml:space="preserve">responsibilities with co-wives and mothers-in-law. This practice underscores the belief that familial and communal well-being is paramount. Such a perspective fosters unity and ensures that every individual, especially children, is nurtured by a network of caregivers rather than left isolated during times of loss. Unlike in Western society, where orphaned children may </w:t>
      </w:r>
      <w:r w:rsidRPr="0099717F">
        <w:rPr>
          <w:rFonts w:ascii="Times New Roman" w:hAnsi="Times New Roman" w:cs="Times New Roman"/>
          <w:lang w:val="en-US"/>
        </w:rPr>
        <w:lastRenderedPageBreak/>
        <w:t>experience profound loneliness, the communal approach to child-rearing ensures that the absence of parents does not lead to destitution. Instead, the child is embraced by a broader support system, reinforcing the importance of relational connections in defining personhood.</w:t>
      </w:r>
    </w:p>
    <w:p w14:paraId="290C2814" w14:textId="08DEB406" w:rsidR="0099717F" w:rsidRPr="0099717F" w:rsidRDefault="0099717F" w:rsidP="0099717F">
      <w:pPr>
        <w:spacing w:after="0" w:line="480" w:lineRule="auto"/>
        <w:rPr>
          <w:rFonts w:ascii="Times New Roman" w:hAnsi="Times New Roman" w:cs="Times New Roman"/>
          <w:b/>
          <w:bCs/>
          <w:lang w:val="en-US"/>
        </w:rPr>
      </w:pPr>
      <w:r w:rsidRPr="0099717F">
        <w:rPr>
          <w:rFonts w:ascii="Times New Roman" w:hAnsi="Times New Roman" w:cs="Times New Roman"/>
          <w:b/>
          <w:bCs/>
          <w:lang w:val="en-US"/>
        </w:rPr>
        <w:t xml:space="preserve">Morality </w:t>
      </w:r>
      <w:r w:rsidRPr="0099717F">
        <w:rPr>
          <w:rFonts w:ascii="Times New Roman" w:hAnsi="Times New Roman" w:cs="Times New Roman"/>
          <w:b/>
          <w:bCs/>
          <w:lang w:val="en-US"/>
        </w:rPr>
        <w:t>and cultural practices</w:t>
      </w:r>
    </w:p>
    <w:p w14:paraId="522E07BE" w14:textId="54AC5488" w:rsidR="0099717F" w:rsidRPr="0099717F"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Wiredu also offers a distinctive approach to morality that is grounded in communal consensus and social harmony rather than strictly individualistic ethics</w:t>
      </w:r>
      <w:r w:rsidRPr="0099717F">
        <w:rPr>
          <w:rFonts w:ascii="Times New Roman" w:hAnsi="Times New Roman" w:cs="Times New Roman"/>
          <w:lang w:val="en-US"/>
        </w:rPr>
        <w:t xml:space="preserve"> </w:t>
      </w:r>
      <w:r w:rsidRPr="0099717F">
        <w:rPr>
          <w:rFonts w:ascii="Times New Roman" w:hAnsi="Times New Roman" w:cs="Times New Roman"/>
          <w:lang w:val="en-US"/>
        </w:rPr>
        <w:t xml:space="preserve">(Osha, 2025). In my Luo community, moral conduct is guided by established taboos, which serve as a moral compass for communal behavior. For instance, it is considered taboo for a mother-in-law to share a roof with her son-in-law, thereby preserving the respect and boundaries between familial ties. This practice reflects the collective understanding of appropriate behavior and promotes harmony within family dynamics. In contrast, other communities, such as the </w:t>
      </w:r>
      <w:proofErr w:type="spellStart"/>
      <w:r w:rsidRPr="0099717F">
        <w:rPr>
          <w:rFonts w:ascii="Times New Roman" w:hAnsi="Times New Roman" w:cs="Times New Roman"/>
          <w:lang w:val="en-US"/>
        </w:rPr>
        <w:t>Agikuyu</w:t>
      </w:r>
      <w:proofErr w:type="spellEnd"/>
      <w:r w:rsidRPr="0099717F">
        <w:rPr>
          <w:rFonts w:ascii="Times New Roman" w:hAnsi="Times New Roman" w:cs="Times New Roman"/>
          <w:lang w:val="en-US"/>
        </w:rPr>
        <w:t>, have different norms that allow for more flexible interactions between in-laws. Such variations illustrate how moral principles evolve through dialogue and mutual understanding across diverse African cultures. By prioritizing consensus and shared values, we create a moral framework that resonates with community needs while challenging the notion of universal ethical standards that may not account for local traditions</w:t>
      </w:r>
      <w:r w:rsidRPr="0099717F">
        <w:rPr>
          <w:rFonts w:ascii="Times New Roman" w:hAnsi="Times New Roman" w:cs="Times New Roman"/>
          <w:lang w:val="en-US"/>
        </w:rPr>
        <w:t>.</w:t>
      </w:r>
    </w:p>
    <w:p w14:paraId="59099228" w14:textId="7233D832" w:rsidR="0099717F" w:rsidRPr="0099717F" w:rsidRDefault="0099717F" w:rsidP="0099717F">
      <w:pPr>
        <w:spacing w:after="0" w:line="480" w:lineRule="auto"/>
        <w:rPr>
          <w:rFonts w:ascii="Times New Roman" w:hAnsi="Times New Roman" w:cs="Times New Roman"/>
          <w:b/>
          <w:bCs/>
          <w:lang w:val="en-US"/>
        </w:rPr>
      </w:pPr>
      <w:r w:rsidRPr="0099717F">
        <w:rPr>
          <w:rFonts w:ascii="Times New Roman" w:hAnsi="Times New Roman" w:cs="Times New Roman"/>
          <w:b/>
          <w:bCs/>
          <w:lang w:val="en-US"/>
        </w:rPr>
        <w:t xml:space="preserve">Political </w:t>
      </w:r>
      <w:r w:rsidRPr="0099717F">
        <w:rPr>
          <w:rFonts w:ascii="Times New Roman" w:hAnsi="Times New Roman" w:cs="Times New Roman"/>
          <w:b/>
          <w:bCs/>
          <w:lang w:val="en-US"/>
        </w:rPr>
        <w:t>l</w:t>
      </w:r>
      <w:r w:rsidRPr="0099717F">
        <w:rPr>
          <w:rFonts w:ascii="Times New Roman" w:hAnsi="Times New Roman" w:cs="Times New Roman"/>
          <w:b/>
          <w:bCs/>
          <w:lang w:val="en-US"/>
        </w:rPr>
        <w:t xml:space="preserve">eadership and </w:t>
      </w:r>
      <w:r w:rsidRPr="0099717F">
        <w:rPr>
          <w:rFonts w:ascii="Times New Roman" w:hAnsi="Times New Roman" w:cs="Times New Roman"/>
          <w:b/>
          <w:bCs/>
          <w:lang w:val="en-US"/>
        </w:rPr>
        <w:t>consensus democracy</w:t>
      </w:r>
    </w:p>
    <w:p w14:paraId="28B235C0" w14:textId="49F9DA7E" w:rsidR="0099717F" w:rsidRPr="0099717F"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Furthermore, Wiredu’s critique of political leadership provides essential insights into the nature of governance in African contexts. He advocates for a model of non-party consensual democracy that stands in stark contrast to dominant Western systems, which often exacerbate divisions between majority and minority groups (Osha, 2025). In Kenya, the prevailing majoritarian democracy tends to alienate those from minority tribes when their leaders lose elections, leading to feelings of marginalization and contributing to social unrest. Wiredu’s emphasis on consensus-</w:t>
      </w:r>
      <w:r w:rsidRPr="0099717F">
        <w:rPr>
          <w:rFonts w:ascii="Times New Roman" w:hAnsi="Times New Roman" w:cs="Times New Roman"/>
          <w:lang w:val="en-US"/>
        </w:rPr>
        <w:lastRenderedPageBreak/>
        <w:t>based leadership encourages a more inclusive approach that respects the voices of all communities and fosters a sense of unity rather than division. This vision for governance is particularly relevant today, as it can help mitigate ethnic tensions and promote social cohesion by ensuring that all groups are represented fairly.</w:t>
      </w:r>
    </w:p>
    <w:p w14:paraId="31B30E89" w14:textId="0E9DB034" w:rsidR="0099717F" w:rsidRPr="0099717F" w:rsidRDefault="0099717F" w:rsidP="0099717F">
      <w:pPr>
        <w:spacing w:after="0" w:line="480" w:lineRule="auto"/>
        <w:rPr>
          <w:rFonts w:ascii="Times New Roman" w:hAnsi="Times New Roman" w:cs="Times New Roman"/>
          <w:b/>
          <w:bCs/>
          <w:lang w:val="en-US"/>
        </w:rPr>
      </w:pPr>
      <w:r w:rsidRPr="0099717F">
        <w:rPr>
          <w:rFonts w:ascii="Times New Roman" w:hAnsi="Times New Roman" w:cs="Times New Roman"/>
          <w:b/>
          <w:bCs/>
          <w:lang w:val="en-US"/>
        </w:rPr>
        <w:t>Conclusion</w:t>
      </w:r>
    </w:p>
    <w:p w14:paraId="33C5DDE1" w14:textId="77777777" w:rsidR="0099717F" w:rsidRPr="0099717F" w:rsidRDefault="0099717F" w:rsidP="0099717F">
      <w:pPr>
        <w:spacing w:after="0" w:line="480" w:lineRule="auto"/>
        <w:rPr>
          <w:rFonts w:ascii="Times New Roman" w:hAnsi="Times New Roman" w:cs="Times New Roman"/>
          <w:lang w:val="en-US"/>
        </w:rPr>
      </w:pPr>
      <w:r w:rsidRPr="0099717F">
        <w:rPr>
          <w:rFonts w:ascii="Times New Roman" w:hAnsi="Times New Roman" w:cs="Times New Roman"/>
          <w:lang w:val="en-US"/>
        </w:rPr>
        <w:t>Kwasi Wiredu’s philosophical contributions provide profound insights into the values and practices that shape my cultural identity as a member of the Luo community. His emphasis on relational personhood, communal morality, and inclusive governance resonates with my personal beliefs and experiences. Embracing these principles not only honors my heritage but also presents a framework for addressing contemporary challenges within my family and society. As we navigate the complexities of modern life, Wiredu’s ideas encourage us to prioritize collective well-being and foster unity, creating a more harmonious and equitable future for all.</w:t>
      </w:r>
    </w:p>
    <w:p w14:paraId="139EAA14"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27F390F4"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6D3901F2"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5FCAAD75"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65F72932"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17229209"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26028C24"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53497C14"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7266D891"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02FC5D64"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1BDFCA11" w14:textId="77777777" w:rsidR="00C26BF4" w:rsidRDefault="00C26BF4" w:rsidP="00C26BF4">
      <w:pPr>
        <w:spacing w:after="0" w:line="480" w:lineRule="auto"/>
        <w:rPr>
          <w:rFonts w:ascii="Times New Roman" w:eastAsia="Times New Roman" w:hAnsi="Times New Roman" w:cs="Times New Roman"/>
          <w:color w:val="000000"/>
          <w:kern w:val="0"/>
          <w14:ligatures w14:val="none"/>
        </w:rPr>
      </w:pPr>
    </w:p>
    <w:p w14:paraId="51588FEC" w14:textId="43BB8F5E" w:rsidR="00C26BF4" w:rsidRPr="00C26BF4" w:rsidRDefault="00DE128C" w:rsidP="00C26BF4">
      <w:pPr>
        <w:spacing w:after="0" w:line="480" w:lineRule="auto"/>
        <w:jc w:val="center"/>
        <w:rPr>
          <w:rFonts w:ascii="Times New Roman" w:eastAsia="Times New Roman" w:hAnsi="Times New Roman" w:cs="Times New Roman"/>
          <w:b/>
          <w:bCs/>
          <w:color w:val="000000"/>
          <w:kern w:val="0"/>
          <w14:ligatures w14:val="none"/>
        </w:rPr>
      </w:pPr>
      <w:r w:rsidRPr="00DE128C">
        <w:rPr>
          <w:rFonts w:ascii="Times New Roman" w:eastAsia="Times New Roman" w:hAnsi="Times New Roman" w:cs="Times New Roman"/>
          <w:b/>
          <w:bCs/>
          <w:color w:val="000000"/>
          <w:kern w:val="0"/>
          <w14:ligatures w14:val="none"/>
        </w:rPr>
        <w:lastRenderedPageBreak/>
        <w:t>Reference</w:t>
      </w:r>
    </w:p>
    <w:p w14:paraId="6781797E" w14:textId="0F2BFC7B" w:rsidR="00DE128C" w:rsidRPr="00DE128C" w:rsidRDefault="00DE128C" w:rsidP="00C26BF4">
      <w:pPr>
        <w:spacing w:after="0" w:line="480" w:lineRule="auto"/>
        <w:rPr>
          <w:rFonts w:ascii="Times New Roman" w:eastAsia="Times New Roman" w:hAnsi="Times New Roman" w:cs="Times New Roman"/>
          <w:color w:val="000000"/>
          <w:kern w:val="0"/>
          <w14:ligatures w14:val="none"/>
        </w:rPr>
      </w:pPr>
      <w:r w:rsidRPr="00DE128C">
        <w:rPr>
          <w:rFonts w:ascii="Times New Roman" w:eastAsia="Times New Roman" w:hAnsi="Times New Roman" w:cs="Times New Roman"/>
          <w:color w:val="000000"/>
          <w:kern w:val="0"/>
          <w14:ligatures w14:val="none"/>
        </w:rPr>
        <w:t xml:space="preserve">Osha S. (2025). </w:t>
      </w:r>
      <w:r w:rsidRPr="00DE128C">
        <w:rPr>
          <w:rFonts w:ascii="Times New Roman" w:eastAsia="Times New Roman" w:hAnsi="Times New Roman" w:cs="Times New Roman"/>
          <w:i/>
          <w:iCs/>
          <w:color w:val="000000"/>
          <w:kern w:val="0"/>
          <w14:ligatures w14:val="none"/>
        </w:rPr>
        <w:t>Kwasi Wiredu (1931—2022).</w:t>
      </w:r>
      <w:r w:rsidRPr="00DE128C">
        <w:rPr>
          <w:rFonts w:ascii="Times New Roman" w:eastAsia="Times New Roman" w:hAnsi="Times New Roman" w:cs="Times New Roman"/>
          <w:color w:val="000000"/>
          <w:kern w:val="0"/>
          <w14:ligatures w14:val="none"/>
        </w:rPr>
        <w:t xml:space="preserve"> Internet Encyclopedia of Philosophy.</w:t>
      </w:r>
      <w:r w:rsidR="00C26BF4">
        <w:rPr>
          <w:rFonts w:ascii="Times New Roman" w:eastAsia="Times New Roman" w:hAnsi="Times New Roman" w:cs="Times New Roman"/>
          <w:color w:val="000000"/>
          <w:kern w:val="0"/>
          <w14:ligatures w14:val="none"/>
        </w:rPr>
        <w:t xml:space="preserve"> </w:t>
      </w:r>
      <w:r w:rsidRPr="00DE128C">
        <w:rPr>
          <w:rFonts w:ascii="Times New Roman" w:eastAsia="Times New Roman" w:hAnsi="Times New Roman" w:cs="Times New Roman"/>
          <w:color w:val="000000"/>
          <w:kern w:val="0"/>
          <w14:ligatures w14:val="none"/>
        </w:rPr>
        <w:t>https://iep.utm.edu/wiredu/</w:t>
      </w:r>
    </w:p>
    <w:p w14:paraId="069E5FB0" w14:textId="77777777" w:rsidR="00DE128C" w:rsidRPr="0099717F" w:rsidRDefault="00DE128C" w:rsidP="006C457F">
      <w:pPr>
        <w:spacing w:before="100" w:beforeAutospacing="1" w:after="100" w:afterAutospacing="1" w:line="240" w:lineRule="auto"/>
        <w:rPr>
          <w:rFonts w:ascii="Times New Roman" w:eastAsia="Times New Roman" w:hAnsi="Times New Roman" w:cs="Times New Roman"/>
          <w:kern w:val="0"/>
          <w14:ligatures w14:val="none"/>
        </w:rPr>
      </w:pPr>
    </w:p>
    <w:p w14:paraId="6EFE3F12" w14:textId="79C807CB" w:rsidR="006C457F" w:rsidRPr="0099717F" w:rsidRDefault="006C457F" w:rsidP="006C457F">
      <w:pPr>
        <w:spacing w:before="100" w:beforeAutospacing="1" w:after="100" w:afterAutospacing="1" w:line="240" w:lineRule="auto"/>
        <w:rPr>
          <w:rFonts w:ascii="Times New Roman" w:eastAsia="Times New Roman" w:hAnsi="Times New Roman" w:cs="Times New Roman"/>
          <w:kern w:val="0"/>
          <w14:ligatures w14:val="none"/>
        </w:rPr>
      </w:pPr>
    </w:p>
    <w:p w14:paraId="0DBD37FB" w14:textId="77777777" w:rsidR="006C457F" w:rsidRPr="0099717F" w:rsidRDefault="006C457F" w:rsidP="00E41EAD">
      <w:pPr>
        <w:spacing w:before="100" w:beforeAutospacing="1" w:after="100" w:afterAutospacing="1" w:line="240" w:lineRule="auto"/>
        <w:rPr>
          <w:rFonts w:ascii="Times New Roman" w:eastAsia="Times New Roman" w:hAnsi="Times New Roman" w:cs="Times New Roman"/>
          <w:kern w:val="0"/>
          <w14:ligatures w14:val="none"/>
        </w:rPr>
      </w:pPr>
    </w:p>
    <w:p w14:paraId="21EBA076" w14:textId="412B9D27" w:rsidR="006856D0" w:rsidRPr="0099717F" w:rsidRDefault="006856D0">
      <w:pPr>
        <w:rPr>
          <w:rFonts w:ascii="Times New Roman" w:hAnsi="Times New Roman" w:cs="Times New Roman"/>
          <w:lang w:val="en-US"/>
        </w:rPr>
      </w:pPr>
    </w:p>
    <w:sectPr w:rsidR="006856D0" w:rsidRPr="009971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202"/>
    <w:rsid w:val="002752FD"/>
    <w:rsid w:val="004D790C"/>
    <w:rsid w:val="006856D0"/>
    <w:rsid w:val="006C457F"/>
    <w:rsid w:val="0099717F"/>
    <w:rsid w:val="00C26BF4"/>
    <w:rsid w:val="00C37202"/>
    <w:rsid w:val="00DE128C"/>
    <w:rsid w:val="00E41EAD"/>
    <w:rsid w:val="00E91A0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0780B"/>
  <w15:chartTrackingRefBased/>
  <w15:docId w15:val="{3431EADB-1F80-E046-BD1A-08036ECB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202"/>
    <w:rPr>
      <w:rFonts w:eastAsiaTheme="majorEastAsia" w:cstheme="majorBidi"/>
      <w:color w:val="272727" w:themeColor="text1" w:themeTint="D8"/>
    </w:rPr>
  </w:style>
  <w:style w:type="paragraph" w:styleId="Title">
    <w:name w:val="Title"/>
    <w:basedOn w:val="Normal"/>
    <w:next w:val="Normal"/>
    <w:link w:val="TitleChar"/>
    <w:uiPriority w:val="10"/>
    <w:qFormat/>
    <w:rsid w:val="00C37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202"/>
    <w:pPr>
      <w:spacing w:before="160"/>
      <w:jc w:val="center"/>
    </w:pPr>
    <w:rPr>
      <w:i/>
      <w:iCs/>
      <w:color w:val="404040" w:themeColor="text1" w:themeTint="BF"/>
    </w:rPr>
  </w:style>
  <w:style w:type="character" w:customStyle="1" w:styleId="QuoteChar">
    <w:name w:val="Quote Char"/>
    <w:basedOn w:val="DefaultParagraphFont"/>
    <w:link w:val="Quote"/>
    <w:uiPriority w:val="29"/>
    <w:rsid w:val="00C37202"/>
    <w:rPr>
      <w:i/>
      <w:iCs/>
      <w:color w:val="404040" w:themeColor="text1" w:themeTint="BF"/>
    </w:rPr>
  </w:style>
  <w:style w:type="paragraph" w:styleId="ListParagraph">
    <w:name w:val="List Paragraph"/>
    <w:basedOn w:val="Normal"/>
    <w:uiPriority w:val="34"/>
    <w:qFormat/>
    <w:rsid w:val="00C37202"/>
    <w:pPr>
      <w:ind w:left="720"/>
      <w:contextualSpacing/>
    </w:pPr>
  </w:style>
  <w:style w:type="character" w:styleId="IntenseEmphasis">
    <w:name w:val="Intense Emphasis"/>
    <w:basedOn w:val="DefaultParagraphFont"/>
    <w:uiPriority w:val="21"/>
    <w:qFormat/>
    <w:rsid w:val="00C37202"/>
    <w:rPr>
      <w:i/>
      <w:iCs/>
      <w:color w:val="0F4761" w:themeColor="accent1" w:themeShade="BF"/>
    </w:rPr>
  </w:style>
  <w:style w:type="paragraph" w:styleId="IntenseQuote">
    <w:name w:val="Intense Quote"/>
    <w:basedOn w:val="Normal"/>
    <w:next w:val="Normal"/>
    <w:link w:val="IntenseQuoteChar"/>
    <w:uiPriority w:val="30"/>
    <w:qFormat/>
    <w:rsid w:val="00C3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202"/>
    <w:rPr>
      <w:i/>
      <w:iCs/>
      <w:color w:val="0F4761" w:themeColor="accent1" w:themeShade="BF"/>
    </w:rPr>
  </w:style>
  <w:style w:type="character" w:styleId="IntenseReference">
    <w:name w:val="Intense Reference"/>
    <w:basedOn w:val="DefaultParagraphFont"/>
    <w:uiPriority w:val="32"/>
    <w:qFormat/>
    <w:rsid w:val="00C37202"/>
    <w:rPr>
      <w:b/>
      <w:bCs/>
      <w:smallCaps/>
      <w:color w:val="0F4761" w:themeColor="accent1" w:themeShade="BF"/>
      <w:spacing w:val="5"/>
    </w:rPr>
  </w:style>
  <w:style w:type="paragraph" w:styleId="NormalWeb">
    <w:name w:val="Normal (Web)"/>
    <w:basedOn w:val="Normal"/>
    <w:uiPriority w:val="99"/>
    <w:semiHidden/>
    <w:unhideWhenUsed/>
    <w:rsid w:val="00DE128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02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2025-05-28T21:38:00Z</dcterms:created>
  <dcterms:modified xsi:type="dcterms:W3CDTF">2025-05-28T22:52:00Z</dcterms:modified>
</cp:coreProperties>
</file>