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5517D0" w:rsidRDefault="00BF72F5" w:rsidP="00BF72F5">
      <w:pPr>
        <w:spacing w:line="480" w:lineRule="auto"/>
        <w:jc w:val="center"/>
        <w:rPr>
          <w:color w:val="000000" w:themeColor="text1"/>
          <w:lang w:val="en-US"/>
        </w:rPr>
      </w:pPr>
    </w:p>
    <w:p w14:paraId="0CEE8603" w14:textId="77777777" w:rsidR="00BF72F5" w:rsidRPr="005517D0" w:rsidRDefault="00BF72F5" w:rsidP="00C16A07">
      <w:pPr>
        <w:spacing w:line="480" w:lineRule="auto"/>
        <w:rPr>
          <w:color w:val="000000" w:themeColor="text1"/>
          <w:lang w:val="en-US"/>
        </w:rPr>
      </w:pPr>
    </w:p>
    <w:p w14:paraId="3BBFAD0D" w14:textId="77777777" w:rsidR="00664E9A" w:rsidRDefault="00664E9A" w:rsidP="00664E9A">
      <w:pPr>
        <w:pStyle w:val="Title"/>
        <w:spacing w:after="0"/>
        <w:jc w:val="center"/>
        <w:rPr>
          <w:rFonts w:ascii="Times New Roman" w:eastAsia="Times New Roman" w:hAnsi="Times New Roman" w:cs="Times New Roman"/>
          <w:color w:val="000000" w:themeColor="text1"/>
          <w:sz w:val="24"/>
          <w:szCs w:val="24"/>
        </w:rPr>
      </w:pPr>
    </w:p>
    <w:p w14:paraId="3E8E8D1D" w14:textId="4758FBC6" w:rsidR="00664E9A" w:rsidRPr="005517D0" w:rsidRDefault="00664E9A" w:rsidP="00664E9A">
      <w:pPr>
        <w:pStyle w:val="Title"/>
        <w:spacing w:after="0"/>
        <w:jc w:val="center"/>
        <w:rPr>
          <w:rFonts w:ascii="Times New Roman" w:eastAsia="Times New Roman" w:hAnsi="Times New Roman" w:cs="Times New Roman"/>
          <w:color w:val="000000" w:themeColor="text1"/>
          <w:sz w:val="24"/>
          <w:szCs w:val="24"/>
        </w:rPr>
      </w:pPr>
      <w:r w:rsidRPr="005517D0">
        <w:rPr>
          <w:rFonts w:ascii="Times New Roman" w:eastAsia="Times New Roman" w:hAnsi="Times New Roman" w:cs="Times New Roman"/>
          <w:color w:val="000000" w:themeColor="text1"/>
          <w:sz w:val="24"/>
          <w:szCs w:val="24"/>
        </w:rPr>
        <w:t>Philosophical Insights from Paulo Freire</w:t>
      </w:r>
    </w:p>
    <w:p w14:paraId="0518D35D" w14:textId="77777777" w:rsidR="001D60CB" w:rsidRPr="005517D0" w:rsidRDefault="001D60CB" w:rsidP="00BF72F5">
      <w:pPr>
        <w:spacing w:line="480" w:lineRule="auto"/>
        <w:jc w:val="center"/>
        <w:rPr>
          <w:b/>
          <w:color w:val="000000" w:themeColor="text1"/>
          <w:shd w:val="clear" w:color="auto" w:fill="FFFFFF"/>
        </w:rPr>
      </w:pPr>
    </w:p>
    <w:p w14:paraId="247158F3" w14:textId="77777777" w:rsidR="001D60CB" w:rsidRPr="005517D0" w:rsidRDefault="001D60CB" w:rsidP="00BF72F5">
      <w:pPr>
        <w:spacing w:line="480" w:lineRule="auto"/>
        <w:jc w:val="center"/>
        <w:rPr>
          <w:b/>
          <w:color w:val="000000" w:themeColor="text1"/>
          <w:shd w:val="clear" w:color="auto" w:fill="FFFFFF"/>
        </w:rPr>
      </w:pPr>
    </w:p>
    <w:p w14:paraId="2B6E24AA" w14:textId="77777777" w:rsidR="001D60CB" w:rsidRPr="005517D0" w:rsidRDefault="001D60CB" w:rsidP="00BF72F5">
      <w:pPr>
        <w:spacing w:line="480" w:lineRule="auto"/>
        <w:jc w:val="center"/>
        <w:rPr>
          <w:b/>
          <w:color w:val="000000" w:themeColor="text1"/>
          <w:shd w:val="clear" w:color="auto" w:fill="FFFFFF"/>
        </w:rPr>
      </w:pPr>
    </w:p>
    <w:p w14:paraId="3B81650D" w14:textId="77777777" w:rsidR="001D60CB" w:rsidRPr="005517D0" w:rsidRDefault="001D60CB" w:rsidP="00BF72F5">
      <w:pPr>
        <w:spacing w:line="480" w:lineRule="auto"/>
        <w:jc w:val="center"/>
        <w:rPr>
          <w:b/>
          <w:color w:val="000000" w:themeColor="text1"/>
          <w:shd w:val="clear" w:color="auto" w:fill="FFFFFF"/>
        </w:rPr>
      </w:pPr>
    </w:p>
    <w:p w14:paraId="6E0E6EA6" w14:textId="77777777" w:rsidR="001D60CB" w:rsidRPr="005517D0"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5517D0">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5517D0"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5517D0">
        <w:rPr>
          <w:rFonts w:ascii="Times New Roman" w:hAnsi="Times New Roman" w:cs="Times New Roman"/>
          <w:color w:val="000000" w:themeColor="text1"/>
          <w:sz w:val="24"/>
          <w:szCs w:val="24"/>
          <w:shd w:val="clear" w:color="auto" w:fill="FFFFFF"/>
        </w:rPr>
        <w:t>Bachelor of Science</w:t>
      </w:r>
    </w:p>
    <w:p w14:paraId="379C22C5" w14:textId="77777777" w:rsidR="001D60CB" w:rsidRPr="005517D0"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5517D0">
        <w:rPr>
          <w:rFonts w:ascii="Times New Roman" w:hAnsi="Times New Roman" w:cs="Times New Roman"/>
          <w:color w:val="000000" w:themeColor="text1"/>
          <w:sz w:val="24"/>
          <w:szCs w:val="24"/>
          <w:shd w:val="clear" w:color="auto" w:fill="FFFFFF"/>
        </w:rPr>
        <w:t>in</w:t>
      </w:r>
    </w:p>
    <w:p w14:paraId="7BEEB6EE" w14:textId="77777777" w:rsidR="001D60CB" w:rsidRPr="005517D0"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5517D0">
        <w:rPr>
          <w:rFonts w:ascii="Times New Roman" w:hAnsi="Times New Roman" w:cs="Times New Roman"/>
          <w:color w:val="000000" w:themeColor="text1"/>
          <w:sz w:val="24"/>
          <w:szCs w:val="24"/>
          <w:shd w:val="clear" w:color="auto" w:fill="FFFFFF"/>
        </w:rPr>
        <w:t>Computer Science</w:t>
      </w:r>
    </w:p>
    <w:p w14:paraId="0FECC0B9" w14:textId="77777777" w:rsidR="001D60CB" w:rsidRPr="005517D0" w:rsidRDefault="001D60CB" w:rsidP="00BF72F5">
      <w:pPr>
        <w:spacing w:line="480" w:lineRule="auto"/>
        <w:jc w:val="center"/>
        <w:rPr>
          <w:b/>
          <w:color w:val="000000" w:themeColor="text1"/>
          <w:shd w:val="clear" w:color="auto" w:fill="FFFFFF"/>
        </w:rPr>
      </w:pPr>
    </w:p>
    <w:p w14:paraId="08AA4138" w14:textId="77777777" w:rsidR="001D60CB" w:rsidRPr="005517D0" w:rsidRDefault="001D60CB" w:rsidP="00BF72F5">
      <w:pPr>
        <w:spacing w:line="480" w:lineRule="auto"/>
        <w:jc w:val="center"/>
        <w:rPr>
          <w:b/>
          <w:color w:val="000000" w:themeColor="text1"/>
          <w:shd w:val="clear" w:color="auto" w:fill="FFFFFF"/>
        </w:rPr>
      </w:pPr>
    </w:p>
    <w:p w14:paraId="0694A3D1" w14:textId="77777777" w:rsidR="001D60CB" w:rsidRPr="005517D0" w:rsidRDefault="001D60CB" w:rsidP="00BF72F5">
      <w:pPr>
        <w:spacing w:line="480" w:lineRule="auto"/>
        <w:jc w:val="center"/>
        <w:rPr>
          <w:b/>
          <w:color w:val="000000" w:themeColor="text1"/>
          <w:shd w:val="clear" w:color="auto" w:fill="FFFFFF"/>
        </w:rPr>
      </w:pPr>
    </w:p>
    <w:p w14:paraId="394208CC" w14:textId="6BC43A24" w:rsidR="004C7C1F" w:rsidRPr="005517D0" w:rsidRDefault="004C7C1F" w:rsidP="00BF72F5">
      <w:pPr>
        <w:pStyle w:val="NormalWeb"/>
        <w:spacing w:after="0" w:afterAutospacing="0" w:line="480" w:lineRule="auto"/>
        <w:jc w:val="center"/>
        <w:rPr>
          <w:color w:val="000000" w:themeColor="text1"/>
        </w:rPr>
      </w:pPr>
      <w:r w:rsidRPr="005517D0">
        <w:rPr>
          <w:color w:val="000000" w:themeColor="text1"/>
        </w:rPr>
        <w:t>PHIL 1402: Introduction to Philosophy</w:t>
      </w:r>
    </w:p>
    <w:p w14:paraId="0453AA94" w14:textId="5020D79B" w:rsidR="001D60CB" w:rsidRPr="005517D0"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5517D0">
        <w:rPr>
          <w:rFonts w:ascii="Times New Roman" w:hAnsi="Times New Roman" w:cs="Times New Roman"/>
          <w:color w:val="000000" w:themeColor="text1"/>
          <w:sz w:val="24"/>
          <w:szCs w:val="24"/>
          <w:shd w:val="clear" w:color="auto" w:fill="FFFFFF"/>
        </w:rPr>
        <w:t xml:space="preserve">Term </w:t>
      </w:r>
      <w:r w:rsidR="006943EA" w:rsidRPr="005517D0">
        <w:rPr>
          <w:rFonts w:ascii="Times New Roman" w:hAnsi="Times New Roman" w:cs="Times New Roman"/>
          <w:color w:val="000000" w:themeColor="text1"/>
          <w:sz w:val="24"/>
          <w:szCs w:val="24"/>
          <w:shd w:val="clear" w:color="auto" w:fill="FFFFFF"/>
        </w:rPr>
        <w:t>4</w:t>
      </w:r>
      <w:r w:rsidRPr="005517D0">
        <w:rPr>
          <w:rFonts w:ascii="Times New Roman" w:hAnsi="Times New Roman" w:cs="Times New Roman"/>
          <w:b/>
          <w:bCs/>
          <w:color w:val="000000" w:themeColor="text1"/>
          <w:sz w:val="24"/>
          <w:szCs w:val="24"/>
          <w:shd w:val="clear" w:color="auto" w:fill="FFFFFF"/>
        </w:rPr>
        <w:t xml:space="preserve"> - </w:t>
      </w:r>
      <w:r w:rsidRPr="005517D0">
        <w:rPr>
          <w:rFonts w:ascii="Times New Roman" w:hAnsi="Times New Roman" w:cs="Times New Roman"/>
          <w:color w:val="000000" w:themeColor="text1"/>
          <w:sz w:val="24"/>
          <w:szCs w:val="24"/>
          <w:shd w:val="clear" w:color="auto" w:fill="FFFFFF"/>
        </w:rPr>
        <w:t>2025</w:t>
      </w:r>
    </w:p>
    <w:p w14:paraId="18C3B5AD" w14:textId="77777777" w:rsidR="001D60CB" w:rsidRPr="005517D0"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5517D0">
        <w:rPr>
          <w:rFonts w:ascii="Times New Roman" w:hAnsi="Times New Roman" w:cs="Times New Roman"/>
          <w:color w:val="000000" w:themeColor="text1"/>
          <w:sz w:val="24"/>
          <w:szCs w:val="24"/>
          <w:shd w:val="clear" w:color="auto" w:fill="FFFFFF"/>
        </w:rPr>
        <w:t>University of The People</w:t>
      </w:r>
    </w:p>
    <w:p w14:paraId="271D7362" w14:textId="77777777" w:rsidR="001D60CB" w:rsidRPr="005517D0"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5517D0"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5517D0"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170D1569" w14:textId="61818B8B" w:rsidR="00F61080" w:rsidRPr="005517D0" w:rsidRDefault="008215AE" w:rsidP="00B50BCA">
      <w:pPr>
        <w:spacing w:line="480" w:lineRule="auto"/>
        <w:jc w:val="center"/>
        <w:rPr>
          <w:color w:val="000000" w:themeColor="text1"/>
        </w:rPr>
      </w:pPr>
      <w:r w:rsidRPr="005517D0">
        <w:rPr>
          <w:color w:val="000000" w:themeColor="text1"/>
          <w:lang w:val="en-US"/>
        </w:rPr>
        <w:t>June 5</w:t>
      </w:r>
      <w:r w:rsidR="001D60CB" w:rsidRPr="005517D0">
        <w:rPr>
          <w:color w:val="000000" w:themeColor="text1"/>
        </w:rPr>
        <w:t>, 2024</w:t>
      </w:r>
    </w:p>
    <w:p w14:paraId="0DB504E0" w14:textId="41D33F3F" w:rsidR="00CF3BF5" w:rsidRPr="005517D0" w:rsidRDefault="00CF3BF5" w:rsidP="00230379">
      <w:pPr>
        <w:pStyle w:val="NormalWeb"/>
        <w:spacing w:before="0" w:beforeAutospacing="0" w:after="0" w:afterAutospacing="0" w:line="480" w:lineRule="auto"/>
        <w:rPr>
          <w:color w:val="000000" w:themeColor="text1"/>
        </w:rPr>
      </w:pPr>
    </w:p>
    <w:p w14:paraId="1C2F26E3" w14:textId="6C101B25" w:rsidR="005517D0" w:rsidRPr="00664E9A" w:rsidRDefault="005517D0" w:rsidP="00664E9A">
      <w:pPr>
        <w:pStyle w:val="Title"/>
        <w:spacing w:after="0" w:line="480" w:lineRule="auto"/>
        <w:jc w:val="center"/>
        <w:rPr>
          <w:rFonts w:ascii="Times New Roman" w:eastAsia="Times New Roman" w:hAnsi="Times New Roman" w:cs="Times New Roman"/>
          <w:b/>
          <w:bCs/>
          <w:color w:val="000000" w:themeColor="text1"/>
          <w:sz w:val="24"/>
          <w:szCs w:val="24"/>
        </w:rPr>
      </w:pPr>
      <w:r w:rsidRPr="00664E9A">
        <w:rPr>
          <w:rFonts w:ascii="Times New Roman" w:eastAsia="Times New Roman" w:hAnsi="Times New Roman" w:cs="Times New Roman"/>
          <w:b/>
          <w:bCs/>
          <w:color w:val="000000" w:themeColor="text1"/>
          <w:sz w:val="24"/>
          <w:szCs w:val="24"/>
        </w:rPr>
        <w:lastRenderedPageBreak/>
        <w:t>Philosophical Insights from Paulo Freire</w:t>
      </w:r>
    </w:p>
    <w:p w14:paraId="4C6D5917" w14:textId="77777777" w:rsidR="005517D0" w:rsidRPr="00664E9A" w:rsidRDefault="005517D0" w:rsidP="00664E9A">
      <w:pPr>
        <w:pStyle w:val="Heading1"/>
        <w:spacing w:before="0" w:after="0" w:line="480" w:lineRule="auto"/>
        <w:rPr>
          <w:rFonts w:ascii="Times New Roman" w:eastAsia="Times New Roman" w:hAnsi="Times New Roman" w:cs="Times New Roman"/>
          <w:b/>
          <w:bCs/>
          <w:color w:val="000000" w:themeColor="text1"/>
          <w:sz w:val="24"/>
          <w:szCs w:val="24"/>
        </w:rPr>
      </w:pPr>
      <w:r w:rsidRPr="00664E9A">
        <w:rPr>
          <w:rFonts w:ascii="Times New Roman" w:eastAsia="Times New Roman" w:hAnsi="Times New Roman" w:cs="Times New Roman"/>
          <w:b/>
          <w:bCs/>
          <w:color w:val="000000" w:themeColor="text1"/>
          <w:sz w:val="24"/>
          <w:szCs w:val="24"/>
        </w:rPr>
        <w:t>Introduction</w:t>
      </w:r>
    </w:p>
    <w:p w14:paraId="5A6B55FF" w14:textId="77777777" w:rsidR="005517D0" w:rsidRPr="005517D0" w:rsidRDefault="005517D0" w:rsidP="00664E9A">
      <w:pPr>
        <w:spacing w:line="480" w:lineRule="auto"/>
        <w:rPr>
          <w:color w:val="000000" w:themeColor="text1"/>
        </w:rPr>
      </w:pPr>
      <w:r w:rsidRPr="005517D0">
        <w:rPr>
          <w:color w:val="000000" w:themeColor="text1"/>
        </w:rPr>
        <w:t>Philosophy invites individuals to question assumptions, broaden perspectives, and critically engage with established ideologies. This week’s engagement with Paulo Freire’s philosophy has profoundly influenced my worldview by challenging conventional notions of oppression, freedom, and critical thinking. Freire’s teachings compel one to consider how societal structures and internalized beliefs shape our understanding of knowledge and truth, and they emphasize the transformative power of reflection in breaking free from these constraints. Before exploring this unit, I believed that freedom was purely external, achieved through tangible changes in circumstances. However, Freire’s philosophy reveals that true freedom begins in the mind, requiring awareness, understanding, and action. This journal will explore these philosophical concepts and their significant impact on my perception of reality and truth.</w:t>
      </w:r>
    </w:p>
    <w:p w14:paraId="2DFE2399" w14:textId="2BEA5399" w:rsidR="005517D0" w:rsidRPr="00664E9A" w:rsidRDefault="005517D0" w:rsidP="00664E9A">
      <w:pPr>
        <w:pStyle w:val="Heading1"/>
        <w:spacing w:before="0" w:after="0" w:line="480" w:lineRule="auto"/>
        <w:rPr>
          <w:rFonts w:ascii="Times New Roman" w:hAnsi="Times New Roman" w:cs="Times New Roman"/>
          <w:b/>
          <w:bCs/>
          <w:color w:val="000000" w:themeColor="text1"/>
          <w:sz w:val="24"/>
          <w:szCs w:val="24"/>
        </w:rPr>
      </w:pPr>
      <w:r w:rsidRPr="00664E9A">
        <w:rPr>
          <w:rFonts w:ascii="Times New Roman" w:hAnsi="Times New Roman" w:cs="Times New Roman"/>
          <w:b/>
          <w:bCs/>
          <w:color w:val="000000" w:themeColor="text1"/>
          <w:sz w:val="24"/>
          <w:szCs w:val="24"/>
        </w:rPr>
        <w:t>Internalization and oppression</w:t>
      </w:r>
    </w:p>
    <w:p w14:paraId="6B36AA3D" w14:textId="77777777" w:rsidR="005517D0" w:rsidRPr="005517D0" w:rsidRDefault="005517D0" w:rsidP="00664E9A">
      <w:pPr>
        <w:spacing w:line="480" w:lineRule="auto"/>
        <w:rPr>
          <w:color w:val="000000" w:themeColor="text1"/>
        </w:rPr>
      </w:pPr>
      <w:r w:rsidRPr="005517D0">
        <w:rPr>
          <w:color w:val="000000" w:themeColor="text1"/>
        </w:rPr>
        <w:t>Paulo Freire’s concept of internalized oppression sheds light on the psychological dimensions of subjugation, where the oppressed unconsciously adopt the behaviors and attitudes imposed by their oppressors. Freire described how institutionalized systems of control, including colonization and dictatorships, instill obedience and submission within the oppressed, even after the physical presence of the oppressor is removed. For example, in Díaz (2025), Freire recounts the story of peasants who, despite outnumbering and overpowering their boss, continued to act as though they were under his authority. Their behavior was driven by fear and deeply ingrained conditioning, illustrating how oppression can persist through psychological barriers rather than physical ones.</w:t>
      </w:r>
    </w:p>
    <w:p w14:paraId="54B5570B" w14:textId="77777777" w:rsidR="005517D0" w:rsidRPr="005517D0" w:rsidRDefault="005517D0" w:rsidP="00664E9A">
      <w:pPr>
        <w:spacing w:line="480" w:lineRule="auto"/>
        <w:rPr>
          <w:color w:val="000000" w:themeColor="text1"/>
        </w:rPr>
      </w:pPr>
      <w:r w:rsidRPr="005517D0">
        <w:rPr>
          <w:color w:val="000000" w:themeColor="text1"/>
        </w:rPr>
        <w:lastRenderedPageBreak/>
        <w:t>This phenomenon is also evident in patriarchal family structures within African societies, where societal expectations of masculinity compel men to suffer silently under abusive conditions. Men are conditioned to view themselves as strong and invulnerable, leading to a reluctance to report domestic abuse and a perpetuation of silence and suffering. Obiria (2024) recounts how men endure abuse in silence due to societal expectations, noting that societal shame prevents them from seeking help or acknowledging their victimization. This understanding expanded my perception of oppression. It led me to realize that liberation requires not only dismantling external systems of control but also addressing deeply rooted psychological conditioning that perpetuates subjugation.</w:t>
      </w:r>
    </w:p>
    <w:p w14:paraId="11D14050" w14:textId="2B4AB50A" w:rsidR="005517D0" w:rsidRPr="00664E9A" w:rsidRDefault="005517D0" w:rsidP="00664E9A">
      <w:pPr>
        <w:pStyle w:val="Heading1"/>
        <w:spacing w:before="0" w:after="0" w:line="480" w:lineRule="auto"/>
        <w:rPr>
          <w:rFonts w:ascii="Times New Roman" w:hAnsi="Times New Roman" w:cs="Times New Roman"/>
          <w:b/>
          <w:bCs/>
          <w:color w:val="000000" w:themeColor="text1"/>
          <w:sz w:val="24"/>
          <w:szCs w:val="24"/>
        </w:rPr>
      </w:pPr>
      <w:r w:rsidRPr="00664E9A">
        <w:rPr>
          <w:rFonts w:ascii="Times New Roman" w:hAnsi="Times New Roman" w:cs="Times New Roman"/>
          <w:b/>
          <w:bCs/>
          <w:color w:val="000000" w:themeColor="text1"/>
          <w:sz w:val="24"/>
          <w:szCs w:val="24"/>
        </w:rPr>
        <w:t>Conscientização: Critical consciousness</w:t>
      </w:r>
    </w:p>
    <w:p w14:paraId="48CD30E4" w14:textId="77777777" w:rsidR="005517D0" w:rsidRPr="005517D0" w:rsidRDefault="005517D0" w:rsidP="00664E9A">
      <w:pPr>
        <w:spacing w:line="480" w:lineRule="auto"/>
        <w:rPr>
          <w:color w:val="000000" w:themeColor="text1"/>
        </w:rPr>
      </w:pPr>
      <w:r w:rsidRPr="005517D0">
        <w:rPr>
          <w:color w:val="000000" w:themeColor="text1"/>
        </w:rPr>
        <w:t>Freire’s concept of conscientização, often referred to as critical consciousness, emphasizes the importance of developing an awareness of social, political, and economic contradictions and taking action against oppressive conditions. This process involves a deep engagement with the realities of human relationships and the structures that shape an individual’s existence. Díaz (2025) describes conscientização as the journey of discovering one’s social, political, and economic contexts, as well as the intersectionality of gender, social class, sexuality, and race in shaping one’s reality. This awareness is the foundation upon which individuals can begin to exercise their agency and redefine their circumstances.</w:t>
      </w:r>
    </w:p>
    <w:p w14:paraId="1D2DA081" w14:textId="5E2888B6" w:rsidR="005517D0" w:rsidRPr="005517D0" w:rsidRDefault="005517D0" w:rsidP="00664E9A">
      <w:pPr>
        <w:spacing w:line="480" w:lineRule="auto"/>
        <w:rPr>
          <w:color w:val="000000" w:themeColor="text1"/>
        </w:rPr>
      </w:pPr>
      <w:r w:rsidRPr="005517D0">
        <w:rPr>
          <w:color w:val="000000" w:themeColor="text1"/>
        </w:rPr>
        <w:t xml:space="preserve">The concept of conscientização serves as a powerful lens for understanding the stigmas surrounding masculinity, particularly in patriarchal societies where men are conditioned to endure abuse without acknowledging their suffering. Obiria (2024) narrates the story of a man who, when injured, claimed he had fallen from a motorbike rather than admit that he had suffered domestic abuse. Such men fear societal ridicule, including mocking police officers, </w:t>
      </w:r>
      <w:r w:rsidRPr="005517D0">
        <w:rPr>
          <w:color w:val="000000" w:themeColor="text1"/>
        </w:rPr>
        <w:lastRenderedPageBreak/>
        <w:t>preventing them from reporting their victimization. Freire’s philosophy suggests that conscientização is crucial for challenging the societal norms that perpetuate this silence.</w:t>
      </w:r>
    </w:p>
    <w:p w14:paraId="345156DD" w14:textId="77777777" w:rsidR="005517D0" w:rsidRPr="005517D0" w:rsidRDefault="005517D0" w:rsidP="00664E9A">
      <w:pPr>
        <w:spacing w:line="480" w:lineRule="auto"/>
        <w:rPr>
          <w:color w:val="000000" w:themeColor="text1"/>
        </w:rPr>
      </w:pPr>
      <w:r w:rsidRPr="005517D0">
        <w:rPr>
          <w:color w:val="000000" w:themeColor="text1"/>
        </w:rPr>
        <w:t>The Parable of the Eagle, analyzed by Allen (2012), vividly illustrates the power of conscientização but also serves as a reminder of its complexities. The eagle, raised among chickens, does not immediately recognize its ability to transcend its circumstances or fulfill its true potential. Encouraged by the naturalist, the eagle begins its journey of questioning the boundaries imposed upon it by societal conditioning, yet it hesitates to embrace its identity and act upon its inherent abilities. This hesitation highlights the internal barriers individuals face when attempting to confront oppressive structures. Freire’s philosophy underscores the need for education as a tool to foster critical consciousness and inspire individuals to challenge the limitations imposed upon them by societal norms.</w:t>
      </w:r>
    </w:p>
    <w:p w14:paraId="3BD9FA5F" w14:textId="63F10AED" w:rsidR="005517D0" w:rsidRPr="005517D0" w:rsidRDefault="005517D0" w:rsidP="00664E9A">
      <w:pPr>
        <w:pStyle w:val="Heading1"/>
        <w:spacing w:before="0" w:after="0" w:line="480" w:lineRule="auto"/>
        <w:rPr>
          <w:rFonts w:ascii="Times New Roman" w:hAnsi="Times New Roman" w:cs="Times New Roman"/>
          <w:b/>
          <w:bCs/>
          <w:color w:val="000000" w:themeColor="text1"/>
          <w:sz w:val="24"/>
          <w:szCs w:val="24"/>
        </w:rPr>
      </w:pPr>
      <w:r w:rsidRPr="005517D0">
        <w:rPr>
          <w:rFonts w:ascii="Times New Roman" w:hAnsi="Times New Roman" w:cs="Times New Roman"/>
          <w:b/>
          <w:bCs/>
          <w:color w:val="000000" w:themeColor="text1"/>
          <w:sz w:val="24"/>
          <w:szCs w:val="24"/>
        </w:rPr>
        <w:t>Freedom as an internal state</w:t>
      </w:r>
    </w:p>
    <w:p w14:paraId="7DFF4E92" w14:textId="77777777" w:rsidR="005517D0" w:rsidRPr="005517D0" w:rsidRDefault="005517D0" w:rsidP="00664E9A">
      <w:pPr>
        <w:spacing w:line="480" w:lineRule="auto"/>
        <w:rPr>
          <w:color w:val="000000" w:themeColor="text1"/>
        </w:rPr>
      </w:pPr>
      <w:r w:rsidRPr="005517D0">
        <w:rPr>
          <w:color w:val="000000" w:themeColor="text1"/>
        </w:rPr>
        <w:t>Paulo Freire’s exploration of freedom challenges conventional notions of its nature and attainment. Initially, I understood freedom as an external state achieved by removing oppressive circumstances or gaining new opportunities. However, Freire’s philosophy redefines freedom as an internal state, rooted in self-awareness and intrinsic motivation. Freedom begins with the realization of one’s agency and the ability to perceive oneself as free, regardless of external circumstances. Freire illustrates this concept through the peasants described in Díaz (2025). Although they physically removed their oppressor, they continued to act as though they were under his control, demonstrating that freedom requires a mental shift alongside tangible changes.</w:t>
      </w:r>
    </w:p>
    <w:p w14:paraId="363AD46A" w14:textId="77777777" w:rsidR="005517D0" w:rsidRPr="005517D0" w:rsidRDefault="005517D0" w:rsidP="00664E9A">
      <w:pPr>
        <w:spacing w:line="480" w:lineRule="auto"/>
        <w:rPr>
          <w:color w:val="000000" w:themeColor="text1"/>
        </w:rPr>
      </w:pPr>
      <w:r w:rsidRPr="005517D0">
        <w:rPr>
          <w:color w:val="000000" w:themeColor="text1"/>
        </w:rPr>
        <w:t xml:space="preserve">This understanding of freedom has profound implications for addressing societal expectations of masculinity in patriarchal societies. Men facing domestic abuse often internalize societal norms that demand silence and strength, preventing them from acknowledging their victimization or </w:t>
      </w:r>
      <w:r w:rsidRPr="005517D0">
        <w:rPr>
          <w:color w:val="000000" w:themeColor="text1"/>
        </w:rPr>
        <w:lastRenderedPageBreak/>
        <w:t>seeking help. Obiria (2024) recounts how such men fear ridicule and shame, reinforcing their reluctance to report abuse. Freire’s philosophy suggests that freedom is not contingent upon external intervention programs but rather begins with the individual’s ability to recognize their agency and redefine their reality.</w:t>
      </w:r>
    </w:p>
    <w:p w14:paraId="3CD99177" w14:textId="77777777" w:rsidR="005517D0" w:rsidRPr="005517D0" w:rsidRDefault="005517D0" w:rsidP="00664E9A">
      <w:pPr>
        <w:spacing w:line="480" w:lineRule="auto"/>
        <w:rPr>
          <w:color w:val="000000" w:themeColor="text1"/>
        </w:rPr>
      </w:pPr>
      <w:r w:rsidRPr="005517D0">
        <w:rPr>
          <w:color w:val="000000" w:themeColor="text1"/>
        </w:rPr>
        <w:t>The Parable of the Eagle, analyzed by Allen (2012), further illustrates Freire’s perspective on freedom. The eagle, initially conditioned to live among chickens, encounters barriers that prevent it from realizing its potential. Although encouraged by the naturalist to embrace its identity as a creature of the sky, the eagle hesitates and fails to take flight, symbolizing the internal obstacles individuals face when attempting to transcend societal conditioning. Freire’s philosophy emphasizes that education plays a crucial role in fostering this sense of self-awareness and understanding, enabling individuals to overcome internal barriers and pursue genuine liberation.</w:t>
      </w:r>
    </w:p>
    <w:p w14:paraId="09729FFB" w14:textId="77777777" w:rsidR="005517D0" w:rsidRPr="005517D0" w:rsidRDefault="005517D0" w:rsidP="00664E9A">
      <w:pPr>
        <w:pStyle w:val="Heading1"/>
        <w:spacing w:before="0" w:after="0" w:line="480" w:lineRule="auto"/>
        <w:rPr>
          <w:rFonts w:ascii="Times New Roman" w:hAnsi="Times New Roman" w:cs="Times New Roman"/>
          <w:b/>
          <w:bCs/>
          <w:color w:val="000000" w:themeColor="text1"/>
          <w:sz w:val="24"/>
          <w:szCs w:val="24"/>
        </w:rPr>
      </w:pPr>
      <w:r w:rsidRPr="005517D0">
        <w:rPr>
          <w:rFonts w:ascii="Times New Roman" w:hAnsi="Times New Roman" w:cs="Times New Roman"/>
          <w:b/>
          <w:bCs/>
          <w:color w:val="000000" w:themeColor="text1"/>
          <w:sz w:val="24"/>
          <w:szCs w:val="24"/>
        </w:rPr>
        <w:t>Conclusion</w:t>
      </w:r>
    </w:p>
    <w:p w14:paraId="3245523D" w14:textId="6A35CDD4" w:rsidR="00A0119B" w:rsidRPr="005517D0" w:rsidRDefault="005517D0" w:rsidP="00664E9A">
      <w:pPr>
        <w:spacing w:line="480" w:lineRule="auto"/>
        <w:rPr>
          <w:color w:val="000000" w:themeColor="text1"/>
        </w:rPr>
      </w:pPr>
      <w:r w:rsidRPr="005517D0">
        <w:rPr>
          <w:color w:val="000000" w:themeColor="text1"/>
        </w:rPr>
        <w:t>My exploration of Paulo Freire’s philosophy this week has profoundly expanded my understanding of knowledge, truth, and liberation. Freire’s concepts of internalized oppression, conscientização, and freedom challenge traditional perceptions of societal structures and individual agency. Through his teachings, I discovered that oppression is not solely external but deeply psychological, requiring critical reflection and self-awareness for liberation. Freire’s philosophy reveals that freedom is intrinsically motivated, beginning with the realization of one’s agency and the ability to think of oneself as free. The Parable of the Eagle serves as a poignant reminder of the internal barriers individuals face when challenging societal conditioning. These insights have redefined my worldview, inspiring me to embrace philosophy as a tool for critical reflection and personal growth. Moving forward, I aim to apply Freire’s ideas to my understanding of truth and the pursuit of genuine liberation</w:t>
      </w:r>
      <w:r w:rsidR="00664E9A">
        <w:rPr>
          <w:color w:val="000000" w:themeColor="text1"/>
        </w:rPr>
        <w:t>.</w:t>
      </w:r>
    </w:p>
    <w:p w14:paraId="0A8FEFD9" w14:textId="77777777" w:rsidR="00A0119B" w:rsidRPr="005517D0" w:rsidRDefault="00A0119B" w:rsidP="00002B58">
      <w:pPr>
        <w:pStyle w:val="p1"/>
        <w:rPr>
          <w:rFonts w:ascii="Times New Roman" w:hAnsi="Times New Roman"/>
          <w:color w:val="000000" w:themeColor="text1"/>
          <w:sz w:val="24"/>
          <w:szCs w:val="24"/>
        </w:rPr>
      </w:pPr>
    </w:p>
    <w:p w14:paraId="093329F0" w14:textId="2870CDB2" w:rsidR="00A0119B" w:rsidRPr="00664E9A" w:rsidRDefault="00A0119B" w:rsidP="00664E9A">
      <w:pPr>
        <w:pStyle w:val="p1"/>
        <w:spacing w:line="480" w:lineRule="auto"/>
        <w:jc w:val="center"/>
        <w:rPr>
          <w:rFonts w:ascii="Times New Roman" w:hAnsi="Times New Roman"/>
          <w:b/>
          <w:bCs/>
          <w:color w:val="000000" w:themeColor="text1"/>
          <w:sz w:val="24"/>
          <w:szCs w:val="24"/>
        </w:rPr>
      </w:pPr>
      <w:r w:rsidRPr="00664E9A">
        <w:rPr>
          <w:rFonts w:ascii="Times New Roman" w:hAnsi="Times New Roman"/>
          <w:b/>
          <w:bCs/>
          <w:color w:val="000000" w:themeColor="text1"/>
          <w:sz w:val="24"/>
          <w:szCs w:val="24"/>
        </w:rPr>
        <w:t>References</w:t>
      </w:r>
    </w:p>
    <w:p w14:paraId="27CF5441" w14:textId="77777777" w:rsidR="00A0119B" w:rsidRPr="005517D0" w:rsidRDefault="00A0119B" w:rsidP="00A0119B">
      <w:pPr>
        <w:shd w:val="clear" w:color="auto" w:fill="FFFFFF"/>
        <w:spacing w:line="480" w:lineRule="auto"/>
        <w:ind w:left="720" w:right="75" w:hanging="720"/>
        <w:rPr>
          <w:color w:val="000000" w:themeColor="text1"/>
        </w:rPr>
      </w:pPr>
      <w:r w:rsidRPr="005517D0">
        <w:rPr>
          <w:color w:val="000000" w:themeColor="text1"/>
        </w:rPr>
        <w:t xml:space="preserve">Allen, R. K. (2012, November 14). </w:t>
      </w:r>
      <w:r w:rsidRPr="005517D0">
        <w:rPr>
          <w:i/>
          <w:iCs/>
          <w:color w:val="000000" w:themeColor="text1"/>
        </w:rPr>
        <w:t>The parable of the eagle the parable of the eagle</w:t>
      </w:r>
      <w:r w:rsidRPr="005517D0">
        <w:rPr>
          <w:color w:val="000000" w:themeColor="text1"/>
        </w:rPr>
        <w:t>. https://www.rogerkallen.com/parable-of-the-eagle/</w:t>
      </w:r>
    </w:p>
    <w:p w14:paraId="57E007F8" w14:textId="77777777" w:rsidR="00A0119B" w:rsidRPr="005517D0" w:rsidRDefault="00A0119B" w:rsidP="00A0119B">
      <w:pPr>
        <w:shd w:val="clear" w:color="auto" w:fill="FFFFFF"/>
        <w:spacing w:line="480" w:lineRule="auto"/>
        <w:ind w:left="720" w:right="75" w:hanging="720"/>
        <w:rPr>
          <w:color w:val="000000" w:themeColor="text1"/>
        </w:rPr>
      </w:pPr>
      <w:r w:rsidRPr="005517D0">
        <w:rPr>
          <w:color w:val="000000" w:themeColor="text1"/>
        </w:rPr>
        <w:t xml:space="preserve">Díaz K. (2025). </w:t>
      </w:r>
      <w:r w:rsidRPr="005517D0">
        <w:rPr>
          <w:i/>
          <w:iCs/>
          <w:color w:val="000000" w:themeColor="text1"/>
        </w:rPr>
        <w:t>Paulo Freire (1921—1997).</w:t>
      </w:r>
      <w:r w:rsidRPr="005517D0">
        <w:rPr>
          <w:color w:val="000000" w:themeColor="text1"/>
        </w:rPr>
        <w:t xml:space="preserve"> Internet Encyclopedia of Philosophy. https://iep.utm.edu/freire/#SH5a</w:t>
      </w:r>
    </w:p>
    <w:p w14:paraId="551B5A0E" w14:textId="77777777" w:rsidR="00A0119B" w:rsidRPr="005517D0" w:rsidRDefault="00A0119B" w:rsidP="00002B58">
      <w:pPr>
        <w:pStyle w:val="p1"/>
        <w:rPr>
          <w:rFonts w:ascii="Times New Roman" w:hAnsi="Times New Roman"/>
          <w:color w:val="000000" w:themeColor="text1"/>
          <w:sz w:val="24"/>
          <w:szCs w:val="24"/>
        </w:rPr>
      </w:pPr>
    </w:p>
    <w:p w14:paraId="621E9203" w14:textId="18FB1ABE" w:rsidR="00002B58" w:rsidRPr="005517D0" w:rsidRDefault="00002B58" w:rsidP="00002B58">
      <w:pPr>
        <w:pStyle w:val="p1"/>
        <w:rPr>
          <w:rFonts w:ascii="Times New Roman" w:hAnsi="Times New Roman"/>
          <w:color w:val="000000" w:themeColor="text1"/>
          <w:sz w:val="24"/>
          <w:szCs w:val="24"/>
        </w:rPr>
      </w:pPr>
    </w:p>
    <w:p w14:paraId="38250AB0" w14:textId="49D45954" w:rsidR="008215AE" w:rsidRPr="005517D0" w:rsidRDefault="008215AE" w:rsidP="00230379">
      <w:pPr>
        <w:pStyle w:val="NormalWeb"/>
        <w:spacing w:before="0" w:beforeAutospacing="0" w:after="0" w:afterAutospacing="0" w:line="480" w:lineRule="auto"/>
        <w:rPr>
          <w:color w:val="000000" w:themeColor="text1"/>
        </w:rPr>
      </w:pPr>
      <w:r w:rsidRPr="005517D0">
        <w:rPr>
          <w:color w:val="000000" w:themeColor="text1"/>
        </w:rPr>
        <w:t xml:space="preserve">. </w:t>
      </w:r>
    </w:p>
    <w:sectPr w:rsidR="008215AE" w:rsidRPr="005517D0">
      <w:headerReference w:type="even" r:id="rId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979A0" w14:textId="77777777" w:rsidR="00756C94" w:rsidRDefault="00756C94" w:rsidP="00F653AB">
      <w:r>
        <w:separator/>
      </w:r>
    </w:p>
  </w:endnote>
  <w:endnote w:type="continuationSeparator" w:id="0">
    <w:p w14:paraId="0E037746" w14:textId="77777777" w:rsidR="00756C94" w:rsidRDefault="00756C94" w:rsidP="00F65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F36D0" w14:textId="77777777" w:rsidR="00756C94" w:rsidRDefault="00756C94" w:rsidP="00F653AB">
      <w:r>
        <w:separator/>
      </w:r>
    </w:p>
  </w:footnote>
  <w:footnote w:type="continuationSeparator" w:id="0">
    <w:p w14:paraId="58861381" w14:textId="77777777" w:rsidR="00756C94" w:rsidRDefault="00756C94" w:rsidP="00F65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color w:val="000000" w:themeColor="text1"/>
          </w:rPr>
        </w:pPr>
        <w:r w:rsidRPr="00F653AB">
          <w:rPr>
            <w:rStyle w:val="PageNumber"/>
            <w:color w:val="000000" w:themeColor="text1"/>
          </w:rPr>
          <w:fldChar w:fldCharType="begin"/>
        </w:r>
        <w:r w:rsidRPr="00F653AB">
          <w:rPr>
            <w:rStyle w:val="PageNumber"/>
            <w:color w:val="000000" w:themeColor="text1"/>
          </w:rPr>
          <w:instrText xml:space="preserve"> PAGE </w:instrText>
        </w:r>
        <w:r w:rsidRPr="00F653AB">
          <w:rPr>
            <w:rStyle w:val="PageNumber"/>
            <w:color w:val="000000" w:themeColor="text1"/>
          </w:rPr>
          <w:fldChar w:fldCharType="separate"/>
        </w:r>
        <w:r w:rsidRPr="00F653AB">
          <w:rPr>
            <w:rStyle w:val="PageNumber"/>
            <w:noProof/>
            <w:color w:val="000000" w:themeColor="text1"/>
          </w:rPr>
          <w:t>1</w:t>
        </w:r>
        <w:r w:rsidRPr="00F653AB">
          <w:rPr>
            <w:rStyle w:val="PageNumber"/>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D16E3F"/>
    <w:multiLevelType w:val="multilevel"/>
    <w:tmpl w:val="67CE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B92182"/>
    <w:multiLevelType w:val="multilevel"/>
    <w:tmpl w:val="5586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A474F4"/>
    <w:multiLevelType w:val="hybridMultilevel"/>
    <w:tmpl w:val="11648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8943867">
    <w:abstractNumId w:val="5"/>
  </w:num>
  <w:num w:numId="2" w16cid:durableId="1063989085">
    <w:abstractNumId w:val="7"/>
  </w:num>
  <w:num w:numId="3" w16cid:durableId="1127045952">
    <w:abstractNumId w:val="6"/>
  </w:num>
  <w:num w:numId="4" w16cid:durableId="1687251355">
    <w:abstractNumId w:val="3"/>
  </w:num>
  <w:num w:numId="5" w16cid:durableId="1555502318">
    <w:abstractNumId w:val="8"/>
  </w:num>
  <w:num w:numId="6" w16cid:durableId="196821722">
    <w:abstractNumId w:val="2"/>
  </w:num>
  <w:num w:numId="7" w16cid:durableId="60569682">
    <w:abstractNumId w:val="11"/>
  </w:num>
  <w:num w:numId="8" w16cid:durableId="422338041">
    <w:abstractNumId w:val="13"/>
  </w:num>
  <w:num w:numId="9" w16cid:durableId="694162140">
    <w:abstractNumId w:val="9"/>
  </w:num>
  <w:num w:numId="10" w16cid:durableId="1619214663">
    <w:abstractNumId w:val="12"/>
  </w:num>
  <w:num w:numId="11" w16cid:durableId="1144195262">
    <w:abstractNumId w:val="1"/>
  </w:num>
  <w:num w:numId="12" w16cid:durableId="1762868855">
    <w:abstractNumId w:val="0"/>
  </w:num>
  <w:num w:numId="13" w16cid:durableId="300501585">
    <w:abstractNumId w:val="4"/>
  </w:num>
  <w:num w:numId="14" w16cid:durableId="1191577221">
    <w:abstractNumId w:val="10"/>
  </w:num>
  <w:num w:numId="15" w16cid:durableId="14564802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02B58"/>
    <w:rsid w:val="00023F42"/>
    <w:rsid w:val="000363F2"/>
    <w:rsid w:val="00036A1A"/>
    <w:rsid w:val="00051877"/>
    <w:rsid w:val="00055715"/>
    <w:rsid w:val="00075ACD"/>
    <w:rsid w:val="000846DF"/>
    <w:rsid w:val="000E218B"/>
    <w:rsid w:val="001022CD"/>
    <w:rsid w:val="00127E2B"/>
    <w:rsid w:val="00135244"/>
    <w:rsid w:val="00140BDD"/>
    <w:rsid w:val="001604F5"/>
    <w:rsid w:val="001A0165"/>
    <w:rsid w:val="001A2371"/>
    <w:rsid w:val="001D60CB"/>
    <w:rsid w:val="001D6E9F"/>
    <w:rsid w:val="001E5817"/>
    <w:rsid w:val="00230379"/>
    <w:rsid w:val="00234C42"/>
    <w:rsid w:val="00242C02"/>
    <w:rsid w:val="00265CB2"/>
    <w:rsid w:val="00281EDD"/>
    <w:rsid w:val="002A7D89"/>
    <w:rsid w:val="0031481C"/>
    <w:rsid w:val="003721BF"/>
    <w:rsid w:val="00392FC7"/>
    <w:rsid w:val="003A6534"/>
    <w:rsid w:val="003B3532"/>
    <w:rsid w:val="003C0BBE"/>
    <w:rsid w:val="003D7957"/>
    <w:rsid w:val="003F3484"/>
    <w:rsid w:val="00406722"/>
    <w:rsid w:val="00412FC1"/>
    <w:rsid w:val="00435F00"/>
    <w:rsid w:val="00437583"/>
    <w:rsid w:val="00475DF7"/>
    <w:rsid w:val="00484A89"/>
    <w:rsid w:val="004C40A9"/>
    <w:rsid w:val="004C6A78"/>
    <w:rsid w:val="004C7C1F"/>
    <w:rsid w:val="004F5960"/>
    <w:rsid w:val="004F5B86"/>
    <w:rsid w:val="00516A5A"/>
    <w:rsid w:val="005517D0"/>
    <w:rsid w:val="00577ADF"/>
    <w:rsid w:val="005D6FBC"/>
    <w:rsid w:val="005F2595"/>
    <w:rsid w:val="0062082A"/>
    <w:rsid w:val="006245FD"/>
    <w:rsid w:val="00664E9A"/>
    <w:rsid w:val="00667E05"/>
    <w:rsid w:val="00680B27"/>
    <w:rsid w:val="00680F55"/>
    <w:rsid w:val="00685D8D"/>
    <w:rsid w:val="00692226"/>
    <w:rsid w:val="006943EA"/>
    <w:rsid w:val="006A4078"/>
    <w:rsid w:val="006B7ED7"/>
    <w:rsid w:val="006E4545"/>
    <w:rsid w:val="007273B8"/>
    <w:rsid w:val="00756C94"/>
    <w:rsid w:val="00764BDC"/>
    <w:rsid w:val="007917A3"/>
    <w:rsid w:val="007A6EE2"/>
    <w:rsid w:val="007B2F96"/>
    <w:rsid w:val="007B70D9"/>
    <w:rsid w:val="007D00A7"/>
    <w:rsid w:val="007E359A"/>
    <w:rsid w:val="007F09CC"/>
    <w:rsid w:val="008066BB"/>
    <w:rsid w:val="008215AE"/>
    <w:rsid w:val="00851730"/>
    <w:rsid w:val="0086650C"/>
    <w:rsid w:val="00893E48"/>
    <w:rsid w:val="008A200E"/>
    <w:rsid w:val="008C5FD1"/>
    <w:rsid w:val="008D6A60"/>
    <w:rsid w:val="00954E9E"/>
    <w:rsid w:val="009556C5"/>
    <w:rsid w:val="009677DA"/>
    <w:rsid w:val="00984AD6"/>
    <w:rsid w:val="009E3D33"/>
    <w:rsid w:val="00A0119B"/>
    <w:rsid w:val="00A23ACA"/>
    <w:rsid w:val="00A40214"/>
    <w:rsid w:val="00A81BB1"/>
    <w:rsid w:val="00A82E53"/>
    <w:rsid w:val="00AA78A9"/>
    <w:rsid w:val="00AD04E4"/>
    <w:rsid w:val="00AD18C9"/>
    <w:rsid w:val="00AE1F61"/>
    <w:rsid w:val="00AE69F8"/>
    <w:rsid w:val="00B02A57"/>
    <w:rsid w:val="00B12413"/>
    <w:rsid w:val="00B30499"/>
    <w:rsid w:val="00B35707"/>
    <w:rsid w:val="00B46EEA"/>
    <w:rsid w:val="00B50BCA"/>
    <w:rsid w:val="00BB2812"/>
    <w:rsid w:val="00BD3A8C"/>
    <w:rsid w:val="00BF72F5"/>
    <w:rsid w:val="00C110BB"/>
    <w:rsid w:val="00C16A07"/>
    <w:rsid w:val="00C268ED"/>
    <w:rsid w:val="00C77AF6"/>
    <w:rsid w:val="00CD5DA6"/>
    <w:rsid w:val="00CF3BF5"/>
    <w:rsid w:val="00D53BB5"/>
    <w:rsid w:val="00D867BD"/>
    <w:rsid w:val="00DB0A59"/>
    <w:rsid w:val="00DE3C1D"/>
    <w:rsid w:val="00DF3D08"/>
    <w:rsid w:val="00DF7368"/>
    <w:rsid w:val="00E01980"/>
    <w:rsid w:val="00E1799E"/>
    <w:rsid w:val="00E640F0"/>
    <w:rsid w:val="00E67215"/>
    <w:rsid w:val="00EA1E43"/>
    <w:rsid w:val="00EB6E39"/>
    <w:rsid w:val="00EF0A10"/>
    <w:rsid w:val="00EF7DF4"/>
    <w:rsid w:val="00F325CB"/>
    <w:rsid w:val="00F33C92"/>
    <w:rsid w:val="00F346A2"/>
    <w:rsid w:val="00F5485B"/>
    <w:rsid w:val="00F61080"/>
    <w:rsid w:val="00F653AB"/>
    <w:rsid w:val="00FB1813"/>
    <w:rsid w:val="00FC6EFE"/>
    <w:rsid w:val="00FD1218"/>
    <w:rsid w:val="00FE73F6"/>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BB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D6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jc w:val="center"/>
    </w:pPr>
    <w:rPr>
      <w:i/>
      <w:iCs/>
      <w:color w:val="404040" w:themeColor="text1" w:themeTint="BF"/>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ind w:left="720"/>
      <w:contextualSpacing/>
    </w:p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p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p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pPr>
  </w:style>
  <w:style w:type="character" w:customStyle="1" w:styleId="FooterChar">
    <w:name w:val="Footer Char"/>
    <w:basedOn w:val="DefaultParagraphFont"/>
    <w:link w:val="Footer"/>
    <w:uiPriority w:val="99"/>
    <w:rsid w:val="00F653AB"/>
  </w:style>
  <w:style w:type="paragraph" w:customStyle="1" w:styleId="p1">
    <w:name w:val="p1"/>
    <w:basedOn w:val="Normal"/>
    <w:rsid w:val="00002B58"/>
    <w:rPr>
      <w:rFonts w:ascii="Georgia" w:hAnsi="Georgia"/>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18567472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577709868">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70707157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845292981">
      <w:bodyDiv w:val="1"/>
      <w:marLeft w:val="0"/>
      <w:marRight w:val="0"/>
      <w:marTop w:val="0"/>
      <w:marBottom w:val="0"/>
      <w:divBdr>
        <w:top w:val="none" w:sz="0" w:space="0" w:color="auto"/>
        <w:left w:val="none" w:sz="0" w:space="0" w:color="auto"/>
        <w:bottom w:val="none" w:sz="0" w:space="0" w:color="auto"/>
        <w:right w:val="none" w:sz="0" w:space="0" w:color="auto"/>
      </w:divBdr>
    </w:div>
    <w:div w:id="889802361">
      <w:bodyDiv w:val="1"/>
      <w:marLeft w:val="0"/>
      <w:marRight w:val="0"/>
      <w:marTop w:val="0"/>
      <w:marBottom w:val="0"/>
      <w:divBdr>
        <w:top w:val="none" w:sz="0" w:space="0" w:color="auto"/>
        <w:left w:val="none" w:sz="0" w:space="0" w:color="auto"/>
        <w:bottom w:val="none" w:sz="0" w:space="0" w:color="auto"/>
        <w:right w:val="none" w:sz="0" w:space="0" w:color="auto"/>
      </w:divBdr>
    </w:div>
    <w:div w:id="933053273">
      <w:bodyDiv w:val="1"/>
      <w:marLeft w:val="0"/>
      <w:marRight w:val="0"/>
      <w:marTop w:val="0"/>
      <w:marBottom w:val="0"/>
      <w:divBdr>
        <w:top w:val="none" w:sz="0" w:space="0" w:color="auto"/>
        <w:left w:val="none" w:sz="0" w:space="0" w:color="auto"/>
        <w:bottom w:val="none" w:sz="0" w:space="0" w:color="auto"/>
        <w:right w:val="none" w:sz="0" w:space="0" w:color="auto"/>
      </w:divBdr>
    </w:div>
    <w:div w:id="934241143">
      <w:bodyDiv w:val="1"/>
      <w:marLeft w:val="0"/>
      <w:marRight w:val="0"/>
      <w:marTop w:val="0"/>
      <w:marBottom w:val="0"/>
      <w:divBdr>
        <w:top w:val="none" w:sz="0" w:space="0" w:color="auto"/>
        <w:left w:val="none" w:sz="0" w:space="0" w:color="auto"/>
        <w:bottom w:val="none" w:sz="0" w:space="0" w:color="auto"/>
        <w:right w:val="none" w:sz="0" w:space="0" w:color="auto"/>
      </w:divBdr>
    </w:div>
    <w:div w:id="1006980965">
      <w:bodyDiv w:val="1"/>
      <w:marLeft w:val="0"/>
      <w:marRight w:val="0"/>
      <w:marTop w:val="0"/>
      <w:marBottom w:val="0"/>
      <w:divBdr>
        <w:top w:val="none" w:sz="0" w:space="0" w:color="auto"/>
        <w:left w:val="none" w:sz="0" w:space="0" w:color="auto"/>
        <w:bottom w:val="none" w:sz="0" w:space="0" w:color="auto"/>
        <w:right w:val="none" w:sz="0" w:space="0" w:color="auto"/>
      </w:divBdr>
      <w:divsChild>
        <w:div w:id="1166748905">
          <w:marLeft w:val="0"/>
          <w:marRight w:val="0"/>
          <w:marTop w:val="150"/>
          <w:marBottom w:val="225"/>
          <w:divBdr>
            <w:top w:val="none" w:sz="0" w:space="0" w:color="auto"/>
            <w:left w:val="none" w:sz="0" w:space="0" w:color="auto"/>
            <w:bottom w:val="none" w:sz="0" w:space="0" w:color="E2E2E2"/>
            <w:right w:val="none" w:sz="0" w:space="0" w:color="auto"/>
          </w:divBdr>
        </w:div>
        <w:div w:id="1968511183">
          <w:marLeft w:val="0"/>
          <w:marRight w:val="0"/>
          <w:marTop w:val="0"/>
          <w:marBottom w:val="0"/>
          <w:divBdr>
            <w:top w:val="none" w:sz="0" w:space="0" w:color="auto"/>
            <w:left w:val="none" w:sz="0" w:space="0" w:color="auto"/>
            <w:bottom w:val="none" w:sz="0" w:space="0" w:color="auto"/>
            <w:right w:val="none" w:sz="0" w:space="0" w:color="auto"/>
          </w:divBdr>
        </w:div>
      </w:divsChild>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183127129">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0365415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392118184">
      <w:bodyDiv w:val="1"/>
      <w:marLeft w:val="0"/>
      <w:marRight w:val="0"/>
      <w:marTop w:val="0"/>
      <w:marBottom w:val="0"/>
      <w:divBdr>
        <w:top w:val="none" w:sz="0" w:space="0" w:color="auto"/>
        <w:left w:val="none" w:sz="0" w:space="0" w:color="auto"/>
        <w:bottom w:val="none" w:sz="0" w:space="0" w:color="auto"/>
        <w:right w:val="none" w:sz="0" w:space="0" w:color="auto"/>
      </w:divBdr>
    </w:div>
    <w:div w:id="1397317479">
      <w:bodyDiv w:val="1"/>
      <w:marLeft w:val="0"/>
      <w:marRight w:val="0"/>
      <w:marTop w:val="0"/>
      <w:marBottom w:val="0"/>
      <w:divBdr>
        <w:top w:val="none" w:sz="0" w:space="0" w:color="auto"/>
        <w:left w:val="none" w:sz="0" w:space="0" w:color="auto"/>
        <w:bottom w:val="none" w:sz="0" w:space="0" w:color="auto"/>
        <w:right w:val="none" w:sz="0" w:space="0" w:color="auto"/>
      </w:divBdr>
    </w:div>
    <w:div w:id="1408382767">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604537847">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55143743">
      <w:bodyDiv w:val="1"/>
      <w:marLeft w:val="0"/>
      <w:marRight w:val="0"/>
      <w:marTop w:val="0"/>
      <w:marBottom w:val="0"/>
      <w:divBdr>
        <w:top w:val="none" w:sz="0" w:space="0" w:color="auto"/>
        <w:left w:val="none" w:sz="0" w:space="0" w:color="auto"/>
        <w:bottom w:val="none" w:sz="0" w:space="0" w:color="auto"/>
        <w:right w:val="none" w:sz="0" w:space="0" w:color="auto"/>
      </w:divBdr>
    </w:div>
    <w:div w:id="1720274882">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795824542">
      <w:bodyDiv w:val="1"/>
      <w:marLeft w:val="0"/>
      <w:marRight w:val="0"/>
      <w:marTop w:val="0"/>
      <w:marBottom w:val="0"/>
      <w:divBdr>
        <w:top w:val="none" w:sz="0" w:space="0" w:color="auto"/>
        <w:left w:val="none" w:sz="0" w:space="0" w:color="auto"/>
        <w:bottom w:val="none" w:sz="0" w:space="0" w:color="auto"/>
        <w:right w:val="none" w:sz="0" w:space="0" w:color="auto"/>
      </w:divBdr>
    </w:div>
    <w:div w:id="1804468503">
      <w:bodyDiv w:val="1"/>
      <w:marLeft w:val="0"/>
      <w:marRight w:val="0"/>
      <w:marTop w:val="0"/>
      <w:marBottom w:val="0"/>
      <w:divBdr>
        <w:top w:val="none" w:sz="0" w:space="0" w:color="auto"/>
        <w:left w:val="none" w:sz="0" w:space="0" w:color="auto"/>
        <w:bottom w:val="none" w:sz="0" w:space="0" w:color="auto"/>
        <w:right w:val="none" w:sz="0" w:space="0" w:color="auto"/>
      </w:divBdr>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1998531041">
      <w:bodyDiv w:val="1"/>
      <w:marLeft w:val="0"/>
      <w:marRight w:val="0"/>
      <w:marTop w:val="0"/>
      <w:marBottom w:val="0"/>
      <w:divBdr>
        <w:top w:val="none" w:sz="0" w:space="0" w:color="auto"/>
        <w:left w:val="none" w:sz="0" w:space="0" w:color="auto"/>
        <w:bottom w:val="none" w:sz="0" w:space="0" w:color="auto"/>
        <w:right w:val="none" w:sz="0" w:space="0" w:color="auto"/>
      </w:divBdr>
    </w:div>
    <w:div w:id="2117021967">
      <w:bodyDiv w:val="1"/>
      <w:marLeft w:val="0"/>
      <w:marRight w:val="0"/>
      <w:marTop w:val="0"/>
      <w:marBottom w:val="0"/>
      <w:divBdr>
        <w:top w:val="none" w:sz="0" w:space="0" w:color="auto"/>
        <w:left w:val="none" w:sz="0" w:space="0" w:color="auto"/>
        <w:bottom w:val="none" w:sz="0" w:space="0" w:color="auto"/>
        <w:right w:val="none" w:sz="0" w:space="0" w:color="auto"/>
      </w:divBdr>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 w:id="214060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6</Pages>
  <Words>1259</Words>
  <Characters>7180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2025-06-05T21:11:00Z</dcterms:created>
  <dcterms:modified xsi:type="dcterms:W3CDTF">2025-06-05T22:54:00Z</dcterms:modified>
</cp:coreProperties>
</file>