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37809" w14:textId="77777777" w:rsidR="0047611C" w:rsidRPr="00686B00" w:rsidRDefault="0047611C" w:rsidP="00686B00">
      <w:pPr>
        <w:pStyle w:val="Heading1"/>
        <w:spacing w:before="0" w:after="0" w:line="480" w:lineRule="auto"/>
        <w:rPr>
          <w:rFonts w:ascii="Times New Roman" w:hAnsi="Times New Roman" w:cs="Times New Roman"/>
          <w:b w:val="0"/>
          <w:bCs w:val="0"/>
          <w:color w:val="000000"/>
          <w:sz w:val="24"/>
          <w:szCs w:val="24"/>
        </w:rPr>
      </w:pPr>
    </w:p>
    <w:p w14:paraId="4A10E196" w14:textId="77777777" w:rsidR="0047611C" w:rsidRPr="00686B00" w:rsidRDefault="0047611C" w:rsidP="00686B00">
      <w:pPr>
        <w:pStyle w:val="BodyText"/>
        <w:spacing w:after="0" w:line="480" w:lineRule="auto"/>
        <w:rPr>
          <w:rFonts w:ascii="Times New Roman" w:hAnsi="Times New Roman" w:cs="Times New Roman"/>
          <w:color w:val="000000"/>
        </w:rPr>
      </w:pPr>
    </w:p>
    <w:p w14:paraId="0C3EC08A" w14:textId="197C5064" w:rsidR="00686B00" w:rsidRPr="00686B00" w:rsidRDefault="001955EA" w:rsidP="0068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jc w:val="center"/>
        <w:rPr>
          <w:rFonts w:ascii="Times New Roman" w:eastAsia="Times New Roman" w:hAnsi="Times New Roman" w:cs="Times New Roman"/>
          <w:kern w:val="0"/>
          <w:lang w:eastAsia="en-GB" w:bidi="ar-SA"/>
        </w:rPr>
      </w:pPr>
      <w:r>
        <w:rPr>
          <w:rFonts w:ascii="Times New Roman" w:eastAsia="Times New Roman" w:hAnsi="Times New Roman" w:cs="Times New Roman"/>
          <w:kern w:val="0"/>
          <w:lang w:eastAsia="en-GB" w:bidi="ar-SA"/>
        </w:rPr>
        <w:t>Assignment Activity Unit 7</w:t>
      </w:r>
    </w:p>
    <w:p w14:paraId="335FC90F" w14:textId="77777777" w:rsidR="0047611C" w:rsidRPr="00686B00" w:rsidRDefault="0047611C" w:rsidP="00686B00">
      <w:pPr>
        <w:pStyle w:val="BodyText"/>
        <w:spacing w:after="0" w:line="480" w:lineRule="auto"/>
        <w:jc w:val="center"/>
        <w:rPr>
          <w:rFonts w:ascii="Times New Roman" w:hAnsi="Times New Roman" w:cs="Times New Roman"/>
          <w:color w:val="000000"/>
        </w:rPr>
      </w:pPr>
    </w:p>
    <w:p w14:paraId="7CB10FF9" w14:textId="77777777" w:rsidR="0047611C" w:rsidRPr="00686B00" w:rsidRDefault="0047611C" w:rsidP="00686B00">
      <w:pPr>
        <w:pStyle w:val="BodyText"/>
        <w:spacing w:after="0" w:line="480" w:lineRule="auto"/>
        <w:jc w:val="center"/>
        <w:rPr>
          <w:rFonts w:ascii="Times New Roman" w:hAnsi="Times New Roman" w:cs="Times New Roman"/>
          <w:color w:val="000000"/>
        </w:rPr>
      </w:pPr>
    </w:p>
    <w:p w14:paraId="2FBEC742" w14:textId="77777777" w:rsidR="0047611C" w:rsidRPr="00686B00" w:rsidRDefault="0047611C" w:rsidP="00686B00">
      <w:pPr>
        <w:pStyle w:val="BodyText"/>
        <w:spacing w:after="0" w:line="480" w:lineRule="auto"/>
        <w:jc w:val="center"/>
        <w:rPr>
          <w:rFonts w:ascii="Times New Roman" w:hAnsi="Times New Roman" w:cs="Times New Roman"/>
          <w:color w:val="000000"/>
        </w:rPr>
      </w:pPr>
    </w:p>
    <w:p w14:paraId="44EEF5EF" w14:textId="77777777" w:rsidR="0047611C" w:rsidRPr="00686B00" w:rsidRDefault="0047611C" w:rsidP="00686B00">
      <w:pPr>
        <w:pStyle w:val="BodyText"/>
        <w:spacing w:after="0" w:line="480" w:lineRule="auto"/>
        <w:jc w:val="center"/>
        <w:rPr>
          <w:rFonts w:ascii="Times New Roman" w:hAnsi="Times New Roman" w:cs="Times New Roman"/>
          <w:color w:val="000000"/>
        </w:rPr>
      </w:pPr>
    </w:p>
    <w:p w14:paraId="1E5DAC31" w14:textId="77777777" w:rsidR="0047611C" w:rsidRPr="00686B00" w:rsidRDefault="0047611C" w:rsidP="00686B00">
      <w:pPr>
        <w:pStyle w:val="BodyText"/>
        <w:spacing w:after="0" w:line="480" w:lineRule="auto"/>
        <w:jc w:val="center"/>
        <w:rPr>
          <w:rFonts w:ascii="Times New Roman" w:hAnsi="Times New Roman" w:cs="Times New Roman"/>
          <w:color w:val="000000"/>
        </w:rPr>
      </w:pPr>
    </w:p>
    <w:p w14:paraId="0AA38987" w14:textId="77777777" w:rsidR="0047611C" w:rsidRPr="00686B00" w:rsidRDefault="00000000" w:rsidP="00686B00">
      <w:pPr>
        <w:pStyle w:val="BodyText"/>
        <w:shd w:val="clear" w:color="auto" w:fill="FFFFFF"/>
        <w:spacing w:after="0" w:line="480" w:lineRule="auto"/>
        <w:jc w:val="center"/>
        <w:rPr>
          <w:rFonts w:ascii="Times New Roman" w:hAnsi="Times New Roman" w:cs="Times New Roman"/>
          <w:color w:val="000000"/>
        </w:rPr>
      </w:pPr>
      <w:r w:rsidRPr="00686B00">
        <w:rPr>
          <w:rFonts w:ascii="Times New Roman" w:hAnsi="Times New Roman" w:cs="Times New Roman"/>
          <w:color w:val="000000"/>
        </w:rPr>
        <w:t>An Assignment submitted in partial fulfillment of the requirements for the degree of</w:t>
      </w:r>
    </w:p>
    <w:p w14:paraId="3EDFBC96" w14:textId="77777777" w:rsidR="0047611C" w:rsidRPr="00686B00" w:rsidRDefault="00000000" w:rsidP="00686B00">
      <w:pPr>
        <w:pStyle w:val="BodyText"/>
        <w:shd w:val="clear" w:color="auto" w:fill="FFFFFF"/>
        <w:spacing w:after="0" w:line="480" w:lineRule="auto"/>
        <w:jc w:val="center"/>
        <w:rPr>
          <w:rFonts w:ascii="Times New Roman" w:hAnsi="Times New Roman" w:cs="Times New Roman"/>
          <w:color w:val="000000"/>
        </w:rPr>
      </w:pPr>
      <w:r w:rsidRPr="00686B00">
        <w:rPr>
          <w:rFonts w:ascii="Times New Roman" w:hAnsi="Times New Roman" w:cs="Times New Roman"/>
          <w:color w:val="000000"/>
        </w:rPr>
        <w:t>Bachelor of Science</w:t>
      </w:r>
    </w:p>
    <w:p w14:paraId="28529757" w14:textId="77777777" w:rsidR="0047611C" w:rsidRPr="00686B00" w:rsidRDefault="00000000" w:rsidP="00686B00">
      <w:pPr>
        <w:pStyle w:val="BodyText"/>
        <w:shd w:val="clear" w:color="auto" w:fill="FFFFFF"/>
        <w:spacing w:after="0" w:line="480" w:lineRule="auto"/>
        <w:jc w:val="center"/>
        <w:rPr>
          <w:rFonts w:ascii="Times New Roman" w:hAnsi="Times New Roman" w:cs="Times New Roman"/>
          <w:color w:val="000000"/>
        </w:rPr>
      </w:pPr>
      <w:r w:rsidRPr="00686B00">
        <w:rPr>
          <w:rFonts w:ascii="Times New Roman" w:hAnsi="Times New Roman" w:cs="Times New Roman"/>
          <w:color w:val="000000"/>
        </w:rPr>
        <w:t>in</w:t>
      </w:r>
    </w:p>
    <w:p w14:paraId="0384BE13" w14:textId="77777777" w:rsidR="0047611C" w:rsidRPr="00686B00" w:rsidRDefault="00000000" w:rsidP="00686B00">
      <w:pPr>
        <w:pStyle w:val="BodyText"/>
        <w:shd w:val="clear" w:color="auto" w:fill="FFFFFF"/>
        <w:spacing w:after="0" w:line="480" w:lineRule="auto"/>
        <w:jc w:val="center"/>
        <w:rPr>
          <w:rFonts w:ascii="Times New Roman" w:hAnsi="Times New Roman" w:cs="Times New Roman"/>
          <w:color w:val="000000"/>
        </w:rPr>
      </w:pPr>
      <w:r w:rsidRPr="00686B00">
        <w:rPr>
          <w:rFonts w:ascii="Times New Roman" w:hAnsi="Times New Roman" w:cs="Times New Roman"/>
          <w:color w:val="000000"/>
        </w:rPr>
        <w:t>Computer Science</w:t>
      </w:r>
    </w:p>
    <w:p w14:paraId="167C8DBC" w14:textId="77777777" w:rsidR="0047611C" w:rsidRPr="00686B00" w:rsidRDefault="0047611C" w:rsidP="00686B00">
      <w:pPr>
        <w:pStyle w:val="BodyText"/>
        <w:shd w:val="clear" w:color="auto" w:fill="FFFFFF"/>
        <w:spacing w:after="0" w:line="480" w:lineRule="auto"/>
        <w:jc w:val="center"/>
        <w:rPr>
          <w:rFonts w:ascii="Times New Roman" w:hAnsi="Times New Roman" w:cs="Times New Roman"/>
          <w:color w:val="000000"/>
        </w:rPr>
      </w:pPr>
    </w:p>
    <w:p w14:paraId="43562CEE" w14:textId="77777777" w:rsidR="0047611C" w:rsidRPr="00686B00" w:rsidRDefault="00000000" w:rsidP="00686B00">
      <w:pPr>
        <w:pStyle w:val="BodyText"/>
        <w:shd w:val="clear" w:color="auto" w:fill="FFFFFF"/>
        <w:spacing w:after="0" w:line="480" w:lineRule="auto"/>
        <w:jc w:val="center"/>
        <w:rPr>
          <w:rFonts w:ascii="Times New Roman" w:hAnsi="Times New Roman" w:cs="Times New Roman"/>
          <w:color w:val="000000"/>
        </w:rPr>
      </w:pPr>
      <w:r w:rsidRPr="00686B00">
        <w:rPr>
          <w:rFonts w:ascii="Times New Roman" w:hAnsi="Times New Roman" w:cs="Times New Roman"/>
          <w:color w:val="000000"/>
        </w:rPr>
        <w:t>CS 3305: Web Programming 2</w:t>
      </w:r>
    </w:p>
    <w:p w14:paraId="5C0672D0" w14:textId="77777777" w:rsidR="0047611C" w:rsidRPr="00686B00" w:rsidRDefault="0047611C" w:rsidP="00686B00">
      <w:pPr>
        <w:pStyle w:val="BodyText"/>
        <w:shd w:val="clear" w:color="auto" w:fill="FFFFFF"/>
        <w:spacing w:after="0" w:line="480" w:lineRule="auto"/>
        <w:jc w:val="center"/>
        <w:rPr>
          <w:rFonts w:ascii="Times New Roman" w:hAnsi="Times New Roman" w:cs="Times New Roman"/>
          <w:color w:val="000000"/>
        </w:rPr>
      </w:pPr>
    </w:p>
    <w:p w14:paraId="7E6F72EB" w14:textId="77777777" w:rsidR="0047611C" w:rsidRPr="00686B00" w:rsidRDefault="00000000" w:rsidP="00686B00">
      <w:pPr>
        <w:pStyle w:val="BodyText"/>
        <w:shd w:val="clear" w:color="auto" w:fill="FFFFFF"/>
        <w:spacing w:after="0" w:line="480" w:lineRule="auto"/>
        <w:jc w:val="center"/>
        <w:rPr>
          <w:rFonts w:ascii="Times New Roman" w:hAnsi="Times New Roman" w:cs="Times New Roman"/>
          <w:color w:val="000000"/>
        </w:rPr>
      </w:pPr>
      <w:r w:rsidRPr="00686B00">
        <w:rPr>
          <w:rFonts w:ascii="Times New Roman" w:hAnsi="Times New Roman" w:cs="Times New Roman"/>
          <w:color w:val="000000"/>
        </w:rPr>
        <w:t>Term 4 - 2025</w:t>
      </w:r>
    </w:p>
    <w:p w14:paraId="1498AE04" w14:textId="77777777" w:rsidR="0047611C" w:rsidRPr="00686B00" w:rsidRDefault="00000000" w:rsidP="00686B00">
      <w:pPr>
        <w:pStyle w:val="BodyText"/>
        <w:shd w:val="clear" w:color="auto" w:fill="FFFFFF"/>
        <w:spacing w:after="0" w:line="480" w:lineRule="auto"/>
        <w:jc w:val="center"/>
        <w:rPr>
          <w:rFonts w:ascii="Times New Roman" w:hAnsi="Times New Roman" w:cs="Times New Roman"/>
          <w:color w:val="000000"/>
        </w:rPr>
      </w:pPr>
      <w:r w:rsidRPr="00686B00">
        <w:rPr>
          <w:rFonts w:ascii="Times New Roman" w:hAnsi="Times New Roman" w:cs="Times New Roman"/>
          <w:color w:val="000000"/>
        </w:rPr>
        <w:t>University of The People</w:t>
      </w:r>
    </w:p>
    <w:p w14:paraId="405880AE" w14:textId="77777777" w:rsidR="0047611C" w:rsidRPr="00686B00" w:rsidRDefault="0047611C" w:rsidP="00686B00">
      <w:pPr>
        <w:pStyle w:val="BodyText"/>
        <w:shd w:val="clear" w:color="auto" w:fill="FFFFFF"/>
        <w:spacing w:after="0" w:line="480" w:lineRule="auto"/>
        <w:jc w:val="center"/>
        <w:rPr>
          <w:rFonts w:ascii="Times New Roman" w:hAnsi="Times New Roman" w:cs="Times New Roman"/>
          <w:color w:val="000000"/>
        </w:rPr>
      </w:pPr>
    </w:p>
    <w:p w14:paraId="1E4D7A04" w14:textId="77777777" w:rsidR="0047611C" w:rsidRPr="00686B00" w:rsidRDefault="00000000" w:rsidP="00686B00">
      <w:pPr>
        <w:pStyle w:val="BodyText"/>
        <w:shd w:val="clear" w:color="auto" w:fill="FFFFFF"/>
        <w:spacing w:after="0" w:line="480" w:lineRule="auto"/>
        <w:jc w:val="center"/>
        <w:rPr>
          <w:rFonts w:ascii="Times New Roman" w:hAnsi="Times New Roman" w:cs="Times New Roman"/>
          <w:color w:val="000000"/>
        </w:rPr>
      </w:pPr>
      <w:r w:rsidRPr="00686B00">
        <w:rPr>
          <w:rFonts w:ascii="Times New Roman" w:hAnsi="Times New Roman" w:cs="Times New Roman"/>
          <w:color w:val="000000"/>
        </w:rPr>
        <w:t>Instructor: Shobhit Mani Tewari</w:t>
      </w:r>
    </w:p>
    <w:p w14:paraId="1D4EA706" w14:textId="77777777" w:rsidR="0047611C" w:rsidRPr="00686B00" w:rsidRDefault="0047611C" w:rsidP="00686B00">
      <w:pPr>
        <w:pStyle w:val="BodyText"/>
        <w:shd w:val="clear" w:color="auto" w:fill="FFFFFF"/>
        <w:spacing w:after="0" w:line="480" w:lineRule="auto"/>
        <w:jc w:val="center"/>
        <w:rPr>
          <w:rFonts w:ascii="Times New Roman" w:hAnsi="Times New Roman" w:cs="Times New Roman"/>
          <w:color w:val="000000"/>
        </w:rPr>
      </w:pPr>
    </w:p>
    <w:p w14:paraId="6D6A542A" w14:textId="77777777" w:rsidR="0047611C" w:rsidRPr="00686B00" w:rsidRDefault="0047611C" w:rsidP="00686B00">
      <w:pPr>
        <w:pStyle w:val="BodyText"/>
        <w:shd w:val="clear" w:color="auto" w:fill="FFFFFF"/>
        <w:spacing w:after="0" w:line="480" w:lineRule="auto"/>
        <w:jc w:val="center"/>
        <w:rPr>
          <w:rFonts w:ascii="Times New Roman" w:hAnsi="Times New Roman" w:cs="Times New Roman"/>
          <w:color w:val="000000"/>
        </w:rPr>
      </w:pPr>
    </w:p>
    <w:p w14:paraId="232BB7EF" w14:textId="77777777" w:rsidR="0047611C" w:rsidRPr="00686B00" w:rsidRDefault="0047611C" w:rsidP="00686B00">
      <w:pPr>
        <w:pStyle w:val="BodyText"/>
        <w:shd w:val="clear" w:color="auto" w:fill="FFFFFF"/>
        <w:spacing w:after="0" w:line="480" w:lineRule="auto"/>
        <w:jc w:val="center"/>
        <w:rPr>
          <w:rFonts w:ascii="Times New Roman" w:hAnsi="Times New Roman" w:cs="Times New Roman"/>
          <w:color w:val="000000"/>
        </w:rPr>
      </w:pPr>
    </w:p>
    <w:p w14:paraId="5F3C1C38" w14:textId="4FF7C179" w:rsidR="0047611C" w:rsidRPr="00686B00" w:rsidRDefault="00000000" w:rsidP="00686B00">
      <w:pPr>
        <w:pStyle w:val="BodyText"/>
        <w:shd w:val="clear" w:color="auto" w:fill="FFFFFF"/>
        <w:spacing w:after="0" w:line="480" w:lineRule="auto"/>
        <w:jc w:val="center"/>
        <w:rPr>
          <w:rFonts w:ascii="Times New Roman" w:hAnsi="Times New Roman" w:cs="Times New Roman"/>
          <w:color w:val="000000"/>
        </w:rPr>
      </w:pPr>
      <w:r w:rsidRPr="00686B00">
        <w:rPr>
          <w:rFonts w:ascii="Times New Roman" w:hAnsi="Times New Roman" w:cs="Times New Roman"/>
          <w:color w:val="000000"/>
        </w:rPr>
        <w:t xml:space="preserve">May </w:t>
      </w:r>
      <w:r w:rsidR="001955EA">
        <w:rPr>
          <w:rFonts w:ascii="Times New Roman" w:hAnsi="Times New Roman" w:cs="Times New Roman"/>
          <w:color w:val="000000"/>
        </w:rPr>
        <w:t>27</w:t>
      </w:r>
      <w:r w:rsidRPr="00686B00">
        <w:rPr>
          <w:rFonts w:ascii="Times New Roman" w:hAnsi="Times New Roman" w:cs="Times New Roman"/>
          <w:color w:val="000000"/>
        </w:rPr>
        <w:t xml:space="preserve"> 2026</w:t>
      </w:r>
    </w:p>
    <w:p w14:paraId="20138CBA" w14:textId="77777777" w:rsidR="0047611C" w:rsidRPr="00686B00" w:rsidRDefault="0047611C" w:rsidP="00686B00">
      <w:pPr>
        <w:pStyle w:val="BodyText"/>
        <w:shd w:val="clear" w:color="auto" w:fill="FFFFFF"/>
        <w:spacing w:after="0" w:line="480" w:lineRule="auto"/>
        <w:jc w:val="center"/>
        <w:rPr>
          <w:rFonts w:ascii="Times New Roman" w:hAnsi="Times New Roman" w:cs="Times New Roman"/>
          <w:color w:val="000000"/>
        </w:rPr>
      </w:pPr>
    </w:p>
    <w:p w14:paraId="290A8321" w14:textId="77777777" w:rsidR="0047611C" w:rsidRDefault="0047611C" w:rsidP="00686B00">
      <w:pPr>
        <w:pStyle w:val="BodyText"/>
        <w:shd w:val="clear" w:color="auto" w:fill="FFFFFF"/>
        <w:spacing w:after="0" w:line="480" w:lineRule="auto"/>
        <w:jc w:val="center"/>
        <w:rPr>
          <w:rFonts w:ascii="Times New Roman" w:hAnsi="Times New Roman" w:cs="Times New Roman"/>
          <w:color w:val="000000"/>
        </w:rPr>
      </w:pPr>
    </w:p>
    <w:p w14:paraId="202A57CA" w14:textId="77777777" w:rsidR="00686B00" w:rsidRPr="00686B00" w:rsidRDefault="00686B00" w:rsidP="0068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rPr>
          <w:rFonts w:ascii="Times New Roman" w:eastAsia="Times New Roman" w:hAnsi="Times New Roman" w:cs="Times New Roman"/>
          <w:kern w:val="0"/>
          <w:lang w:eastAsia="en-GB" w:bidi="ar-SA"/>
        </w:rPr>
      </w:pPr>
    </w:p>
    <w:p w14:paraId="5EABC898" w14:textId="4EEC7DED" w:rsidR="00F70F93" w:rsidRPr="00953253" w:rsidRDefault="00F70F93" w:rsidP="00953253">
      <w:pPr>
        <w:pStyle w:val="gds-typography"/>
        <w:spacing w:before="0" w:beforeAutospacing="0" w:after="0" w:afterAutospacing="0" w:line="480" w:lineRule="auto"/>
        <w:rPr>
          <w:b/>
          <w:bCs/>
          <w:color w:val="000000"/>
        </w:rPr>
      </w:pPr>
      <w:r w:rsidRPr="00953253">
        <w:rPr>
          <w:b/>
          <w:bCs/>
          <w:color w:val="000000"/>
        </w:rPr>
        <w:lastRenderedPageBreak/>
        <w:t xml:space="preserve">Question 1: </w:t>
      </w:r>
      <w:r w:rsidRPr="00953253">
        <w:rPr>
          <w:b/>
          <w:bCs/>
          <w:color w:val="000000"/>
        </w:rPr>
        <w:t xml:space="preserve">RESTful API and FastAPI </w:t>
      </w:r>
      <w:r w:rsidR="007B585D" w:rsidRPr="00953253">
        <w:rPr>
          <w:b/>
          <w:bCs/>
          <w:color w:val="000000"/>
        </w:rPr>
        <w:t>development for modern web applications</w:t>
      </w:r>
    </w:p>
    <w:p w14:paraId="7F3B4C93" w14:textId="2AE3430A" w:rsidR="00F70F93" w:rsidRPr="00953253" w:rsidRDefault="00F70F93" w:rsidP="00953253">
      <w:pPr>
        <w:pStyle w:val="gds-typography"/>
        <w:spacing w:before="0" w:beforeAutospacing="0" w:after="0" w:afterAutospacing="0" w:line="480" w:lineRule="auto"/>
        <w:ind w:firstLine="709"/>
        <w:rPr>
          <w:color w:val="000000"/>
        </w:rPr>
      </w:pPr>
      <w:r w:rsidRPr="00953253">
        <w:rPr>
          <w:color w:val="000000"/>
        </w:rPr>
        <w:t>RESTful APIs play a crucial role in modern web application development by foster</w:t>
      </w:r>
      <w:r w:rsidR="005531D2" w:rsidRPr="00953253">
        <w:rPr>
          <w:color w:val="000000"/>
        </w:rPr>
        <w:t>ing</w:t>
      </w:r>
      <w:r w:rsidRPr="00953253">
        <w:rPr>
          <w:color w:val="000000"/>
        </w:rPr>
        <w:t xml:space="preserve"> communication and interoperability between distributed systems (Mildenberger, 2024). Fundamental RESTful API design principles include client-server separation, statelessness, cacheability, and a uniform interface. These principles are essential for developing scalable and maintainable web applications. Client-server separation allows independent development and scaling of the client and server. Statelessness means </w:t>
      </w:r>
      <w:r w:rsidR="005531D2" w:rsidRPr="00953253">
        <w:rPr>
          <w:color w:val="000000"/>
        </w:rPr>
        <w:t xml:space="preserve">that </w:t>
      </w:r>
      <w:r w:rsidRPr="00953253">
        <w:rPr>
          <w:color w:val="000000"/>
        </w:rPr>
        <w:t xml:space="preserve">each client request must contain all necessary information, </w:t>
      </w:r>
      <w:r w:rsidR="005531D2" w:rsidRPr="00953253">
        <w:rPr>
          <w:color w:val="000000"/>
        </w:rPr>
        <w:t>thereby</w:t>
      </w:r>
      <w:r w:rsidRPr="00953253">
        <w:rPr>
          <w:color w:val="000000"/>
        </w:rPr>
        <w:t xml:space="preserve"> increas</w:t>
      </w:r>
      <w:r w:rsidR="005531D2" w:rsidRPr="00953253">
        <w:rPr>
          <w:color w:val="000000"/>
        </w:rPr>
        <w:t>ing</w:t>
      </w:r>
      <w:r w:rsidRPr="00953253">
        <w:rPr>
          <w:color w:val="000000"/>
        </w:rPr>
        <w:t xml:space="preserve"> reliability and scalability (Mildenberger, 2024). Cacheability contributes to performance by allowing clients to reuse responses, and a uniform interface standardizes communication, reducing complexity and increasing maintainability.</w:t>
      </w:r>
    </w:p>
    <w:p w14:paraId="20F5B00C" w14:textId="77777777" w:rsidR="00F70F93" w:rsidRPr="00953253" w:rsidRDefault="00F70F93" w:rsidP="00953253">
      <w:pPr>
        <w:pStyle w:val="gds-typography"/>
        <w:spacing w:before="0" w:beforeAutospacing="0" w:after="0" w:afterAutospacing="0" w:line="480" w:lineRule="auto"/>
        <w:ind w:firstLine="709"/>
        <w:rPr>
          <w:color w:val="000000"/>
        </w:rPr>
      </w:pPr>
      <w:r w:rsidRPr="00953253">
        <w:rPr>
          <w:color w:val="000000"/>
        </w:rPr>
        <w:t>FastAPI is a modern Python web framework designed for rapid and efficient RESTful API development (GeeksforGeeks, 2023). FastAPI offers several advantages, such as asynchronous programming support, automatic interactive documentation, and robust input validation through Python type hints. These features improve developer productivity and help reduce errors. Built-in security features, including OAuth2 and JWT support, help safeguard sensitive data, which is particularly important for educational institutions managing student information.</w:t>
      </w:r>
    </w:p>
    <w:p w14:paraId="0C6F6D97" w14:textId="5260CE19" w:rsidR="00F70F93" w:rsidRPr="00953253" w:rsidRDefault="00F70F93" w:rsidP="00953253">
      <w:pPr>
        <w:pStyle w:val="gds-typography"/>
        <w:spacing w:before="0" w:beforeAutospacing="0" w:after="0" w:afterAutospacing="0" w:line="480" w:lineRule="auto"/>
        <w:ind w:firstLine="709"/>
        <w:rPr>
          <w:color w:val="000000"/>
        </w:rPr>
      </w:pPr>
      <w:r w:rsidRPr="00953253">
        <w:rPr>
          <w:color w:val="000000"/>
        </w:rPr>
        <w:t xml:space="preserve">When comparing FastAPI to traditional RESTful API frameworks </w:t>
      </w:r>
      <w:r w:rsidR="005531D2" w:rsidRPr="00953253">
        <w:rPr>
          <w:color w:val="000000"/>
        </w:rPr>
        <w:t>such as</w:t>
      </w:r>
      <w:r w:rsidRPr="00953253">
        <w:rPr>
          <w:color w:val="000000"/>
        </w:rPr>
        <w:t xml:space="preserve"> Flask or Express, FastAPI </w:t>
      </w:r>
      <w:r w:rsidR="005531D2" w:rsidRPr="00953253">
        <w:rPr>
          <w:color w:val="000000"/>
        </w:rPr>
        <w:t>offer</w:t>
      </w:r>
      <w:r w:rsidRPr="00953253">
        <w:rPr>
          <w:color w:val="000000"/>
        </w:rPr>
        <w:t xml:space="preserve">s superior scalability and ease of use. Its asynchronous capabilities enable it to handle many concurrent requests efficiently, making it suitable for applications that expect growth or require real-time data handling (GeeksforGeeks, 2023). The automatic generation of documentation and </w:t>
      </w:r>
      <w:r w:rsidR="00953253" w:rsidRPr="00953253">
        <w:rPr>
          <w:color w:val="000000"/>
        </w:rPr>
        <w:t xml:space="preserve">the </w:t>
      </w:r>
      <w:r w:rsidRPr="00953253">
        <w:rPr>
          <w:color w:val="000000"/>
        </w:rPr>
        <w:t>use of type hints reduce onboarding time for new developers and lower the risk of bugs. In contrast, traditional frameworks often require more manual setup for documentation and asynchronous processing, which can slow development and complicate scaling.</w:t>
      </w:r>
    </w:p>
    <w:p w14:paraId="29C88CBC" w14:textId="3B3569FB" w:rsidR="007B585D" w:rsidRPr="00953253" w:rsidRDefault="007B585D" w:rsidP="00953253">
      <w:pPr>
        <w:pStyle w:val="gds-typography"/>
        <w:spacing w:before="0" w:beforeAutospacing="0" w:after="0" w:afterAutospacing="0" w:line="480" w:lineRule="auto"/>
        <w:rPr>
          <w:b/>
          <w:bCs/>
          <w:color w:val="000000"/>
        </w:rPr>
      </w:pPr>
      <w:r w:rsidRPr="00953253">
        <w:rPr>
          <w:b/>
          <w:bCs/>
          <w:color w:val="000000"/>
        </w:rPr>
        <w:t>Question 2:</w:t>
      </w:r>
      <w:r w:rsidRPr="00953253">
        <w:rPr>
          <w:b/>
          <w:bCs/>
          <w:color w:val="000000"/>
        </w:rPr>
        <w:t xml:space="preserve"> Laravel’s </w:t>
      </w:r>
      <w:r w:rsidRPr="00953253">
        <w:rPr>
          <w:b/>
          <w:bCs/>
          <w:color w:val="000000"/>
        </w:rPr>
        <w:t>server-side framework for web application development</w:t>
      </w:r>
    </w:p>
    <w:p w14:paraId="0DCBDDA5" w14:textId="1065CEBA" w:rsidR="007B585D" w:rsidRPr="00953253" w:rsidRDefault="007B585D" w:rsidP="00953253">
      <w:pPr>
        <w:pStyle w:val="gds-typography"/>
        <w:spacing w:before="0" w:beforeAutospacing="0" w:after="0" w:afterAutospacing="0" w:line="480" w:lineRule="auto"/>
        <w:ind w:firstLine="709"/>
        <w:rPr>
          <w:color w:val="000000"/>
        </w:rPr>
      </w:pPr>
      <w:r w:rsidRPr="00953253">
        <w:rPr>
          <w:color w:val="000000"/>
        </w:rPr>
        <w:t xml:space="preserve">Laravel’s Model-View-Controller (MVC) architecture is central to the organization and maintainability of code in modern web applications. By clearly separating the application’s logic, </w:t>
      </w:r>
      <w:r w:rsidRPr="00953253">
        <w:rPr>
          <w:color w:val="000000"/>
        </w:rPr>
        <w:lastRenderedPageBreak/>
        <w:t xml:space="preserve">data, and presentation layers, the MVC structure ensures that developers can work on different components independently. The model handles data and business logic, the view manages the user interface, and the controller processes user requests and coordinates responses (Monteiro, 2018). This separation simplifies debugging, testing, and future code modifications. In the context of an educational institution managing student information, such </w:t>
      </w:r>
      <w:r w:rsidR="005531D2" w:rsidRPr="00953253">
        <w:rPr>
          <w:color w:val="000000"/>
        </w:rPr>
        <w:t xml:space="preserve">an </w:t>
      </w:r>
      <w:r w:rsidRPr="00953253">
        <w:rPr>
          <w:color w:val="000000"/>
        </w:rPr>
        <w:t>organization allows for easier updates and scaling as new features are needed.</w:t>
      </w:r>
    </w:p>
    <w:p w14:paraId="6102B225" w14:textId="33398B9C" w:rsidR="007B585D" w:rsidRPr="00953253" w:rsidRDefault="007B585D" w:rsidP="00953253">
      <w:pPr>
        <w:pStyle w:val="gds-typography"/>
        <w:spacing w:before="0" w:beforeAutospacing="0" w:after="0" w:afterAutospacing="0" w:line="480" w:lineRule="auto"/>
        <w:ind w:firstLine="709"/>
        <w:rPr>
          <w:color w:val="000000"/>
        </w:rPr>
      </w:pPr>
      <w:r w:rsidRPr="00953253">
        <w:rPr>
          <w:color w:val="000000"/>
        </w:rPr>
        <w:t xml:space="preserve">Laravel provides a range of built-in features that enhance security and streamline common development tasks. The framework includes tools for authentication, routing, and database migrations, all accessible through the Artisan command-line interface. Authentication mechanisms help protect sensitive student data, while database migrations and seeders ensure consistent database structures and initial data populations across environments. Blade, Laravel’s templating engine, </w:t>
      </w:r>
      <w:r w:rsidR="00953253">
        <w:rPr>
          <w:color w:val="000000"/>
        </w:rPr>
        <w:t>enables</w:t>
      </w:r>
      <w:r w:rsidRPr="00953253">
        <w:rPr>
          <w:color w:val="000000"/>
        </w:rPr>
        <w:t xml:space="preserve"> efficient rendering of user interfaces without restricting PHP code (Monteiro, 2018). These features reduce repetitive coding and minimize security risks by following best practices.</w:t>
      </w:r>
    </w:p>
    <w:p w14:paraId="3F791FEA" w14:textId="57F6C01B" w:rsidR="007B585D" w:rsidRPr="00953253" w:rsidRDefault="007B585D" w:rsidP="00953253">
      <w:pPr>
        <w:pStyle w:val="gds-typography"/>
        <w:spacing w:before="0" w:beforeAutospacing="0" w:after="0" w:afterAutospacing="0" w:line="480" w:lineRule="auto"/>
        <w:ind w:firstLine="709"/>
        <w:rPr>
          <w:color w:val="000000"/>
        </w:rPr>
      </w:pPr>
      <w:r w:rsidRPr="00953253">
        <w:rPr>
          <w:color w:val="000000"/>
        </w:rPr>
        <w:t>A significant advantage of Laravel is its active community and rich ecosystem. Developers benefit from extensive documentation, community-driven tutorials, and a wide selection of reusable packages and tools. These resources provide solutions for common challenges and enable rapid extension of the application’s functionality</w:t>
      </w:r>
      <w:r w:rsidRPr="00953253">
        <w:rPr>
          <w:color w:val="000000"/>
        </w:rPr>
        <w:t xml:space="preserve"> </w:t>
      </w:r>
      <w:r w:rsidRPr="00953253">
        <w:rPr>
          <w:color w:val="000000"/>
        </w:rPr>
        <w:t>(Monteiro, 2018). For instance, packages can be integrated to add features such as real-time notifications, advanced authentication, or data visualization. The support from the Laravel community ensures that teams can resolve issues quickly and continuously improve their applications</w:t>
      </w:r>
      <w:r w:rsidRPr="00953253">
        <w:rPr>
          <w:color w:val="000000"/>
        </w:rPr>
        <w:t>.</w:t>
      </w:r>
    </w:p>
    <w:p w14:paraId="1CAAC5D9" w14:textId="499DFBDA" w:rsidR="007B585D" w:rsidRPr="00953253" w:rsidRDefault="007B585D" w:rsidP="00953253">
      <w:pPr>
        <w:pStyle w:val="gds-typography"/>
        <w:spacing w:before="0" w:beforeAutospacing="0" w:after="0" w:afterAutospacing="0" w:line="480" w:lineRule="auto"/>
        <w:rPr>
          <w:b/>
          <w:bCs/>
          <w:color w:val="000000"/>
        </w:rPr>
      </w:pPr>
      <w:r w:rsidRPr="00953253">
        <w:rPr>
          <w:b/>
          <w:bCs/>
          <w:color w:val="000000"/>
        </w:rPr>
        <w:t xml:space="preserve">Question 3: </w:t>
      </w:r>
      <w:r w:rsidRPr="00953253">
        <w:rPr>
          <w:b/>
          <w:bCs/>
          <w:color w:val="000000"/>
        </w:rPr>
        <w:t xml:space="preserve">Serverless </w:t>
      </w:r>
      <w:r w:rsidRPr="00953253">
        <w:rPr>
          <w:b/>
          <w:bCs/>
          <w:color w:val="000000"/>
        </w:rPr>
        <w:t>architecture in modern web development</w:t>
      </w:r>
    </w:p>
    <w:p w14:paraId="5E74C9AE" w14:textId="08529411" w:rsidR="007B585D" w:rsidRPr="00953253" w:rsidRDefault="007B585D" w:rsidP="00953253">
      <w:pPr>
        <w:pStyle w:val="gds-typography"/>
        <w:spacing w:before="0" w:beforeAutospacing="0" w:after="0" w:afterAutospacing="0" w:line="480" w:lineRule="auto"/>
        <w:ind w:firstLine="709"/>
        <w:rPr>
          <w:color w:val="000000"/>
        </w:rPr>
      </w:pPr>
      <w:r w:rsidRPr="00953253">
        <w:rPr>
          <w:color w:val="000000"/>
        </w:rPr>
        <w:t xml:space="preserve">Serverless architecture has emerged as a transformative approach in web development, fundamentally changing how applications are built and maintained. Unlike traditional server-based models that require developers to manage infrastructure, serverless computing enables code execution without </w:t>
      </w:r>
      <w:r w:rsidR="005531D2" w:rsidRPr="00953253">
        <w:rPr>
          <w:color w:val="000000"/>
        </w:rPr>
        <w:t>provisioning</w:t>
      </w:r>
      <w:r w:rsidRPr="00953253">
        <w:rPr>
          <w:color w:val="000000"/>
        </w:rPr>
        <w:t xml:space="preserve"> or maintain</w:t>
      </w:r>
      <w:r w:rsidR="005531D2" w:rsidRPr="00953253">
        <w:rPr>
          <w:color w:val="000000"/>
        </w:rPr>
        <w:t>ing</w:t>
      </w:r>
      <w:r w:rsidRPr="00953253">
        <w:rPr>
          <w:color w:val="000000"/>
        </w:rPr>
        <w:t xml:space="preserve"> physical servers. Cloud providers handle operational </w:t>
      </w:r>
      <w:r w:rsidRPr="00953253">
        <w:rPr>
          <w:color w:val="000000"/>
        </w:rPr>
        <w:lastRenderedPageBreak/>
        <w:t>aspects such as security, scalability, and infrastructure maintenance, allowing developers to focus on writing business logic (Sarvesh Sonawane et al., 2025). This abstraction of infrastructure leads to increased agility and efficiency, as the event-driven nature of serverless computing permits resources to be allocated dynamically in response to demand.</w:t>
      </w:r>
    </w:p>
    <w:p w14:paraId="416A0CBA" w14:textId="1D89F914" w:rsidR="007B585D" w:rsidRPr="00953253" w:rsidRDefault="007B585D" w:rsidP="00953253">
      <w:pPr>
        <w:pStyle w:val="gds-typography"/>
        <w:spacing w:before="0" w:beforeAutospacing="0" w:after="0" w:afterAutospacing="0" w:line="480" w:lineRule="auto"/>
        <w:ind w:firstLine="709"/>
        <w:rPr>
          <w:color w:val="000000"/>
        </w:rPr>
      </w:pPr>
      <w:r w:rsidRPr="00953253">
        <w:rPr>
          <w:color w:val="000000"/>
        </w:rPr>
        <w:t>Adopting serverless architecture brings several benefits, particularly for educational institutions seeking scalability and efficient resource management. Serverless systems autonomously scale according to workload, ensuring stable performance even during periods of high traffic. The pay-per-use pricing model means institutions only incur costs for actual function execution, making this approach cost-effective for applications with fluctuating usage patterns. Serverless platforms also accelerate deployment cycles by reducing operational complexity, as developers do not need to manage servers or perform routine maintenance</w:t>
      </w:r>
      <w:r w:rsidR="00953253" w:rsidRPr="00953253">
        <w:rPr>
          <w:color w:val="000000"/>
        </w:rPr>
        <w:t xml:space="preserve"> (Sarvesh Sonawane et al., 2025).</w:t>
      </w:r>
      <w:r w:rsidRPr="00953253">
        <w:rPr>
          <w:color w:val="000000"/>
        </w:rPr>
        <w:t xml:space="preserve"> This agility enables educational applications to integrate new features rapidly and respond to evolving needs</w:t>
      </w:r>
      <w:r w:rsidR="00953253">
        <w:rPr>
          <w:color w:val="000000"/>
        </w:rPr>
        <w:t>.</w:t>
      </w:r>
    </w:p>
    <w:p w14:paraId="28A99C67" w14:textId="62482CAC" w:rsidR="00F70F93" w:rsidRDefault="007B585D" w:rsidP="00953253">
      <w:pPr>
        <w:pStyle w:val="gds-typography"/>
        <w:spacing w:before="0" w:beforeAutospacing="0" w:after="0" w:afterAutospacing="0" w:line="480" w:lineRule="auto"/>
        <w:ind w:firstLine="709"/>
        <w:rPr>
          <w:color w:val="000000"/>
        </w:rPr>
      </w:pPr>
      <w:r w:rsidRPr="00953253">
        <w:rPr>
          <w:color w:val="000000"/>
        </w:rPr>
        <w:t>Despite its advantages, serverless architecture presents challenges that require careful consideration. Cold start latency can affect applications that are sensitive to delays, as functions may take time to initialize when not in use. Vendor lock-in is another concern, as reliance on a specific cloud provider can complicate migration and reduce flexibility. Security risks also arise since developers have limited control over the underlying infrastructure and must rely on strong authentication and monitoring practices (Sarvesh Sonawane et al., 2025). Effective adoption of serverless computing</w:t>
      </w:r>
      <w:r w:rsidRPr="00953253">
        <w:rPr>
          <w:color w:val="000000"/>
        </w:rPr>
        <w:t>,</w:t>
      </w:r>
      <w:r w:rsidRPr="00953253">
        <w:rPr>
          <w:color w:val="000000"/>
        </w:rPr>
        <w:t xml:space="preserve"> therefore</w:t>
      </w:r>
      <w:r w:rsidRPr="00953253">
        <w:rPr>
          <w:color w:val="000000"/>
        </w:rPr>
        <w:t>,</w:t>
      </w:r>
      <w:r w:rsidRPr="00953253">
        <w:rPr>
          <w:color w:val="000000"/>
        </w:rPr>
        <w:t xml:space="preserve"> involves optimizing function execution, monitoring costs, and implementing robust security measures.</w:t>
      </w:r>
    </w:p>
    <w:p w14:paraId="3C3DAA6A" w14:textId="77777777" w:rsidR="00953253" w:rsidRDefault="00953253" w:rsidP="00953253">
      <w:pPr>
        <w:pStyle w:val="gds-typography"/>
        <w:spacing w:before="0" w:beforeAutospacing="0" w:after="0" w:afterAutospacing="0" w:line="480" w:lineRule="auto"/>
        <w:ind w:firstLine="709"/>
        <w:rPr>
          <w:color w:val="000000"/>
        </w:rPr>
      </w:pPr>
    </w:p>
    <w:p w14:paraId="5F70843F" w14:textId="77777777" w:rsidR="00953253" w:rsidRDefault="00953253" w:rsidP="00953253">
      <w:pPr>
        <w:pStyle w:val="gds-typography"/>
        <w:spacing w:before="0" w:beforeAutospacing="0" w:after="0" w:afterAutospacing="0" w:line="480" w:lineRule="auto"/>
        <w:ind w:firstLine="709"/>
        <w:rPr>
          <w:color w:val="000000"/>
        </w:rPr>
      </w:pPr>
    </w:p>
    <w:p w14:paraId="40B55876" w14:textId="77777777" w:rsidR="00953253" w:rsidRDefault="00953253" w:rsidP="00953253">
      <w:pPr>
        <w:pStyle w:val="gds-typography"/>
        <w:spacing w:before="0" w:beforeAutospacing="0" w:after="0" w:afterAutospacing="0" w:line="480" w:lineRule="auto"/>
        <w:ind w:firstLine="709"/>
        <w:rPr>
          <w:color w:val="000000"/>
        </w:rPr>
      </w:pPr>
    </w:p>
    <w:p w14:paraId="5836557D" w14:textId="77777777" w:rsidR="00953253" w:rsidRDefault="00953253" w:rsidP="00953253">
      <w:pPr>
        <w:pStyle w:val="gds-typography"/>
        <w:spacing w:before="0" w:beforeAutospacing="0" w:after="0" w:afterAutospacing="0" w:line="480" w:lineRule="auto"/>
        <w:ind w:firstLine="709"/>
        <w:rPr>
          <w:color w:val="000000"/>
        </w:rPr>
      </w:pPr>
    </w:p>
    <w:p w14:paraId="749AD2EE" w14:textId="77777777" w:rsidR="00953253" w:rsidRPr="00953253" w:rsidRDefault="00953253" w:rsidP="00953253">
      <w:pPr>
        <w:pStyle w:val="gds-typography"/>
        <w:spacing w:before="0" w:beforeAutospacing="0" w:after="0" w:afterAutospacing="0" w:line="480" w:lineRule="auto"/>
        <w:ind w:firstLine="709"/>
        <w:rPr>
          <w:color w:val="000000"/>
        </w:rPr>
      </w:pPr>
    </w:p>
    <w:p w14:paraId="58A3B063" w14:textId="4538A1F2" w:rsidR="00F70F93" w:rsidRPr="00953253" w:rsidRDefault="00F70F93" w:rsidP="00953253">
      <w:pPr>
        <w:pStyle w:val="NormalWeb"/>
        <w:spacing w:before="0" w:beforeAutospacing="0" w:after="0" w:afterAutospacing="0" w:line="480" w:lineRule="auto"/>
        <w:ind w:left="720" w:hanging="720"/>
        <w:jc w:val="center"/>
        <w:rPr>
          <w:b/>
          <w:bCs/>
          <w:color w:val="000000"/>
        </w:rPr>
      </w:pPr>
      <w:r w:rsidRPr="00953253">
        <w:rPr>
          <w:b/>
          <w:bCs/>
          <w:color w:val="000000"/>
        </w:rPr>
        <w:lastRenderedPageBreak/>
        <w:t>References</w:t>
      </w:r>
    </w:p>
    <w:p w14:paraId="531D5A12" w14:textId="77777777" w:rsidR="002B2D27" w:rsidRPr="00953253" w:rsidRDefault="002B2D27" w:rsidP="00953253">
      <w:pPr>
        <w:pStyle w:val="NormalWeb"/>
        <w:spacing w:before="0" w:beforeAutospacing="0" w:after="0" w:afterAutospacing="0" w:line="480" w:lineRule="auto"/>
        <w:ind w:left="720" w:hanging="720"/>
        <w:rPr>
          <w:color w:val="000000"/>
        </w:rPr>
      </w:pPr>
      <w:r w:rsidRPr="00953253">
        <w:rPr>
          <w:color w:val="000000"/>
        </w:rPr>
        <w:t xml:space="preserve">GeeksforGeeks. (2023, September 29). FastAPI Introduction. GeeksforGeeks. </w:t>
      </w:r>
      <w:hyperlink r:id="rId5" w:history="1">
        <w:r w:rsidRPr="00953253">
          <w:rPr>
            <w:rStyle w:val="Hyperlink"/>
          </w:rPr>
          <w:t>https://www.geeksforgeeks.org/python/fastapi-introduction/</w:t>
        </w:r>
      </w:hyperlink>
    </w:p>
    <w:p w14:paraId="281534F0" w14:textId="77777777" w:rsidR="002B2D27" w:rsidRPr="00953253" w:rsidRDefault="002B2D27" w:rsidP="00953253">
      <w:pPr>
        <w:pStyle w:val="NormalWeb"/>
        <w:spacing w:before="0" w:beforeAutospacing="0" w:after="0" w:afterAutospacing="0" w:line="480" w:lineRule="auto"/>
        <w:ind w:left="720" w:hanging="720"/>
        <w:rPr>
          <w:color w:val="000000"/>
        </w:rPr>
      </w:pPr>
      <w:r w:rsidRPr="00953253">
        <w:rPr>
          <w:color w:val="000000"/>
        </w:rPr>
        <w:t>Mildenberger, T. (2024, May 13). Introduction to REST API. Contabo Blog. https://contabo.com/blog/introduction-to-rest-api/?utm_source=google&amp;utm_medium=cpc&amp;utm_campaign=&amp;utm_term=&amp;utm_content=&amp;gad_source=1&amp;gad_campaignid=23622177755&amp;gbraid=0AAAAAD_Qy-fOmQWPXh1YsuWgDS7grKwux</w:t>
      </w:r>
    </w:p>
    <w:p w14:paraId="509CB134" w14:textId="77777777" w:rsidR="002B2D27" w:rsidRPr="00953253" w:rsidRDefault="002B2D27" w:rsidP="00953253">
      <w:pPr>
        <w:pStyle w:val="NormalWeb"/>
        <w:spacing w:before="0" w:beforeAutospacing="0" w:after="0" w:afterAutospacing="0" w:line="480" w:lineRule="auto"/>
        <w:ind w:left="720" w:hanging="720"/>
        <w:rPr>
          <w:color w:val="1D2125"/>
          <w:shd w:val="clear" w:color="auto" w:fill="FFFFFF"/>
        </w:rPr>
      </w:pPr>
      <w:r w:rsidRPr="00953253">
        <w:rPr>
          <w:color w:val="1D2125"/>
          <w:shd w:val="clear" w:color="auto" w:fill="FFFFFF"/>
        </w:rPr>
        <w:t>Monteiro, F. (2018). </w:t>
      </w:r>
      <w:r w:rsidRPr="00953253">
        <w:rPr>
          <w:rStyle w:val="Emphasis"/>
          <w:color w:val="1D2125"/>
          <w:shd w:val="clear" w:color="auto" w:fill="FFFFFF"/>
        </w:rPr>
        <w:t>Hands-on full stack web development with Angular 6 and Laravel 5: Become fluent in both frontend and backend web development with Docker, Angular, and Laravel</w:t>
      </w:r>
      <w:r w:rsidRPr="00953253">
        <w:rPr>
          <w:color w:val="1D2125"/>
          <w:shd w:val="clear" w:color="auto" w:fill="FFFFFF"/>
        </w:rPr>
        <w:t>. Packt Publishing.</w:t>
      </w:r>
    </w:p>
    <w:p w14:paraId="264705D0" w14:textId="11A72032" w:rsidR="002B2D27" w:rsidRPr="00953253" w:rsidRDefault="002B2D27" w:rsidP="00953253">
      <w:pPr>
        <w:pStyle w:val="NormalWeb"/>
        <w:spacing w:before="0" w:beforeAutospacing="0" w:after="0" w:afterAutospacing="0" w:line="480" w:lineRule="auto"/>
        <w:ind w:left="720" w:hanging="720"/>
        <w:rPr>
          <w:color w:val="000000"/>
        </w:rPr>
      </w:pPr>
      <w:r w:rsidRPr="00953253">
        <w:rPr>
          <w:color w:val="000000"/>
        </w:rPr>
        <w:t xml:space="preserve">Sarvesh Sonawane, Mallah, R., &amp; Iyer, R. (2025). The </w:t>
      </w:r>
      <w:r w:rsidRPr="00953253">
        <w:rPr>
          <w:color w:val="000000"/>
        </w:rPr>
        <w:t>role of serverless architecture in scalable and efficient web development</w:t>
      </w:r>
      <w:r w:rsidRPr="00953253">
        <w:rPr>
          <w:color w:val="000000"/>
        </w:rPr>
        <w:t>. </w:t>
      </w:r>
      <w:r w:rsidRPr="002B2D27">
        <w:rPr>
          <w:i/>
          <w:iCs/>
          <w:color w:val="000000"/>
        </w:rPr>
        <w:t>International Journal of Scientific Research in Science and Technology, 12</w:t>
      </w:r>
      <w:r w:rsidRPr="00953253">
        <w:rPr>
          <w:color w:val="000000"/>
        </w:rPr>
        <w:t>(2), 34–40. https://doi.org/10.32628/IJSRST25121206</w:t>
      </w:r>
    </w:p>
    <w:p w14:paraId="301CD432" w14:textId="77777777" w:rsidR="007B585D" w:rsidRDefault="007B585D" w:rsidP="00953253">
      <w:pPr>
        <w:pStyle w:val="NormalWeb"/>
        <w:rPr>
          <w:rFonts w:ascii="Calibri" w:hAnsi="Calibri" w:cs="Calibri"/>
          <w:color w:val="000000"/>
          <w:sz w:val="27"/>
          <w:szCs w:val="27"/>
        </w:rPr>
      </w:pPr>
      <w:r>
        <w:rPr>
          <w:rFonts w:ascii="Calibri" w:hAnsi="Calibri" w:cs="Calibri"/>
          <w:color w:val="000000"/>
          <w:sz w:val="27"/>
          <w:szCs w:val="27"/>
        </w:rPr>
        <w:t>‌</w:t>
      </w:r>
    </w:p>
    <w:p w14:paraId="1A68F220" w14:textId="77777777" w:rsidR="007B585D" w:rsidRDefault="007B585D" w:rsidP="00953253">
      <w:pPr>
        <w:pStyle w:val="NormalWeb"/>
        <w:spacing w:before="0" w:beforeAutospacing="0" w:after="0" w:afterAutospacing="0"/>
        <w:ind w:left="720" w:hanging="720"/>
        <w:rPr>
          <w:rFonts w:ascii="Calibri" w:hAnsi="Calibri" w:cs="Calibri"/>
          <w:color w:val="000000"/>
          <w:sz w:val="27"/>
          <w:szCs w:val="27"/>
        </w:rPr>
      </w:pPr>
    </w:p>
    <w:p w14:paraId="73D18037" w14:textId="77777777" w:rsidR="002D4265" w:rsidRDefault="002D4265" w:rsidP="002D4265">
      <w:pPr>
        <w:pStyle w:val="NormalWeb"/>
        <w:rPr>
          <w:rFonts w:ascii="Calibri" w:hAnsi="Calibri" w:cs="Calibri"/>
          <w:color w:val="000000"/>
          <w:sz w:val="27"/>
          <w:szCs w:val="27"/>
        </w:rPr>
      </w:pPr>
      <w:r>
        <w:rPr>
          <w:rFonts w:ascii="Calibri" w:hAnsi="Calibri" w:cs="Calibri"/>
          <w:color w:val="000000"/>
          <w:sz w:val="27"/>
          <w:szCs w:val="27"/>
        </w:rPr>
        <w:t>‌</w:t>
      </w:r>
    </w:p>
    <w:p w14:paraId="2964964C" w14:textId="77777777" w:rsidR="00686B00" w:rsidRPr="00686B00" w:rsidRDefault="00686B00">
      <w:pPr>
        <w:pStyle w:val="BodyText"/>
        <w:spacing w:after="0" w:line="480" w:lineRule="auto"/>
        <w:rPr>
          <w:rFonts w:ascii="Times New Roman" w:hAnsi="Times New Roman" w:cs="Times New Roman"/>
          <w:color w:val="000000"/>
        </w:rPr>
      </w:pPr>
    </w:p>
    <w:sectPr w:rsidR="00686B00" w:rsidRPr="00686B00">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Liberation Sans">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roman"/>
    <w:pitch w:val="variable"/>
  </w:font>
  <w:font w:name="Liberation Mono">
    <w:altName w:val="Courier New"/>
    <w:panose1 w:val="020B0604020202020204"/>
    <w:charset w:val="01"/>
    <w:family w:val="roman"/>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13B45"/>
    <w:multiLevelType w:val="multilevel"/>
    <w:tmpl w:val="079420C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7C84DF0"/>
    <w:multiLevelType w:val="multilevel"/>
    <w:tmpl w:val="7C2280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30183912">
    <w:abstractNumId w:val="0"/>
  </w:num>
  <w:num w:numId="2" w16cid:durableId="625544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47611C"/>
    <w:rsid w:val="001955EA"/>
    <w:rsid w:val="002B2D27"/>
    <w:rsid w:val="002D4265"/>
    <w:rsid w:val="004106FA"/>
    <w:rsid w:val="0047611C"/>
    <w:rsid w:val="005531D2"/>
    <w:rsid w:val="00686B00"/>
    <w:rsid w:val="00735500"/>
    <w:rsid w:val="007A263B"/>
    <w:rsid w:val="007B585D"/>
    <w:rsid w:val="008012D4"/>
    <w:rsid w:val="00813A63"/>
    <w:rsid w:val="008B0BED"/>
    <w:rsid w:val="00953253"/>
    <w:rsid w:val="00996159"/>
    <w:rsid w:val="00AB57E8"/>
    <w:rsid w:val="00AC4272"/>
    <w:rsid w:val="00AD3D79"/>
    <w:rsid w:val="00E565AF"/>
    <w:rsid w:val="00F70F93"/>
    <w:rsid w:val="00FC00E9"/>
    <w:rsid w:val="00FF60D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58847C2"/>
  <w15:docId w15:val="{CE64EE11-95B8-C74E-A1AC-2F48974ED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KE"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Songti SC" w:hAnsi="Liberation Serif"/>
      <w:b/>
      <w:bCs/>
      <w:sz w:val="48"/>
      <w:szCs w:val="48"/>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styleId="Strong">
    <w:name w:val="Strong"/>
    <w:qFormat/>
    <w:rPr>
      <w:b/>
      <w:bCs/>
    </w:rPr>
  </w:style>
  <w:style w:type="character" w:customStyle="1" w:styleId="Bulletsuser">
    <w:name w:val="Bullets (user)"/>
    <w:qFormat/>
    <w:rPr>
      <w:rFonts w:ascii="OpenSymbol" w:eastAsia="OpenSymbol" w:hAnsi="OpenSymbol" w:cs="OpenSymbol"/>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Arial Unicode M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Title">
    <w:name w:val="Title"/>
    <w:basedOn w:val="Normal"/>
    <w:uiPriority w:val="10"/>
    <w:qFormat/>
    <w:pPr>
      <w:spacing w:before="70"/>
      <w:ind w:left="2" w:right="1"/>
      <w:jc w:val="center"/>
    </w:pPr>
    <w:rPr>
      <w:rFonts w:ascii="Times New Roman" w:eastAsia="Times New Roman" w:hAnsi="Times New Roman" w:cs="Times New Roman"/>
      <w:b/>
      <w:bCs/>
      <w:sz w:val="36"/>
      <w:szCs w:val="36"/>
      <w:lang w:val="en-US" w:eastAsia="en-US" w:bidi="ar-SA"/>
    </w:rPr>
  </w:style>
  <w:style w:type="paragraph" w:styleId="ListParagraph">
    <w:name w:val="List Paragraph"/>
    <w:basedOn w:val="Normal"/>
    <w:qFormat/>
    <w:pPr>
      <w:ind w:left="741" w:hanging="145"/>
    </w:pPr>
    <w:rPr>
      <w:rFonts w:ascii="Times New Roman" w:eastAsia="Times New Roman" w:hAnsi="Times New Roman" w:cs="Times New Roman"/>
      <w:lang w:val="en-US" w:eastAsia="en-US" w:bidi="ar-SA"/>
    </w:rPr>
  </w:style>
  <w:style w:type="paragraph" w:customStyle="1" w:styleId="TableParagraph">
    <w:name w:val="Table Paragraph"/>
    <w:basedOn w:val="Normal"/>
    <w:qFormat/>
    <w:pPr>
      <w:spacing w:before="209"/>
      <w:ind w:left="167"/>
    </w:pPr>
    <w:rPr>
      <w:rFonts w:ascii="Times New Roman" w:eastAsia="Times New Roman" w:hAnsi="Times New Roman" w:cs="Times New Roman"/>
      <w:lang w:val="en-US" w:eastAsia="en-US" w:bidi="ar-SA"/>
    </w:rPr>
  </w:style>
  <w:style w:type="paragraph" w:customStyle="1" w:styleId="FrameContentsuser">
    <w:name w:val="Frame Contents (user)"/>
    <w:basedOn w:val="Normal"/>
    <w:qFormat/>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HTMLPreformatted">
    <w:name w:val="HTML Preformatted"/>
    <w:basedOn w:val="Normal"/>
    <w:link w:val="HTMLPreformattedChar"/>
    <w:uiPriority w:val="99"/>
    <w:semiHidden/>
    <w:unhideWhenUsed/>
    <w:rsid w:val="0068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Liberation Mono" w:eastAsia="Times New Roman" w:hAnsi="Liberation Mono" w:cs="Courier New"/>
      <w:kern w:val="0"/>
      <w:sz w:val="20"/>
      <w:szCs w:val="20"/>
      <w:lang w:eastAsia="en-GB" w:bidi="ar-SA"/>
    </w:rPr>
  </w:style>
  <w:style w:type="character" w:customStyle="1" w:styleId="HTMLPreformattedChar">
    <w:name w:val="HTML Preformatted Char"/>
    <w:basedOn w:val="DefaultParagraphFont"/>
    <w:link w:val="HTMLPreformatted"/>
    <w:uiPriority w:val="99"/>
    <w:semiHidden/>
    <w:rsid w:val="00686B00"/>
    <w:rPr>
      <w:rFonts w:ascii="Liberation Mono" w:eastAsia="Times New Roman" w:hAnsi="Liberation Mono" w:cs="Courier New"/>
      <w:kern w:val="0"/>
      <w:sz w:val="20"/>
      <w:szCs w:val="20"/>
      <w:lang w:eastAsia="en-GB" w:bidi="ar-SA"/>
    </w:rPr>
  </w:style>
  <w:style w:type="character" w:styleId="UnresolvedMention">
    <w:name w:val="Unresolved Mention"/>
    <w:basedOn w:val="DefaultParagraphFont"/>
    <w:uiPriority w:val="99"/>
    <w:semiHidden/>
    <w:unhideWhenUsed/>
    <w:rsid w:val="00996159"/>
    <w:rPr>
      <w:color w:val="605E5C"/>
      <w:shd w:val="clear" w:color="auto" w:fill="E1DFDD"/>
    </w:rPr>
  </w:style>
  <w:style w:type="paragraph" w:styleId="NormalWeb">
    <w:name w:val="Normal (Web)"/>
    <w:basedOn w:val="Normal"/>
    <w:uiPriority w:val="99"/>
    <w:semiHidden/>
    <w:unhideWhenUsed/>
    <w:rsid w:val="002D4265"/>
    <w:pPr>
      <w:suppressAutoHyphens w:val="0"/>
      <w:spacing w:before="100" w:beforeAutospacing="1" w:after="100" w:afterAutospacing="1"/>
    </w:pPr>
    <w:rPr>
      <w:rFonts w:ascii="Times New Roman" w:eastAsia="Times New Roman" w:hAnsi="Times New Roman" w:cs="Times New Roman"/>
      <w:kern w:val="0"/>
      <w:lang w:eastAsia="en-GB" w:bidi="ar-SA"/>
    </w:rPr>
  </w:style>
  <w:style w:type="paragraph" w:customStyle="1" w:styleId="gds-typography">
    <w:name w:val="gds-typography"/>
    <w:basedOn w:val="Normal"/>
    <w:rsid w:val="00F70F93"/>
    <w:pPr>
      <w:suppressAutoHyphens w:val="0"/>
      <w:spacing w:before="100" w:beforeAutospacing="1" w:after="100" w:afterAutospacing="1"/>
    </w:pPr>
    <w:rPr>
      <w:rFonts w:ascii="Times New Roman" w:eastAsia="Times New Roman" w:hAnsi="Times New Roman" w:cs="Times New Roman"/>
      <w:kern w:val="0"/>
      <w:lang w:eastAsia="en-GB" w:bidi="ar-SA"/>
    </w:rPr>
  </w:style>
  <w:style w:type="character" w:styleId="Emphasis">
    <w:name w:val="Emphasis"/>
    <w:basedOn w:val="DefaultParagraphFont"/>
    <w:uiPriority w:val="20"/>
    <w:qFormat/>
    <w:rsid w:val="007B58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python/fastapi-introdu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969</Words>
  <Characters>6699</Characters>
  <Application>Microsoft Office Word</Application>
  <DocSecurity>0</DocSecurity>
  <Lines>209</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dc:description/>
  <cp:lastModifiedBy>Godfrey Ouma</cp:lastModifiedBy>
  <cp:revision>5</cp:revision>
  <dcterms:created xsi:type="dcterms:W3CDTF">2026-05-28T02:53:00Z</dcterms:created>
  <dcterms:modified xsi:type="dcterms:W3CDTF">2026-05-28T04:16:00Z</dcterms:modified>
  <dc:language>en-KE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525fed2af92a174b0ffa359a5499e5d12527c92a15f486bbe21c2b202cbea06f</vt:lpwstr>
  </property>
</Properties>
</file>