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A2087E" w14:textId="25B97BDC" w:rsidR="00175D3C" w:rsidRPr="00175D3C" w:rsidRDefault="00175D3C" w:rsidP="00175D3C">
      <w:pPr>
        <w:jc w:val="center"/>
        <w:rPr>
          <w:b/>
          <w:bCs/>
        </w:rPr>
      </w:pPr>
      <w:r w:rsidRPr="00175D3C">
        <w:rPr>
          <w:b/>
          <w:bCs/>
        </w:rPr>
        <w:t>Feedback Research Revisited</w:t>
      </w:r>
    </w:p>
    <w:p w14:paraId="673471DC" w14:textId="1A2057B5" w:rsidR="00175D3C" w:rsidRDefault="00175D3C" w:rsidP="00175D3C">
      <w:pPr>
        <w:jc w:val="center"/>
        <w:rPr>
          <w:b/>
          <w:bCs/>
        </w:rPr>
      </w:pPr>
      <w:r w:rsidRPr="00175D3C">
        <w:rPr>
          <w:b/>
          <w:bCs/>
        </w:rPr>
        <w:t>Edna Holland Mory</w:t>
      </w:r>
    </w:p>
    <w:p w14:paraId="34E30D5F" w14:textId="2519BB55" w:rsidR="00175D3C" w:rsidRPr="00175D3C" w:rsidRDefault="00175D3C" w:rsidP="00175D3C">
      <w:pPr>
        <w:rPr>
          <w:b/>
          <w:bCs/>
        </w:rPr>
      </w:pPr>
      <w:r w:rsidRPr="00175D3C">
        <w:rPr>
          <w:b/>
          <w:bCs/>
        </w:rPr>
        <w:t>Key takeaways</w:t>
      </w:r>
    </w:p>
    <w:p w14:paraId="7CD85BFA" w14:textId="3F54D7AE" w:rsidR="00175D3C" w:rsidRDefault="00175D3C" w:rsidP="00175D3C">
      <w:r>
        <w:t>Feedback in education serves multiple functions, including verifying correct or incorrect responses, providing corrective information, and enhancing learning through elaborated messages that increase understanding.</w:t>
      </w:r>
    </w:p>
    <w:p w14:paraId="134D898C" w14:textId="77777777" w:rsidR="00175D3C" w:rsidRDefault="00175D3C" w:rsidP="00175D3C">
      <w:r>
        <w:t>The effectiveness of feedback can vary based on its timing, with immediate feedback often being more effective at correcting errors, while delayed feedback can strengthen memory retention of correct responses.</w:t>
      </w:r>
    </w:p>
    <w:p w14:paraId="20A27FED" w14:textId="77777777" w:rsidR="00175D3C" w:rsidRDefault="00175D3C" w:rsidP="00175D3C">
      <w:r>
        <w:t>Feedback complexity, which includes varying levels of information from simple verification to detailed explanations, influences learning outcomes, but more information does not always lead to better performance.</w:t>
      </w:r>
    </w:p>
    <w:p w14:paraId="15126631" w14:textId="77777777" w:rsidR="00175D3C" w:rsidRDefault="00175D3C" w:rsidP="00175D3C">
      <w:r>
        <w:t>Adaptive feedback, which adjusts the amount and type of information based on the learner's response accuracy and confidence, can be more effective in addressing individual learning needs.</w:t>
      </w:r>
    </w:p>
    <w:p w14:paraId="20A967E7" w14:textId="1E03CBE8" w:rsidR="00175D3C" w:rsidRDefault="00175D3C" w:rsidP="00175D3C">
      <w:r>
        <w:t xml:space="preserve">Research suggests that the specific content and timing of feedback should be carefully considered to maximize its educational impact, </w:t>
      </w:r>
      <w:proofErr w:type="gramStart"/>
      <w:r>
        <w:t>taking into account</w:t>
      </w:r>
      <w:proofErr w:type="gramEnd"/>
      <w:r>
        <w:t xml:space="preserve"> factors such as the learner's prior knowledge, task complexity, and the learning environment.</w:t>
      </w:r>
    </w:p>
    <w:p w14:paraId="44E61C2C" w14:textId="256B4E59" w:rsidR="00175D3C" w:rsidRPr="00175D3C" w:rsidRDefault="00175D3C" w:rsidP="00175D3C">
      <w:pPr>
        <w:rPr>
          <w:b/>
          <w:bCs/>
        </w:rPr>
      </w:pPr>
      <w:r w:rsidRPr="00175D3C">
        <w:rPr>
          <w:b/>
          <w:bCs/>
        </w:rPr>
        <w:t>Summarized</w:t>
      </w:r>
    </w:p>
    <w:p w14:paraId="4AD39894" w14:textId="77777777" w:rsidR="00175D3C" w:rsidRPr="00175D3C" w:rsidRDefault="00175D3C" w:rsidP="00175D3C">
      <w:pPr>
        <w:rPr>
          <w:b/>
          <w:bCs/>
        </w:rPr>
      </w:pPr>
      <w:r w:rsidRPr="00175D3C">
        <w:rPr>
          <w:b/>
          <w:bCs/>
        </w:rPr>
        <w:t>Introduction to Feedback Research Revisited</w:t>
      </w:r>
    </w:p>
    <w:p w14:paraId="32914261" w14:textId="77777777" w:rsidR="00175D3C" w:rsidRDefault="00175D3C" w:rsidP="00175D3C">
      <w:r>
        <w:t xml:space="preserve">The text begins with an introduction to the concept of feedback in educational settings. It revisits previous research and expands on how feedback facilitates learning, especially within </w:t>
      </w:r>
      <w:r>
        <w:lastRenderedPageBreak/>
        <w:t>the rapidly evolving field of instructional design and technology. The introduction sets the stage for a detailed examination of feedback from various historical, theoretical, and paradigmatic perspectives.</w:t>
      </w:r>
    </w:p>
    <w:p w14:paraId="31A73A87" w14:textId="77777777" w:rsidR="00175D3C" w:rsidRPr="00175D3C" w:rsidRDefault="00175D3C" w:rsidP="00175D3C">
      <w:pPr>
        <w:rPr>
          <w:b/>
          <w:bCs/>
        </w:rPr>
      </w:pPr>
      <w:r w:rsidRPr="00175D3C">
        <w:rPr>
          <w:b/>
          <w:bCs/>
        </w:rPr>
        <w:t>Defining Feedback</w:t>
      </w:r>
    </w:p>
    <w:p w14:paraId="777D2920" w14:textId="77777777" w:rsidR="00175D3C" w:rsidRDefault="00175D3C" w:rsidP="00175D3C">
      <w:r>
        <w:t>Feedback is defined with an emphasis on its educational context, where it plays a crucial role in informing learners about the accuracy of their responses to instructional prompts. Over time, the basic meaning of feedback has remained constant, serving as a mechanism to modify, correct, or strengthen learners' actions based on the results of those actions.</w:t>
      </w:r>
    </w:p>
    <w:p w14:paraId="65AB5709" w14:textId="77777777" w:rsidR="00175D3C" w:rsidRPr="00175D3C" w:rsidRDefault="00175D3C" w:rsidP="00175D3C">
      <w:pPr>
        <w:rPr>
          <w:b/>
          <w:bCs/>
        </w:rPr>
      </w:pPr>
      <w:r w:rsidRPr="00175D3C">
        <w:rPr>
          <w:b/>
          <w:bCs/>
        </w:rPr>
        <w:t>Historical Context of Feedback Research</w:t>
      </w:r>
    </w:p>
    <w:p w14:paraId="7936F418" w14:textId="77777777" w:rsidR="00175D3C" w:rsidRDefault="00175D3C" w:rsidP="00175D3C">
      <w:r>
        <w:t>The historical overview of feedback research delves into its evolution from simple reinforcement concepts to its role in enhancing learning through cognitive and metacognitive processes. Early studies emphasized feedback as a reinforcement tool, while later research shifted to view feedback as crucial for providing corrective information and shaping learner responses.</w:t>
      </w:r>
    </w:p>
    <w:p w14:paraId="305EC380" w14:textId="77777777" w:rsidR="00175D3C" w:rsidRPr="00175D3C" w:rsidRDefault="00175D3C" w:rsidP="00175D3C">
      <w:pPr>
        <w:rPr>
          <w:b/>
          <w:bCs/>
        </w:rPr>
      </w:pPr>
      <w:r w:rsidRPr="00175D3C">
        <w:rPr>
          <w:b/>
          <w:bCs/>
        </w:rPr>
        <w:t>Models of Feedback</w:t>
      </w:r>
    </w:p>
    <w:p w14:paraId="3E7ED8D2" w14:textId="77777777" w:rsidR="00175D3C" w:rsidRDefault="00175D3C" w:rsidP="00175D3C">
      <w:r>
        <w:t>The text discusses several models of feedback that have been proposed to explain its effects on learning. These include the Connectionist Model, which uses neural networks to simulate learning, and the Certitude Model, which incorporates learner confidence and feedback complexity. Each model offers different insights into how feedback can optimize learning outcomes.</w:t>
      </w:r>
    </w:p>
    <w:p w14:paraId="6D5026B1" w14:textId="77777777" w:rsidR="00175D3C" w:rsidRPr="00175D3C" w:rsidRDefault="00175D3C" w:rsidP="00175D3C">
      <w:pPr>
        <w:rPr>
          <w:b/>
          <w:bCs/>
        </w:rPr>
      </w:pPr>
      <w:r w:rsidRPr="00175D3C">
        <w:rPr>
          <w:b/>
          <w:bCs/>
        </w:rPr>
        <w:t>Feedback Variables of Interest</w:t>
      </w:r>
    </w:p>
    <w:p w14:paraId="36E94EA9" w14:textId="77777777" w:rsidR="00175D3C" w:rsidRDefault="00175D3C" w:rsidP="00175D3C">
      <w:r>
        <w:lastRenderedPageBreak/>
        <w:t>The discussion covers various variables that influence the effectiveness of feedback, such as the timing of feedback (immediate vs. delayed), the amount of information provided, complexity, and the type of learning outcomes targeted (e.g., verbal information vs. skills acquisition). The nuances of each variable and how they interact with different types of feedback are explored.</w:t>
      </w:r>
    </w:p>
    <w:p w14:paraId="2E38BF8F" w14:textId="77777777" w:rsidR="00175D3C" w:rsidRPr="00175D3C" w:rsidRDefault="00175D3C" w:rsidP="00175D3C">
      <w:pPr>
        <w:rPr>
          <w:b/>
          <w:bCs/>
        </w:rPr>
      </w:pPr>
      <w:r w:rsidRPr="00175D3C">
        <w:rPr>
          <w:b/>
          <w:bCs/>
        </w:rPr>
        <w:t>Constructivist Perspectives on Feedback</w:t>
      </w:r>
    </w:p>
    <w:p w14:paraId="5219A432" w14:textId="77777777" w:rsidR="00175D3C" w:rsidRDefault="00175D3C" w:rsidP="00175D3C">
      <w:r>
        <w:t>The text transitions to a constructivist perspective on feedback, emphasizing that learners construct knowledge actively, rather than passively receiving information. Feedback in a constructivist context serves as a guide to help learners navigate through complex learning tasks, aligning with their personal experiences and the contextual setting of the learning environment.</w:t>
      </w:r>
    </w:p>
    <w:p w14:paraId="35946119" w14:textId="77777777" w:rsidR="00175D3C" w:rsidRPr="00175D3C" w:rsidRDefault="00175D3C" w:rsidP="00175D3C">
      <w:pPr>
        <w:rPr>
          <w:b/>
          <w:bCs/>
        </w:rPr>
      </w:pPr>
      <w:r w:rsidRPr="00175D3C">
        <w:rPr>
          <w:b/>
          <w:bCs/>
        </w:rPr>
        <w:t>Self-Regulated Learning and Feedback</w:t>
      </w:r>
    </w:p>
    <w:p w14:paraId="185DCFB4" w14:textId="77777777" w:rsidR="00175D3C" w:rsidRDefault="00175D3C" w:rsidP="00175D3C">
      <w:r>
        <w:t>Incorporating the concept of self-regulated learning, the text explains how feedback supports learners in managing their own learning processes. Feedback assists in setting realistic goals, adjusting strategies, and aligning efforts with learning outcomes. This perspective views learners as active participants who adjust their cognitive strategies based on feedback.</w:t>
      </w:r>
    </w:p>
    <w:p w14:paraId="34B06A3F" w14:textId="77777777" w:rsidR="00175D3C" w:rsidRPr="00175D3C" w:rsidRDefault="00175D3C" w:rsidP="00175D3C">
      <w:pPr>
        <w:rPr>
          <w:b/>
          <w:bCs/>
        </w:rPr>
      </w:pPr>
      <w:r w:rsidRPr="00175D3C">
        <w:rPr>
          <w:b/>
          <w:bCs/>
        </w:rPr>
        <w:t>Conclusion</w:t>
      </w:r>
    </w:p>
    <w:p w14:paraId="22B2242E" w14:textId="6EE8C861" w:rsidR="00D13054" w:rsidRDefault="00175D3C" w:rsidP="00175D3C">
      <w:r>
        <w:t>The concluding sections synthesize the multiple views and models of feedback, proposing a more integrated approach that acknowledges the diverse needs and contexts of learners. The text calls for future research to explore feedback within various learning paradigms, especially in real-world educational settings where learners are increasingly expected to self-regulate and construct knowledge actively.</w:t>
      </w:r>
    </w:p>
    <w:sectPr w:rsidR="00D130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zMTAxtTQBsozMjJV0lIJTi4sz8/NACgxrAeU8It4sAAAA"/>
  </w:docVars>
  <w:rsids>
    <w:rsidRoot w:val="00175D3C"/>
    <w:rsid w:val="00175D3C"/>
    <w:rsid w:val="002268E1"/>
    <w:rsid w:val="00827EB9"/>
    <w:rsid w:val="00A35799"/>
    <w:rsid w:val="00A80BCB"/>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E412A1"/>
  <w15:chartTrackingRefBased/>
  <w15:docId w15:val="{A7247D27-F605-4B0E-8F7C-4AC8B7E26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D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D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D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D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D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D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D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D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D3C"/>
    <w:rPr>
      <w:rFonts w:eastAsiaTheme="majorEastAsia" w:cstheme="majorBidi"/>
      <w:color w:val="272727" w:themeColor="text1" w:themeTint="D8"/>
    </w:rPr>
  </w:style>
  <w:style w:type="paragraph" w:styleId="Title">
    <w:name w:val="Title"/>
    <w:basedOn w:val="Normal"/>
    <w:next w:val="Normal"/>
    <w:link w:val="TitleChar"/>
    <w:uiPriority w:val="10"/>
    <w:qFormat/>
    <w:rsid w:val="00175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D3C"/>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D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75D3C"/>
    <w:rPr>
      <w:i/>
      <w:iCs/>
      <w:color w:val="404040" w:themeColor="text1" w:themeTint="BF"/>
    </w:rPr>
  </w:style>
  <w:style w:type="paragraph" w:styleId="ListParagraph">
    <w:name w:val="List Paragraph"/>
    <w:basedOn w:val="Normal"/>
    <w:uiPriority w:val="34"/>
    <w:qFormat/>
    <w:rsid w:val="00175D3C"/>
    <w:pPr>
      <w:ind w:left="720"/>
      <w:contextualSpacing/>
    </w:pPr>
  </w:style>
  <w:style w:type="character" w:styleId="IntenseEmphasis">
    <w:name w:val="Intense Emphasis"/>
    <w:basedOn w:val="DefaultParagraphFont"/>
    <w:uiPriority w:val="21"/>
    <w:qFormat/>
    <w:rsid w:val="00175D3C"/>
    <w:rPr>
      <w:i/>
      <w:iCs/>
      <w:color w:val="0F4761" w:themeColor="accent1" w:themeShade="BF"/>
    </w:rPr>
  </w:style>
  <w:style w:type="paragraph" w:styleId="IntenseQuote">
    <w:name w:val="Intense Quote"/>
    <w:basedOn w:val="Normal"/>
    <w:next w:val="Normal"/>
    <w:link w:val="IntenseQuoteChar"/>
    <w:uiPriority w:val="30"/>
    <w:qFormat/>
    <w:rsid w:val="00175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D3C"/>
    <w:rPr>
      <w:i/>
      <w:iCs/>
      <w:color w:val="0F4761" w:themeColor="accent1" w:themeShade="BF"/>
    </w:rPr>
  </w:style>
  <w:style w:type="character" w:styleId="IntenseReference">
    <w:name w:val="Intense Reference"/>
    <w:basedOn w:val="DefaultParagraphFont"/>
    <w:uiPriority w:val="32"/>
    <w:qFormat/>
    <w:rsid w:val="00175D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599</Words>
  <Characters>3811</Characters>
  <Application>Microsoft Office Word</Application>
  <DocSecurity>0</DocSecurity>
  <Lines>65</Lines>
  <Paragraphs>25</Paragraphs>
  <ScaleCrop>false</ScaleCrop>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2024-05-08T11:14:00Z</dcterms:created>
  <dcterms:modified xsi:type="dcterms:W3CDTF">2024-05-08T11:21:00Z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979a4846-198f-44bd-88d5-47ad48793097</vt:lpwstr>
  </property>
</Properties>
</file>