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E8A7" w14:textId="77777777" w:rsidR="001D6F4F" w:rsidRPr="003A7AD6" w:rsidRDefault="001D6F4F" w:rsidP="00E21FB4">
      <w:pPr>
        <w:pStyle w:val="Title"/>
        <w:spacing w:after="0" w:line="480" w:lineRule="auto"/>
        <w:jc w:val="center"/>
        <w:rPr>
          <w:rFonts w:ascii="Times New Roman" w:hAnsi="Times New Roman" w:cs="Times New Roman"/>
          <w:b/>
          <w:bCs/>
          <w:sz w:val="24"/>
          <w:szCs w:val="24"/>
        </w:rPr>
      </w:pPr>
      <w:r w:rsidRPr="003A7AD6">
        <w:rPr>
          <w:rFonts w:ascii="Times New Roman" w:hAnsi="Times New Roman" w:cs="Times New Roman"/>
          <w:b/>
          <w:bCs/>
          <w:sz w:val="24"/>
          <w:szCs w:val="24"/>
        </w:rPr>
        <w:t>Software Testing Strategies for DevPro Solutions: Cost Implications and the Role of Test-Driven Development</w:t>
      </w:r>
    </w:p>
    <w:p w14:paraId="0B720686" w14:textId="7B71ADBD" w:rsidR="00E21FB4" w:rsidRPr="00E21FB4" w:rsidRDefault="00E21FB4" w:rsidP="00E21FB4">
      <w:pPr>
        <w:spacing w:after="0" w:line="480" w:lineRule="auto"/>
        <w:rPr>
          <w:rFonts w:ascii="Times New Roman" w:hAnsi="Times New Roman" w:cs="Times New Roman"/>
          <w:b/>
          <w:bCs/>
        </w:rPr>
      </w:pPr>
      <w:r w:rsidRPr="00E21FB4">
        <w:rPr>
          <w:rFonts w:ascii="Times New Roman" w:hAnsi="Times New Roman" w:cs="Times New Roman"/>
          <w:b/>
          <w:bCs/>
        </w:rPr>
        <w:t>Introduction</w:t>
      </w:r>
    </w:p>
    <w:p w14:paraId="50FBD45D" w14:textId="0A4EC897" w:rsidR="001D6F4F" w:rsidRPr="003A7AD6" w:rsidRDefault="001D6F4F" w:rsidP="00E21FB4">
      <w:pPr>
        <w:spacing w:after="0" w:line="480" w:lineRule="auto"/>
        <w:rPr>
          <w:rFonts w:ascii="Times New Roman" w:hAnsi="Times New Roman" w:cs="Times New Roman"/>
        </w:rPr>
      </w:pPr>
      <w:r w:rsidRPr="003A7AD6">
        <w:rPr>
          <w:rFonts w:ascii="Times New Roman" w:hAnsi="Times New Roman" w:cs="Times New Roman"/>
        </w:rPr>
        <w:t>DevPro Solutions is developing a cloud-based e-commerce platform, a scenario that demands robust software testing strategies to ensure quality, reliability, and cost-effective delivery. In the context of a rapidly evolving digital marketplace, understanding the impact of different software testing types on project cost estimation is essential for both software developers and project managers. Additionally, the adoption of Test-Driven Development (TDD) presents significant implications for both development processes and cost efficiency. This essay examines how integration testing, regression testing, and load testing influence project budgeting and evaluates the effects of TDD on development and cost efficiency, providing practical examples and evidence-based insights.</w:t>
      </w:r>
    </w:p>
    <w:p w14:paraId="09FA3D5A" w14:textId="77777777" w:rsidR="001D6F4F" w:rsidRPr="003A7AD6" w:rsidRDefault="001D6F4F" w:rsidP="00E21FB4">
      <w:pPr>
        <w:pStyle w:val="Heading2"/>
        <w:spacing w:before="0" w:after="0" w:line="480" w:lineRule="auto"/>
        <w:rPr>
          <w:rFonts w:ascii="Times New Roman" w:hAnsi="Times New Roman" w:cs="Times New Roman"/>
          <w:b/>
          <w:bCs/>
          <w:color w:val="000000" w:themeColor="text1"/>
          <w:sz w:val="24"/>
          <w:szCs w:val="24"/>
        </w:rPr>
      </w:pPr>
      <w:r w:rsidRPr="003A7AD6">
        <w:rPr>
          <w:rFonts w:ascii="Times New Roman" w:hAnsi="Times New Roman" w:cs="Times New Roman"/>
          <w:b/>
          <w:bCs/>
          <w:color w:val="000000" w:themeColor="text1"/>
          <w:sz w:val="24"/>
          <w:szCs w:val="24"/>
        </w:rPr>
        <w:t>Impact of Software Testing Types on Project Cost Estimation</w:t>
      </w:r>
    </w:p>
    <w:p w14:paraId="62D031C2" w14:textId="7F2CA012" w:rsidR="001D6F4F" w:rsidRPr="003A7AD6" w:rsidRDefault="001D6F4F" w:rsidP="00E21FB4">
      <w:pPr>
        <w:spacing w:after="0" w:line="480" w:lineRule="auto"/>
        <w:rPr>
          <w:rFonts w:ascii="Times New Roman" w:hAnsi="Times New Roman" w:cs="Times New Roman"/>
        </w:rPr>
      </w:pPr>
      <w:r w:rsidRPr="003A7AD6">
        <w:rPr>
          <w:rFonts w:ascii="Times New Roman" w:hAnsi="Times New Roman" w:cs="Times New Roman"/>
        </w:rPr>
        <w:t>Effective software testing strategies are integral to accurate project cost estimation. Three testing types, such as integration, regression, and load testing, are particularly influential in the context of a cloud-based e-commerce platform.</w:t>
      </w:r>
    </w:p>
    <w:p w14:paraId="3FFB2B21" w14:textId="5B6641E7" w:rsidR="001D6F4F" w:rsidRPr="003A7AD6" w:rsidRDefault="001D6F4F" w:rsidP="00E21FB4">
      <w:pPr>
        <w:spacing w:after="0" w:line="480" w:lineRule="auto"/>
        <w:rPr>
          <w:rFonts w:ascii="Times New Roman" w:hAnsi="Times New Roman" w:cs="Times New Roman"/>
        </w:rPr>
      </w:pPr>
      <w:r w:rsidRPr="003A7AD6">
        <w:rPr>
          <w:rFonts w:ascii="Times New Roman" w:hAnsi="Times New Roman" w:cs="Times New Roman"/>
        </w:rPr>
        <w:t>Integration testing involves evaluating how multiple software modules interact when combined into a single, cohesive system (Academy Testing</w:t>
      </w:r>
      <w:r w:rsidR="003A7AD6" w:rsidRPr="003A7AD6">
        <w:rPr>
          <w:rFonts w:ascii="Times New Roman" w:hAnsi="Times New Roman" w:cs="Times New Roman"/>
        </w:rPr>
        <w:t>, 2022</w:t>
      </w:r>
      <w:r w:rsidRPr="003A7AD6">
        <w:rPr>
          <w:rFonts w:ascii="Times New Roman" w:hAnsi="Times New Roman" w:cs="Times New Roman"/>
        </w:rPr>
        <w:t xml:space="preserve">). For DevPro Solutions, this could mean testing the seamless interaction between the user authentication module, product catalog, shopping cart, and payment gateway. For example, after integrating these modules, testers would verify that a user can log in, browse products, add items to the cart, and complete a purchase without encountering errors. Integration testing helps uncover issues that may not be apparent when modules are tested in isolation. While integration testing may initially increase costs due to </w:t>
      </w:r>
      <w:r w:rsidRPr="003A7AD6">
        <w:rPr>
          <w:rFonts w:ascii="Times New Roman" w:hAnsi="Times New Roman" w:cs="Times New Roman"/>
        </w:rPr>
        <w:lastRenderedPageBreak/>
        <w:t>the need for comprehensive test cases and coordination among development teams, it ultimately reduces the likelihood of expensive post-release failures by identifying and resolving defects early in the development cycle.</w:t>
      </w:r>
    </w:p>
    <w:p w14:paraId="443F458D" w14:textId="37700F25" w:rsidR="001D6F4F" w:rsidRPr="003A7AD6" w:rsidRDefault="001D6F4F" w:rsidP="00E21FB4">
      <w:pPr>
        <w:spacing w:after="0" w:line="480" w:lineRule="auto"/>
        <w:rPr>
          <w:rFonts w:ascii="Times New Roman" w:hAnsi="Times New Roman" w:cs="Times New Roman"/>
        </w:rPr>
      </w:pPr>
      <w:r w:rsidRPr="003A7AD6">
        <w:rPr>
          <w:rFonts w:ascii="Times New Roman" w:hAnsi="Times New Roman" w:cs="Times New Roman"/>
        </w:rPr>
        <w:t>Regression testing is critical whenever new features or updates are added to the platform. Its primary purpose is to ensure that recent changes do not inadvertently break existing functionality (Academy Testing</w:t>
      </w:r>
      <w:r w:rsidR="003A7AD6" w:rsidRPr="003A7AD6">
        <w:rPr>
          <w:rFonts w:ascii="Times New Roman" w:hAnsi="Times New Roman" w:cs="Times New Roman"/>
        </w:rPr>
        <w:t>, 2022</w:t>
      </w:r>
      <w:r w:rsidRPr="003A7AD6">
        <w:rPr>
          <w:rFonts w:ascii="Times New Roman" w:hAnsi="Times New Roman" w:cs="Times New Roman"/>
        </w:rPr>
        <w:t>). For instance, if DevPro Solutions introduces a new promotional discount feature, regression testing verifies that the addition does not disrupt the checkout process or interfere with existing pricing calculations. Automated tools such as Selenium or Playwright can be employed to run predefined test suites efficiently. The cost implications of regression testing depend on the extent of automation; while manual regression testing can be labor-intensive and costly, investing in automation leads to long-term savings by enabling faster, more reliable test execution as the platform evolves.</w:t>
      </w:r>
    </w:p>
    <w:p w14:paraId="783FF3F1" w14:textId="326D8AC8" w:rsidR="001D6F4F" w:rsidRPr="003A7AD6" w:rsidRDefault="001D6F4F" w:rsidP="00E21FB4">
      <w:pPr>
        <w:spacing w:after="0" w:line="480" w:lineRule="auto"/>
        <w:rPr>
          <w:rFonts w:ascii="Times New Roman" w:hAnsi="Times New Roman" w:cs="Times New Roman"/>
        </w:rPr>
      </w:pPr>
      <w:r w:rsidRPr="003A7AD6">
        <w:rPr>
          <w:rFonts w:ascii="Times New Roman" w:hAnsi="Times New Roman" w:cs="Times New Roman"/>
        </w:rPr>
        <w:t>Load testing assesses the system’s behavior under both normal and peak user loads (Academy Testing</w:t>
      </w:r>
      <w:r w:rsidR="003A7AD6" w:rsidRPr="003A7AD6">
        <w:rPr>
          <w:rFonts w:ascii="Times New Roman" w:hAnsi="Times New Roman" w:cs="Times New Roman"/>
        </w:rPr>
        <w:t>, 2022</w:t>
      </w:r>
      <w:r w:rsidRPr="003A7AD6">
        <w:rPr>
          <w:rFonts w:ascii="Times New Roman" w:hAnsi="Times New Roman" w:cs="Times New Roman"/>
        </w:rPr>
        <w:t>). For a cloud-based e-commerce platform, this might involve simulating thousands of concurrent users during a flash sale or promotional event. Tools like LoadRunner or WebLoad can generate realistic traffic to evaluate system performance. Early investment in load testing can increase upfront project costs, but it is essential for preventing costly outages and performance issues that can damage the company’s reputation and result in lost revenue. By identifying bottlenecks and scalability limitations before launch, load testing enables informed infrastructure planning and resource allocation.</w:t>
      </w:r>
    </w:p>
    <w:p w14:paraId="1F6A0980" w14:textId="77777777" w:rsidR="001D6F4F" w:rsidRPr="003A7AD6" w:rsidRDefault="001D6F4F" w:rsidP="00E21FB4">
      <w:pPr>
        <w:pStyle w:val="Heading2"/>
        <w:spacing w:before="0" w:after="0" w:line="480" w:lineRule="auto"/>
        <w:rPr>
          <w:rFonts w:ascii="Times New Roman" w:hAnsi="Times New Roman" w:cs="Times New Roman"/>
          <w:b/>
          <w:bCs/>
          <w:color w:val="000000" w:themeColor="text1"/>
          <w:sz w:val="24"/>
          <w:szCs w:val="24"/>
        </w:rPr>
      </w:pPr>
      <w:r w:rsidRPr="003A7AD6">
        <w:rPr>
          <w:rFonts w:ascii="Times New Roman" w:hAnsi="Times New Roman" w:cs="Times New Roman"/>
          <w:b/>
          <w:bCs/>
          <w:color w:val="000000" w:themeColor="text1"/>
          <w:sz w:val="24"/>
          <w:szCs w:val="24"/>
        </w:rPr>
        <w:lastRenderedPageBreak/>
        <w:t>Adopting Test-Driven Development (TDD): Effects on Development and Cost Efficiency</w:t>
      </w:r>
    </w:p>
    <w:p w14:paraId="4CB12A67" w14:textId="77777777" w:rsidR="001D6F4F" w:rsidRPr="003A7AD6" w:rsidRDefault="001D6F4F" w:rsidP="00E21FB4">
      <w:pPr>
        <w:spacing w:after="0" w:line="480" w:lineRule="auto"/>
        <w:rPr>
          <w:rFonts w:ascii="Times New Roman" w:hAnsi="Times New Roman" w:cs="Times New Roman"/>
        </w:rPr>
      </w:pPr>
      <w:r w:rsidRPr="003A7AD6">
        <w:rPr>
          <w:rFonts w:ascii="Times New Roman" w:hAnsi="Times New Roman" w:cs="Times New Roman"/>
        </w:rPr>
        <w:t>Test-Driven Development (TDD) is an iterative software development process where tests are written before code is implemented (Academy Testing, 2020). The adoption of TDD can significantly influence both development practices and project cost efficiency in several ways.</w:t>
      </w:r>
    </w:p>
    <w:p w14:paraId="4853449B" w14:textId="56375240" w:rsidR="001D6F4F" w:rsidRPr="003A7AD6" w:rsidRDefault="001D6F4F" w:rsidP="00E21FB4">
      <w:pPr>
        <w:spacing w:after="0" w:line="480" w:lineRule="auto"/>
        <w:rPr>
          <w:rFonts w:ascii="Times New Roman" w:hAnsi="Times New Roman" w:cs="Times New Roman"/>
        </w:rPr>
      </w:pPr>
      <w:r w:rsidRPr="003A7AD6">
        <w:rPr>
          <w:rFonts w:ascii="Times New Roman" w:hAnsi="Times New Roman" w:cs="Times New Roman"/>
        </w:rPr>
        <w:t xml:space="preserve">First, TDD reduces the number of defects introduced during development. By defining test cases </w:t>
      </w:r>
      <w:r w:rsidR="00E21FB4">
        <w:rPr>
          <w:rFonts w:ascii="Times New Roman" w:hAnsi="Times New Roman" w:cs="Times New Roman"/>
        </w:rPr>
        <w:t>before</w:t>
      </w:r>
      <w:r w:rsidRPr="003A7AD6">
        <w:rPr>
          <w:rFonts w:ascii="Times New Roman" w:hAnsi="Times New Roman" w:cs="Times New Roman"/>
        </w:rPr>
        <w:t xml:space="preserve"> implementation, developers clarify requirements and ensure that every piece of functionality is validated against explicit criteria. For example, before coding a username validation feature, developers would write tests specifying acceptable and unacceptable input patterns. This approach minimizes the risk of introducing bugs that could require expensive rework later in the project lifecycle.</w:t>
      </w:r>
    </w:p>
    <w:p w14:paraId="2124A28B" w14:textId="77777777" w:rsidR="001D6F4F" w:rsidRPr="003A7AD6" w:rsidRDefault="001D6F4F" w:rsidP="00E21FB4">
      <w:pPr>
        <w:spacing w:after="0" w:line="480" w:lineRule="auto"/>
        <w:rPr>
          <w:rFonts w:ascii="Times New Roman" w:hAnsi="Times New Roman" w:cs="Times New Roman"/>
        </w:rPr>
      </w:pPr>
      <w:r w:rsidRPr="003A7AD6">
        <w:rPr>
          <w:rFonts w:ascii="Times New Roman" w:hAnsi="Times New Roman" w:cs="Times New Roman"/>
        </w:rPr>
        <w:t>Second, TDD facilitates early detection of integration issues. Since tests are continuously run as new code is added, incompatibilities or contract violations between modules are identified promptly (Academy Testing, 2020). In the context of DevPro Solutions, this means that conflicts between the payment system and order management module can be resolved during development rather than after deployment, reducing the cost and complexity of defect resolution.</w:t>
      </w:r>
    </w:p>
    <w:p w14:paraId="1E8A6BEA" w14:textId="77777777" w:rsidR="001D6F4F" w:rsidRPr="003A7AD6" w:rsidRDefault="001D6F4F" w:rsidP="00E21FB4">
      <w:pPr>
        <w:spacing w:after="0" w:line="480" w:lineRule="auto"/>
        <w:rPr>
          <w:rFonts w:ascii="Times New Roman" w:hAnsi="Times New Roman" w:cs="Times New Roman"/>
        </w:rPr>
      </w:pPr>
      <w:r w:rsidRPr="003A7AD6">
        <w:rPr>
          <w:rFonts w:ascii="Times New Roman" w:hAnsi="Times New Roman" w:cs="Times New Roman"/>
        </w:rPr>
        <w:t>Third, TDD improves code maintainability and simplifies future enhancements. With a comprehensive suite of automated tests, developers can refactor or extend code with confidence, knowing that any unintended side effects will be quickly detected. For instance, if DevPro Solutions decides to update its product catalog structure, existing tests will reveal whether the changes disrupt related features, enabling efficient, low-risk modifications.</w:t>
      </w:r>
    </w:p>
    <w:p w14:paraId="0A506698" w14:textId="77777777" w:rsidR="001D6F4F" w:rsidRPr="003A7AD6" w:rsidRDefault="001D6F4F" w:rsidP="00E21FB4">
      <w:pPr>
        <w:spacing w:after="0" w:line="480" w:lineRule="auto"/>
        <w:rPr>
          <w:rFonts w:ascii="Times New Roman" w:hAnsi="Times New Roman" w:cs="Times New Roman"/>
        </w:rPr>
      </w:pPr>
      <w:r w:rsidRPr="003A7AD6">
        <w:rPr>
          <w:rFonts w:ascii="Times New Roman" w:hAnsi="Times New Roman" w:cs="Times New Roman"/>
        </w:rPr>
        <w:t xml:space="preserve">Fourth, TDD supports more accurate project estimation and planning. The discipline of writing tests before code provides clearer visibility into development progress and task completion. Project managers can use passing test cases as objective milestones, improving forecasting </w:t>
      </w:r>
      <w:r w:rsidRPr="003A7AD6">
        <w:rPr>
          <w:rFonts w:ascii="Times New Roman" w:hAnsi="Times New Roman" w:cs="Times New Roman"/>
        </w:rPr>
        <w:lastRenderedPageBreak/>
        <w:t>accuracy and resource allocation. This transparency reduces the likelihood of costly overruns and unanticipated delays.</w:t>
      </w:r>
    </w:p>
    <w:p w14:paraId="66FF72A3" w14:textId="77777777" w:rsidR="001D6F4F" w:rsidRPr="00E21FB4" w:rsidRDefault="001D6F4F" w:rsidP="00E21FB4">
      <w:pPr>
        <w:pStyle w:val="Heading2"/>
        <w:spacing w:before="0" w:after="0" w:line="480" w:lineRule="auto"/>
        <w:rPr>
          <w:rFonts w:ascii="Times New Roman" w:hAnsi="Times New Roman" w:cs="Times New Roman"/>
          <w:b/>
          <w:bCs/>
          <w:color w:val="000000" w:themeColor="text1"/>
          <w:sz w:val="24"/>
          <w:szCs w:val="24"/>
        </w:rPr>
      </w:pPr>
      <w:r w:rsidRPr="00E21FB4">
        <w:rPr>
          <w:rFonts w:ascii="Times New Roman" w:hAnsi="Times New Roman" w:cs="Times New Roman"/>
          <w:b/>
          <w:bCs/>
          <w:color w:val="000000" w:themeColor="text1"/>
          <w:sz w:val="24"/>
          <w:szCs w:val="24"/>
        </w:rPr>
        <w:t>Conclusion</w:t>
      </w:r>
    </w:p>
    <w:p w14:paraId="29F07B5E" w14:textId="0D7545B2" w:rsidR="00D95F7B" w:rsidRDefault="001D6F4F" w:rsidP="00E21FB4">
      <w:pPr>
        <w:spacing w:after="0" w:line="480" w:lineRule="auto"/>
        <w:rPr>
          <w:rFonts w:ascii="Times New Roman" w:hAnsi="Times New Roman" w:cs="Times New Roman"/>
        </w:rPr>
      </w:pPr>
      <w:r w:rsidRPr="003A7AD6">
        <w:rPr>
          <w:rFonts w:ascii="Times New Roman" w:hAnsi="Times New Roman" w:cs="Times New Roman"/>
        </w:rPr>
        <w:t>In summary, the choice and implementation of software testing strategies have a direct impact on project cost estimation and risk management for DevPro Solutions’ cloud-based e-commerce platform. Integration, regression, and load testing each play a crucial role in identifying and mitigating defects, though they entail varying cost structures depending on their implementation. Adopting TDD further enhances development efficiency and cost control by reducing defects, enabling early detection of integration issues, improving maintainability, and supporting reliable project estimation. For organizations seeking to deliver high-quality, scalable, and cost-effective software solutions, an integrated approach that combines diverse testing types with TDD is strongly recommended.</w:t>
      </w:r>
    </w:p>
    <w:p w14:paraId="2C40CA36" w14:textId="77777777" w:rsidR="00E21FB4" w:rsidRPr="00E21FB4" w:rsidRDefault="00E21FB4" w:rsidP="00E21FB4">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E21FB4">
        <w:rPr>
          <w:rFonts w:ascii="Times New Roman" w:eastAsia="Times New Roman" w:hAnsi="Times New Roman" w:cs="Times New Roman"/>
          <w:b/>
          <w:bCs/>
          <w:color w:val="000000"/>
          <w:kern w:val="0"/>
          <w14:ligatures w14:val="none"/>
        </w:rPr>
        <w:t>References</w:t>
      </w:r>
    </w:p>
    <w:p w14:paraId="4C9A449F" w14:textId="77777777" w:rsidR="00E21FB4" w:rsidRPr="00E21FB4" w:rsidRDefault="00E21FB4" w:rsidP="00E21FB4">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E21FB4">
        <w:rPr>
          <w:rFonts w:ascii="Times New Roman" w:eastAsia="Times New Roman" w:hAnsi="Times New Roman" w:cs="Times New Roman"/>
          <w:color w:val="000000"/>
          <w:kern w:val="0"/>
          <w14:ligatures w14:val="none"/>
        </w:rPr>
        <w:t>Testing Academy. (2020). </w:t>
      </w:r>
      <w:r w:rsidRPr="00E21FB4">
        <w:rPr>
          <w:rFonts w:ascii="Times New Roman" w:eastAsia="Times New Roman" w:hAnsi="Times New Roman" w:cs="Times New Roman"/>
          <w:i/>
          <w:iCs/>
          <w:color w:val="000000"/>
          <w:kern w:val="0"/>
          <w14:ligatures w14:val="none"/>
        </w:rPr>
        <w:t>What is TDD (Test Driven Development)? | How to do TDD with Example | Day19</w:t>
      </w:r>
      <w:r w:rsidRPr="00E21FB4">
        <w:rPr>
          <w:rFonts w:ascii="Times New Roman" w:eastAsia="Times New Roman" w:hAnsi="Times New Roman" w:cs="Times New Roman"/>
          <w:color w:val="000000"/>
          <w:kern w:val="0"/>
          <w14:ligatures w14:val="none"/>
        </w:rPr>
        <w:t> [Video]. YouTube. </w:t>
      </w:r>
      <w:hyperlink r:id="rId5" w:history="1">
        <w:r w:rsidRPr="00E21FB4">
          <w:rPr>
            <w:rFonts w:ascii="Times New Roman" w:eastAsia="Times New Roman" w:hAnsi="Times New Roman" w:cs="Times New Roman"/>
            <w:color w:val="000000"/>
            <w:kern w:val="0"/>
            <w:u w:val="single"/>
            <w14:ligatures w14:val="none"/>
          </w:rPr>
          <w:t>https://www.youtube.com/watch?v=h26wrTxF94k&amp;t=5s</w:t>
        </w:r>
      </w:hyperlink>
    </w:p>
    <w:p w14:paraId="55475AC8" w14:textId="77777777" w:rsidR="00E21FB4" w:rsidRPr="00E21FB4" w:rsidRDefault="00E21FB4" w:rsidP="00E21FB4">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E21FB4">
        <w:rPr>
          <w:rFonts w:ascii="Times New Roman" w:eastAsia="Times New Roman" w:hAnsi="Times New Roman" w:cs="Times New Roman"/>
          <w:color w:val="000000"/>
          <w:kern w:val="0"/>
          <w14:ligatures w14:val="none"/>
        </w:rPr>
        <w:t>Testing Academy. (2022). </w:t>
      </w:r>
      <w:r w:rsidRPr="00E21FB4">
        <w:rPr>
          <w:rFonts w:ascii="Times New Roman" w:eastAsia="Times New Roman" w:hAnsi="Times New Roman" w:cs="Times New Roman"/>
          <w:i/>
          <w:iCs/>
          <w:color w:val="000000"/>
          <w:kern w:val="0"/>
          <w14:ligatures w14:val="none"/>
        </w:rPr>
        <w:t>5 Common Software Testing Types Explained in 7 minutes | Software Testing Types With Examples</w:t>
      </w:r>
      <w:r w:rsidRPr="00E21FB4">
        <w:rPr>
          <w:rFonts w:ascii="Times New Roman" w:eastAsia="Times New Roman" w:hAnsi="Times New Roman" w:cs="Times New Roman"/>
          <w:color w:val="000000"/>
          <w:kern w:val="0"/>
          <w14:ligatures w14:val="none"/>
        </w:rPr>
        <w:t> [Video]. YouTube. </w:t>
      </w:r>
      <w:hyperlink r:id="rId6" w:history="1">
        <w:r w:rsidRPr="00E21FB4">
          <w:rPr>
            <w:rFonts w:ascii="Times New Roman" w:eastAsia="Times New Roman" w:hAnsi="Times New Roman" w:cs="Times New Roman"/>
            <w:color w:val="000000"/>
            <w:kern w:val="0"/>
            <w:u w:val="single"/>
            <w14:ligatures w14:val="none"/>
          </w:rPr>
          <w:t>https://www.youtube.com/watch?v=oRa6pRHeaXI&amp;t=2s</w:t>
        </w:r>
      </w:hyperlink>
    </w:p>
    <w:p w14:paraId="06EE79A2" w14:textId="77777777" w:rsidR="00E21FB4" w:rsidRPr="003A7AD6" w:rsidRDefault="00E21FB4" w:rsidP="00E21FB4">
      <w:pPr>
        <w:spacing w:after="0" w:line="480" w:lineRule="auto"/>
        <w:rPr>
          <w:rFonts w:ascii="Times New Roman" w:hAnsi="Times New Roman" w:cs="Times New Roman"/>
        </w:rPr>
      </w:pPr>
    </w:p>
    <w:p w14:paraId="2F71F09A" w14:textId="77777777" w:rsidR="003A7AD6" w:rsidRPr="003A7AD6" w:rsidRDefault="003A7AD6" w:rsidP="003A7AD6">
      <w:pPr>
        <w:spacing w:after="0"/>
        <w:rPr>
          <w:rFonts w:ascii="Times New Roman" w:hAnsi="Times New Roman" w:cs="Times New Roman"/>
        </w:rPr>
      </w:pPr>
    </w:p>
    <w:sectPr w:rsidR="003A7AD6" w:rsidRPr="003A7A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C2126"/>
    <w:multiLevelType w:val="multilevel"/>
    <w:tmpl w:val="E1AC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694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CB4"/>
    <w:rsid w:val="001D6F4F"/>
    <w:rsid w:val="003A7AD6"/>
    <w:rsid w:val="00D95F7B"/>
    <w:rsid w:val="00DA0C04"/>
    <w:rsid w:val="00E21FB4"/>
    <w:rsid w:val="00F52CB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4C56034"/>
  <w15:chartTrackingRefBased/>
  <w15:docId w15:val="{EB2E6780-5071-9B40-911C-64CB6235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2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2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CB4"/>
    <w:rPr>
      <w:rFonts w:eastAsiaTheme="majorEastAsia" w:cstheme="majorBidi"/>
      <w:color w:val="272727" w:themeColor="text1" w:themeTint="D8"/>
    </w:rPr>
  </w:style>
  <w:style w:type="paragraph" w:styleId="Title">
    <w:name w:val="Title"/>
    <w:basedOn w:val="Normal"/>
    <w:next w:val="Normal"/>
    <w:link w:val="TitleChar"/>
    <w:uiPriority w:val="10"/>
    <w:qFormat/>
    <w:rsid w:val="00F52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CB4"/>
    <w:pPr>
      <w:spacing w:before="160"/>
      <w:jc w:val="center"/>
    </w:pPr>
    <w:rPr>
      <w:i/>
      <w:iCs/>
      <w:color w:val="404040" w:themeColor="text1" w:themeTint="BF"/>
    </w:rPr>
  </w:style>
  <w:style w:type="character" w:customStyle="1" w:styleId="QuoteChar">
    <w:name w:val="Quote Char"/>
    <w:basedOn w:val="DefaultParagraphFont"/>
    <w:link w:val="Quote"/>
    <w:uiPriority w:val="29"/>
    <w:rsid w:val="00F52CB4"/>
    <w:rPr>
      <w:i/>
      <w:iCs/>
      <w:color w:val="404040" w:themeColor="text1" w:themeTint="BF"/>
    </w:rPr>
  </w:style>
  <w:style w:type="paragraph" w:styleId="ListParagraph">
    <w:name w:val="List Paragraph"/>
    <w:basedOn w:val="Normal"/>
    <w:uiPriority w:val="34"/>
    <w:qFormat/>
    <w:rsid w:val="00F52CB4"/>
    <w:pPr>
      <w:ind w:left="720"/>
      <w:contextualSpacing/>
    </w:pPr>
  </w:style>
  <w:style w:type="character" w:styleId="IntenseEmphasis">
    <w:name w:val="Intense Emphasis"/>
    <w:basedOn w:val="DefaultParagraphFont"/>
    <w:uiPriority w:val="21"/>
    <w:qFormat/>
    <w:rsid w:val="00F52CB4"/>
    <w:rPr>
      <w:i/>
      <w:iCs/>
      <w:color w:val="0F4761" w:themeColor="accent1" w:themeShade="BF"/>
    </w:rPr>
  </w:style>
  <w:style w:type="paragraph" w:styleId="IntenseQuote">
    <w:name w:val="Intense Quote"/>
    <w:basedOn w:val="Normal"/>
    <w:next w:val="Normal"/>
    <w:link w:val="IntenseQuoteChar"/>
    <w:uiPriority w:val="30"/>
    <w:qFormat/>
    <w:rsid w:val="00F52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CB4"/>
    <w:rPr>
      <w:i/>
      <w:iCs/>
      <w:color w:val="0F4761" w:themeColor="accent1" w:themeShade="BF"/>
    </w:rPr>
  </w:style>
  <w:style w:type="character" w:styleId="IntenseReference">
    <w:name w:val="Intense Reference"/>
    <w:basedOn w:val="DefaultParagraphFont"/>
    <w:uiPriority w:val="32"/>
    <w:qFormat/>
    <w:rsid w:val="00F52CB4"/>
    <w:rPr>
      <w:b/>
      <w:bCs/>
      <w:smallCaps/>
      <w:color w:val="0F4761" w:themeColor="accent1" w:themeShade="BF"/>
      <w:spacing w:val="5"/>
    </w:rPr>
  </w:style>
  <w:style w:type="paragraph" w:styleId="NormalWeb">
    <w:name w:val="Normal (Web)"/>
    <w:basedOn w:val="Normal"/>
    <w:uiPriority w:val="99"/>
    <w:unhideWhenUsed/>
    <w:rsid w:val="00D95F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95F7B"/>
    <w:rPr>
      <w:color w:val="0000FF"/>
      <w:u w:val="single"/>
    </w:rPr>
  </w:style>
  <w:style w:type="character" w:styleId="Emphasis">
    <w:name w:val="Emphasis"/>
    <w:basedOn w:val="DefaultParagraphFont"/>
    <w:uiPriority w:val="20"/>
    <w:qFormat/>
    <w:rsid w:val="00E21F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Ra6pRHeaXI&amp;t=2s" TargetMode="External"/><Relationship Id="rId5" Type="http://schemas.openxmlformats.org/officeDocument/2006/relationships/hyperlink" Target="https://www.youtube.com/watch?v=h26wrTxF94k&amp;t=5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2025-10-05T21:58:00Z</dcterms:created>
  <dcterms:modified xsi:type="dcterms:W3CDTF">2025-10-05T22:34:00Z</dcterms:modified>
</cp:coreProperties>
</file>