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1DACB" w14:textId="77777777" w:rsidR="00FA526D" w:rsidRPr="000C3272" w:rsidRDefault="00FA526D" w:rsidP="00FA5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center"/>
        <w:rPr>
          <w:rFonts w:ascii="Times New Roman" w:hAnsi="Times New Roman" w:cs="Times New Roman"/>
          <w:b/>
          <w:bCs/>
          <w:color w:val="151515"/>
          <w:kern w:val="0"/>
          <w:position w:val="6"/>
          <w:lang w:val="en-US"/>
        </w:rPr>
      </w:pPr>
      <w:r w:rsidRPr="000C3272">
        <w:rPr>
          <w:rFonts w:ascii="Times New Roman" w:hAnsi="Times New Roman" w:cs="Times New Roman"/>
          <w:b/>
          <w:bCs/>
          <w:color w:val="151515"/>
          <w:kern w:val="0"/>
          <w:position w:val="6"/>
          <w:lang w:val="en-US"/>
        </w:rPr>
        <w:t>Discussion Assignment Unit 7</w:t>
      </w:r>
    </w:p>
    <w:p w14:paraId="0DF34E4E" w14:textId="77777777" w:rsidR="00FA526D" w:rsidRPr="000C3272" w:rsidRDefault="00FA526D" w:rsidP="00FA5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C3272">
        <w:rPr>
          <w:rFonts w:ascii="Times New Roman" w:hAnsi="Times New Roman" w:cs="Times New Roman"/>
          <w:color w:val="151515"/>
          <w:kern w:val="0"/>
          <w:position w:val="6"/>
          <w:lang w:val="en-US"/>
        </w:rPr>
        <w:t xml:space="preserve">The culture of my former workplace as a mathematics and physics teacher reveals significant insights into the complexities of organizational culture. Based on the readings, particularly the Dimensions of Organizational Cultural Profile (OCP) from </w:t>
      </w:r>
      <w:proofErr w:type="spellStart"/>
      <w:r w:rsidRPr="000C3272">
        <w:rPr>
          <w:rFonts w:ascii="Times New Roman" w:hAnsi="Times New Roman" w:cs="Times New Roman"/>
          <w:color w:val="151515"/>
          <w:kern w:val="0"/>
          <w:position w:val="6"/>
          <w:lang w:val="en-US"/>
        </w:rPr>
        <w:t>LibreTexts</w:t>
      </w:r>
      <w:proofErr w:type="spellEnd"/>
      <w:r w:rsidRPr="000C3272">
        <w:rPr>
          <w:rFonts w:ascii="Times New Roman" w:hAnsi="Times New Roman" w:cs="Times New Roman"/>
          <w:color w:val="151515"/>
          <w:kern w:val="0"/>
          <w:position w:val="6"/>
          <w:lang w:val="en-US"/>
        </w:rPr>
        <w:t xml:space="preserve"> (2024), the most prominent cultural dimension observed was the outcome-oriented culture. This dimension emphasizes accountability and performance, as demonstrated by how teachers’ appraisals were directly tied to their students’ performance levels.</w:t>
      </w:r>
    </w:p>
    <w:p w14:paraId="4A0FAE6C" w14:textId="77777777" w:rsidR="00FA526D" w:rsidRPr="000C3272" w:rsidRDefault="00FA526D" w:rsidP="00FA5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C3272">
        <w:rPr>
          <w:rFonts w:ascii="Times New Roman" w:hAnsi="Times New Roman" w:cs="Times New Roman"/>
          <w:color w:val="151515"/>
          <w:kern w:val="0"/>
          <w:position w:val="6"/>
          <w:lang w:val="en-US"/>
        </w:rPr>
        <w:t>An outcome-oriented culture can be beneficial, but it also presents challenges that may hinder a healthy organizational environment. One reason this cultural dimension may weaken overall effectiveness is that it fosters a high-pressure environment. As teachers were rewarded based on the quality of grades produced, this created a competitive atmosphere where the focus was solely on achieving high scores rather than holistic educational development. For instance, I remember in 2022 when I had four candidates for the IGCSE physics, producing two A* and two A grades, which earned me a reward. The subsequent year, with eleven candidates, I achieved four A*, four A, one B, and two C grades, resulting in a reward for nine grades. While this system motivated teachers to perform well, it also bred a sense of rivalry among colleagues, particularly during rewarding periods, leading to employee resentment.</w:t>
      </w:r>
    </w:p>
    <w:p w14:paraId="56A345E4" w14:textId="77777777" w:rsidR="00FA526D" w:rsidRPr="000C3272" w:rsidRDefault="00FA526D" w:rsidP="00FA5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C3272">
        <w:rPr>
          <w:rFonts w:ascii="Times New Roman" w:hAnsi="Times New Roman" w:cs="Times New Roman"/>
          <w:color w:val="151515"/>
          <w:kern w:val="0"/>
          <w:position w:val="6"/>
          <w:lang w:val="en-US"/>
        </w:rPr>
        <w:t xml:space="preserve">Secondly, this outcome-oriented culture compromised teachers’ work-life balance. The school day extended significantly beyond typical hours, starting at 6:40 AM and concluding around 5:30 PM, which often left teachers exhausted and unable to manage personal responsibilities. Despite some compensation for extra hours, the compulsory nature of these additional sessions made it inconvenient for teachers, many of whom could not have their children enrolled in the school due to its Muslim affiliation. This lack of balance ultimately contributed to dissatisfaction among </w:t>
      </w:r>
      <w:r w:rsidRPr="000C3272">
        <w:rPr>
          <w:rFonts w:ascii="Times New Roman" w:hAnsi="Times New Roman" w:cs="Times New Roman"/>
          <w:color w:val="151515"/>
          <w:kern w:val="0"/>
          <w:position w:val="6"/>
          <w:lang w:val="en-US"/>
        </w:rPr>
        <w:lastRenderedPageBreak/>
        <w:t>teachers, leading to high turnover rates. Teachers producing lower grades faced dismissal without notice, while others voluntarily resigned due to the pressures of maintaining high performance. Such conditions deterred talented educators from joining the school, as many would decline offers after hearing about the organization’s culture from peers.</w:t>
      </w:r>
    </w:p>
    <w:p w14:paraId="50BD21CE" w14:textId="77777777" w:rsidR="00FA526D" w:rsidRPr="000C3272" w:rsidRDefault="00FA526D" w:rsidP="00FA5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0C3272">
        <w:rPr>
          <w:rFonts w:ascii="Times New Roman" w:hAnsi="Times New Roman" w:cs="Times New Roman"/>
          <w:color w:val="151515"/>
          <w:kern w:val="0"/>
          <w:position w:val="6"/>
          <w:lang w:val="en-US"/>
        </w:rPr>
        <w:t xml:space="preserve">Examining the five signs of organizational culture as outlined in </w:t>
      </w:r>
      <w:proofErr w:type="spellStart"/>
      <w:r w:rsidRPr="000C3272">
        <w:rPr>
          <w:rFonts w:ascii="Times New Roman" w:hAnsi="Times New Roman" w:cs="Times New Roman"/>
          <w:color w:val="151515"/>
          <w:kern w:val="0"/>
          <w:position w:val="6"/>
          <w:lang w:val="en-US"/>
        </w:rPr>
        <w:t>LibreTexts</w:t>
      </w:r>
      <w:proofErr w:type="spellEnd"/>
      <w:r w:rsidRPr="000C3272">
        <w:rPr>
          <w:rFonts w:ascii="Times New Roman" w:hAnsi="Times New Roman" w:cs="Times New Roman"/>
          <w:color w:val="151515"/>
          <w:kern w:val="0"/>
          <w:position w:val="6"/>
          <w:lang w:val="en-US"/>
        </w:rPr>
        <w:t xml:space="preserve"> (2024), we can identify specific traits reflective of this outcome-oriented culture.</w:t>
      </w:r>
    </w:p>
    <w:p w14:paraId="02C6BDD9" w14:textId="77777777" w:rsidR="00FA526D" w:rsidRPr="000C3272" w:rsidRDefault="00FA526D" w:rsidP="00FA5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274" w:hanging="275"/>
        <w:rPr>
          <w:rFonts w:ascii="Times New Roman" w:hAnsi="Times New Roman" w:cs="Times New Roman"/>
          <w:kern w:val="0"/>
          <w:lang w:val="en-US"/>
        </w:rPr>
      </w:pPr>
      <w:r w:rsidRPr="000C3272">
        <w:rPr>
          <w:rFonts w:ascii="Times New Roman" w:hAnsi="Times New Roman" w:cs="Times New Roman"/>
          <w:color w:val="151515"/>
          <w:kern w:val="0"/>
          <w:position w:val="6"/>
          <w:lang w:val="en-US"/>
        </w:rPr>
        <w:t xml:space="preserve">1. </w:t>
      </w:r>
      <w:r w:rsidRPr="000C3272">
        <w:rPr>
          <w:rFonts w:ascii="Times New Roman" w:hAnsi="Times New Roman" w:cs="Times New Roman"/>
          <w:b/>
          <w:bCs/>
          <w:color w:val="151515"/>
          <w:kern w:val="0"/>
          <w:position w:val="6"/>
          <w:lang w:val="en-US"/>
        </w:rPr>
        <w:t>Symbols</w:t>
      </w:r>
      <w:r w:rsidRPr="000C3272">
        <w:rPr>
          <w:rFonts w:ascii="Times New Roman" w:hAnsi="Times New Roman" w:cs="Times New Roman"/>
          <w:color w:val="151515"/>
          <w:kern w:val="0"/>
          <w:position w:val="6"/>
          <w:lang w:val="en-US"/>
        </w:rPr>
        <w:t>: The physical layout of the school was modern, featuring smartboards that facilitated teaching and learning. This technological advancement indicated a commitment to quality education but also highlighted the pressure to utilize these tools effectively to achieve results.</w:t>
      </w:r>
    </w:p>
    <w:p w14:paraId="1D6DD16D" w14:textId="77777777" w:rsidR="00FA526D" w:rsidRPr="000C3272" w:rsidRDefault="00FA526D" w:rsidP="00FA5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325" w:hanging="326"/>
        <w:rPr>
          <w:rFonts w:ascii="Times New Roman" w:hAnsi="Times New Roman" w:cs="Times New Roman"/>
          <w:kern w:val="0"/>
          <w:lang w:val="en-US"/>
        </w:rPr>
      </w:pPr>
      <w:r w:rsidRPr="000C3272">
        <w:rPr>
          <w:rFonts w:ascii="Times New Roman" w:hAnsi="Times New Roman" w:cs="Times New Roman"/>
          <w:color w:val="151515"/>
          <w:kern w:val="0"/>
          <w:position w:val="6"/>
          <w:lang w:val="en-US"/>
        </w:rPr>
        <w:t xml:space="preserve">2. </w:t>
      </w:r>
      <w:r w:rsidRPr="000C3272">
        <w:rPr>
          <w:rFonts w:ascii="Times New Roman" w:hAnsi="Times New Roman" w:cs="Times New Roman"/>
          <w:b/>
          <w:bCs/>
          <w:color w:val="151515"/>
          <w:kern w:val="0"/>
          <w:position w:val="6"/>
          <w:lang w:val="en-US"/>
        </w:rPr>
        <w:t xml:space="preserve">Rituals and </w:t>
      </w:r>
      <w:r>
        <w:rPr>
          <w:rFonts w:ascii="Times New Roman" w:hAnsi="Times New Roman" w:cs="Times New Roman"/>
          <w:b/>
          <w:bCs/>
          <w:color w:val="151515"/>
          <w:kern w:val="0"/>
          <w:position w:val="6"/>
          <w:lang w:val="en-US"/>
        </w:rPr>
        <w:t>c</w:t>
      </w:r>
      <w:r w:rsidRPr="000C3272">
        <w:rPr>
          <w:rFonts w:ascii="Times New Roman" w:hAnsi="Times New Roman" w:cs="Times New Roman"/>
          <w:b/>
          <w:bCs/>
          <w:color w:val="151515"/>
          <w:kern w:val="0"/>
          <w:position w:val="6"/>
          <w:lang w:val="en-US"/>
        </w:rPr>
        <w:t>eremonies</w:t>
      </w:r>
      <w:r w:rsidRPr="000C3272">
        <w:rPr>
          <w:rFonts w:ascii="Times New Roman" w:hAnsi="Times New Roman" w:cs="Times New Roman"/>
          <w:color w:val="151515"/>
          <w:kern w:val="0"/>
          <w:position w:val="6"/>
          <w:lang w:val="en-US"/>
        </w:rPr>
        <w:t>: Rewards were regularly given to teachers based on student performance, creating a ritual that celebrated academic success. However, these ceremonies often excluded teachers whose subjects did not perform as well, reinforcing a culture of envy and competition.</w:t>
      </w:r>
    </w:p>
    <w:p w14:paraId="190800CB" w14:textId="77777777" w:rsidR="00FA526D" w:rsidRPr="000C3272" w:rsidRDefault="00FA526D" w:rsidP="00FA5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327" w:hanging="328"/>
        <w:rPr>
          <w:rFonts w:ascii="Times New Roman" w:hAnsi="Times New Roman" w:cs="Times New Roman"/>
          <w:kern w:val="0"/>
          <w:lang w:val="en-US"/>
        </w:rPr>
      </w:pPr>
      <w:r w:rsidRPr="000C3272">
        <w:rPr>
          <w:rFonts w:ascii="Times New Roman" w:hAnsi="Times New Roman" w:cs="Times New Roman"/>
          <w:color w:val="151515"/>
          <w:kern w:val="0"/>
          <w:position w:val="6"/>
          <w:lang w:val="en-US"/>
        </w:rPr>
        <w:t xml:space="preserve">3. </w:t>
      </w:r>
      <w:r w:rsidRPr="000C3272">
        <w:rPr>
          <w:rFonts w:ascii="Times New Roman" w:hAnsi="Times New Roman" w:cs="Times New Roman"/>
          <w:b/>
          <w:bCs/>
          <w:color w:val="151515"/>
          <w:kern w:val="0"/>
          <w:position w:val="6"/>
          <w:lang w:val="en-US"/>
        </w:rPr>
        <w:t>Language</w:t>
      </w:r>
      <w:r w:rsidRPr="000C3272">
        <w:rPr>
          <w:rFonts w:ascii="Times New Roman" w:hAnsi="Times New Roman" w:cs="Times New Roman"/>
          <w:color w:val="151515"/>
          <w:kern w:val="0"/>
          <w:position w:val="6"/>
          <w:lang w:val="en-US"/>
        </w:rPr>
        <w:t>: The language used within the school often centered around performance metrics and outcomes, with discussions frequently focused on grades rather than holistic student development. This terminology underscored the pressure teachers felt to deliver results.</w:t>
      </w:r>
    </w:p>
    <w:p w14:paraId="63132D15" w14:textId="77777777" w:rsidR="00FA526D" w:rsidRPr="000C3272" w:rsidRDefault="00FA526D" w:rsidP="00FA5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326" w:hanging="327"/>
        <w:rPr>
          <w:rFonts w:ascii="Times New Roman" w:hAnsi="Times New Roman" w:cs="Times New Roman"/>
          <w:kern w:val="0"/>
          <w:lang w:val="en-US"/>
        </w:rPr>
      </w:pPr>
      <w:r w:rsidRPr="000C3272">
        <w:rPr>
          <w:rFonts w:ascii="Times New Roman" w:hAnsi="Times New Roman" w:cs="Times New Roman"/>
          <w:color w:val="151515"/>
          <w:kern w:val="0"/>
          <w:position w:val="6"/>
          <w:lang w:val="en-US"/>
        </w:rPr>
        <w:t xml:space="preserve">4. </w:t>
      </w:r>
      <w:r w:rsidRPr="000C3272">
        <w:rPr>
          <w:rFonts w:ascii="Times New Roman" w:hAnsi="Times New Roman" w:cs="Times New Roman"/>
          <w:b/>
          <w:bCs/>
          <w:color w:val="151515"/>
          <w:kern w:val="0"/>
          <w:position w:val="6"/>
          <w:lang w:val="en-US"/>
        </w:rPr>
        <w:t>Stories</w:t>
      </w:r>
      <w:r w:rsidRPr="000C3272">
        <w:rPr>
          <w:rFonts w:ascii="Times New Roman" w:hAnsi="Times New Roman" w:cs="Times New Roman"/>
          <w:color w:val="151515"/>
          <w:kern w:val="0"/>
          <w:position w:val="6"/>
          <w:lang w:val="en-US"/>
        </w:rPr>
        <w:t>: Tales of successful teachers who produced high grades circulated widely, while stories of those dismissed for poor performance served as cautionary tales, perpetuating fear and competition among staff.</w:t>
      </w:r>
    </w:p>
    <w:p w14:paraId="71B56773" w14:textId="77777777" w:rsidR="00FA526D" w:rsidRPr="000C3272" w:rsidRDefault="00FA526D" w:rsidP="00FA5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318" w:hanging="319"/>
        <w:rPr>
          <w:rFonts w:ascii="Times New Roman" w:hAnsi="Times New Roman" w:cs="Times New Roman"/>
          <w:kern w:val="0"/>
          <w:lang w:val="en-US"/>
        </w:rPr>
      </w:pPr>
      <w:r w:rsidRPr="000C3272">
        <w:rPr>
          <w:rFonts w:ascii="Times New Roman" w:hAnsi="Times New Roman" w:cs="Times New Roman"/>
          <w:color w:val="151515"/>
          <w:kern w:val="0"/>
          <w:position w:val="6"/>
          <w:lang w:val="en-US"/>
        </w:rPr>
        <w:t xml:space="preserve">5. </w:t>
      </w:r>
      <w:r w:rsidRPr="000C3272">
        <w:rPr>
          <w:rFonts w:ascii="Times New Roman" w:hAnsi="Times New Roman" w:cs="Times New Roman"/>
          <w:b/>
          <w:bCs/>
          <w:color w:val="151515"/>
          <w:kern w:val="0"/>
          <w:position w:val="6"/>
          <w:lang w:val="en-US"/>
        </w:rPr>
        <w:t xml:space="preserve">Policies and </w:t>
      </w:r>
      <w:r>
        <w:rPr>
          <w:rFonts w:ascii="Times New Roman" w:hAnsi="Times New Roman" w:cs="Times New Roman"/>
          <w:b/>
          <w:bCs/>
          <w:color w:val="151515"/>
          <w:kern w:val="0"/>
          <w:position w:val="6"/>
          <w:lang w:val="en-US"/>
        </w:rPr>
        <w:t>p</w:t>
      </w:r>
      <w:r w:rsidRPr="000C3272">
        <w:rPr>
          <w:rFonts w:ascii="Times New Roman" w:hAnsi="Times New Roman" w:cs="Times New Roman"/>
          <w:b/>
          <w:bCs/>
          <w:color w:val="151515"/>
          <w:kern w:val="0"/>
          <w:position w:val="6"/>
          <w:lang w:val="en-US"/>
        </w:rPr>
        <w:t>rocedures</w:t>
      </w:r>
      <w:r w:rsidRPr="000C3272">
        <w:rPr>
          <w:rFonts w:ascii="Times New Roman" w:hAnsi="Times New Roman" w:cs="Times New Roman"/>
          <w:color w:val="151515"/>
          <w:kern w:val="0"/>
          <w:position w:val="6"/>
          <w:lang w:val="en-US"/>
        </w:rPr>
        <w:t>: The school’s policies regarding student performance were strict, with students scoring below a C in mock exams barred from registering for certain subjects. This policy not only affected students but also reflected the overarching outcome-oriented culture that prioritized grades over individual learning journeys.</w:t>
      </w:r>
    </w:p>
    <w:p w14:paraId="574EAB66" w14:textId="77777777" w:rsidR="00FA526D" w:rsidRPr="000C3272" w:rsidRDefault="00FA526D" w:rsidP="00FA526D">
      <w:pPr>
        <w:spacing w:after="0" w:line="480" w:lineRule="auto"/>
        <w:rPr>
          <w:rFonts w:ascii="Times New Roman" w:hAnsi="Times New Roman" w:cs="Times New Roman"/>
          <w:color w:val="151515"/>
          <w:kern w:val="0"/>
          <w:position w:val="6"/>
          <w:lang w:val="en-US"/>
        </w:rPr>
      </w:pPr>
      <w:r w:rsidRPr="000C3272">
        <w:rPr>
          <w:rFonts w:ascii="Times New Roman" w:hAnsi="Times New Roman" w:cs="Times New Roman"/>
          <w:color w:val="151515"/>
          <w:kern w:val="0"/>
          <w:position w:val="6"/>
          <w:lang w:val="en-US"/>
        </w:rPr>
        <w:lastRenderedPageBreak/>
        <w:t>In conclusion, while the outcome-oriented culture at my former school may have attracted clients and improved performance metrics, it ultimately compromised teachers’ well-being and fostered an unhealthy work environment. The various signs of organizational culture highlighted the complexities inherent in such a system, revealing that a singular focus on outcomes can detract from overall organizational effectiveness.</w:t>
      </w:r>
    </w:p>
    <w:p w14:paraId="00125561" w14:textId="77777777" w:rsidR="00FA526D" w:rsidRPr="000C3272" w:rsidRDefault="00FA526D" w:rsidP="00FA526D">
      <w:pPr>
        <w:spacing w:after="0" w:line="480" w:lineRule="auto"/>
        <w:jc w:val="center"/>
        <w:rPr>
          <w:rFonts w:ascii="Times New Roman" w:hAnsi="Times New Roman" w:cs="Times New Roman"/>
          <w:b/>
          <w:bCs/>
          <w:color w:val="151515"/>
          <w:kern w:val="0"/>
          <w:position w:val="6"/>
          <w:lang w:val="en-US"/>
        </w:rPr>
      </w:pPr>
      <w:r w:rsidRPr="000C3272">
        <w:rPr>
          <w:rFonts w:ascii="Times New Roman" w:hAnsi="Times New Roman" w:cs="Times New Roman"/>
          <w:b/>
          <w:bCs/>
          <w:color w:val="151515"/>
          <w:kern w:val="0"/>
          <w:position w:val="6"/>
          <w:lang w:val="en-US"/>
        </w:rPr>
        <w:t>Reference</w:t>
      </w:r>
    </w:p>
    <w:p w14:paraId="5A621E3D" w14:textId="0B682DA4" w:rsidR="00FA526D" w:rsidRPr="000C3272" w:rsidRDefault="00FA526D" w:rsidP="00FA526D">
      <w:pPr>
        <w:spacing w:after="0" w:line="480" w:lineRule="auto"/>
        <w:rPr>
          <w:rFonts w:ascii="Times New Roman" w:hAnsi="Times New Roman" w:cs="Times New Roman"/>
        </w:rPr>
      </w:pPr>
      <w:r w:rsidRPr="000C3272">
        <w:rPr>
          <w:rFonts w:ascii="Times New Roman" w:hAnsi="Times New Roman" w:cs="Times New Roman"/>
        </w:rPr>
        <w:t xml:space="preserve">LibreTexts. (2024). Organizational </w:t>
      </w:r>
      <w:r w:rsidR="00E87DC2">
        <w:rPr>
          <w:rFonts w:ascii="Times New Roman" w:hAnsi="Times New Roman" w:cs="Times New Roman"/>
        </w:rPr>
        <w:t>c</w:t>
      </w:r>
      <w:r w:rsidRPr="000C3272">
        <w:rPr>
          <w:rFonts w:ascii="Times New Roman" w:hAnsi="Times New Roman" w:cs="Times New Roman"/>
        </w:rPr>
        <w:t xml:space="preserve">ulture. In </w:t>
      </w:r>
      <w:r w:rsidRPr="000C3272">
        <w:rPr>
          <w:rFonts w:ascii="Times New Roman" w:hAnsi="Times New Roman" w:cs="Times New Roman"/>
          <w:i/>
          <w:iCs/>
        </w:rPr>
        <w:t xml:space="preserve">Principles of </w:t>
      </w:r>
      <w:r w:rsidR="00E87DC2">
        <w:rPr>
          <w:rFonts w:ascii="Times New Roman" w:hAnsi="Times New Roman" w:cs="Times New Roman"/>
          <w:i/>
          <w:iCs/>
        </w:rPr>
        <w:t>m</w:t>
      </w:r>
      <w:r w:rsidRPr="000C3272">
        <w:rPr>
          <w:rFonts w:ascii="Times New Roman" w:hAnsi="Times New Roman" w:cs="Times New Roman"/>
          <w:i/>
          <w:iCs/>
        </w:rPr>
        <w:t xml:space="preserve">anagement. </w:t>
      </w:r>
      <w:r w:rsidRPr="000C3272">
        <w:rPr>
          <w:rFonts w:ascii="Times New Roman" w:hAnsi="Times New Roman" w:cs="Times New Roman"/>
        </w:rPr>
        <w:t xml:space="preserve">Open Education Resource LibreTexts Project. Licensed under CC BY-NC-SA 3.0. https://biz.libretexts.org/Bookshelves/Management/Principles_of_Management Read </w:t>
      </w:r>
    </w:p>
    <w:p w14:paraId="0EC54DD3" w14:textId="77777777" w:rsidR="00F8514B" w:rsidRPr="002C667B" w:rsidRDefault="00F8514B">
      <w:pPr>
        <w:rPr>
          <w:lang w:val="en-US"/>
        </w:rPr>
      </w:pPr>
    </w:p>
    <w:sectPr w:rsidR="00F8514B" w:rsidRPr="002C66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67B"/>
    <w:rsid w:val="00245220"/>
    <w:rsid w:val="002C667B"/>
    <w:rsid w:val="00635102"/>
    <w:rsid w:val="007810E8"/>
    <w:rsid w:val="00812515"/>
    <w:rsid w:val="00B1321E"/>
    <w:rsid w:val="00E27281"/>
    <w:rsid w:val="00E87DC2"/>
    <w:rsid w:val="00F06620"/>
    <w:rsid w:val="00F26159"/>
    <w:rsid w:val="00F8514B"/>
    <w:rsid w:val="00FA309D"/>
    <w:rsid w:val="00FA526D"/>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72403272"/>
  <w15:chartTrackingRefBased/>
  <w15:docId w15:val="{78D6D6E1-5848-E64D-9F5A-828B98E3B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26D"/>
  </w:style>
  <w:style w:type="paragraph" w:styleId="Heading1">
    <w:name w:val="heading 1"/>
    <w:basedOn w:val="Normal"/>
    <w:next w:val="Normal"/>
    <w:link w:val="Heading1Char"/>
    <w:uiPriority w:val="9"/>
    <w:qFormat/>
    <w:rsid w:val="002C6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6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6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6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6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6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66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6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6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6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67B"/>
    <w:rPr>
      <w:rFonts w:eastAsiaTheme="majorEastAsia" w:cstheme="majorBidi"/>
      <w:color w:val="272727" w:themeColor="text1" w:themeTint="D8"/>
    </w:rPr>
  </w:style>
  <w:style w:type="paragraph" w:styleId="Title">
    <w:name w:val="Title"/>
    <w:basedOn w:val="Normal"/>
    <w:next w:val="Normal"/>
    <w:link w:val="TitleChar"/>
    <w:uiPriority w:val="10"/>
    <w:qFormat/>
    <w:rsid w:val="002C6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67B"/>
    <w:pPr>
      <w:spacing w:before="160"/>
      <w:jc w:val="center"/>
    </w:pPr>
    <w:rPr>
      <w:i/>
      <w:iCs/>
      <w:color w:val="404040" w:themeColor="text1" w:themeTint="BF"/>
    </w:rPr>
  </w:style>
  <w:style w:type="character" w:customStyle="1" w:styleId="QuoteChar">
    <w:name w:val="Quote Char"/>
    <w:basedOn w:val="DefaultParagraphFont"/>
    <w:link w:val="Quote"/>
    <w:uiPriority w:val="29"/>
    <w:rsid w:val="002C667B"/>
    <w:rPr>
      <w:i/>
      <w:iCs/>
      <w:color w:val="404040" w:themeColor="text1" w:themeTint="BF"/>
    </w:rPr>
  </w:style>
  <w:style w:type="paragraph" w:styleId="ListParagraph">
    <w:name w:val="List Paragraph"/>
    <w:basedOn w:val="Normal"/>
    <w:uiPriority w:val="34"/>
    <w:qFormat/>
    <w:rsid w:val="002C667B"/>
    <w:pPr>
      <w:ind w:left="720"/>
      <w:contextualSpacing/>
    </w:pPr>
  </w:style>
  <w:style w:type="character" w:styleId="IntenseEmphasis">
    <w:name w:val="Intense Emphasis"/>
    <w:basedOn w:val="DefaultParagraphFont"/>
    <w:uiPriority w:val="21"/>
    <w:qFormat/>
    <w:rsid w:val="002C667B"/>
    <w:rPr>
      <w:i/>
      <w:iCs/>
      <w:color w:val="0F4761" w:themeColor="accent1" w:themeShade="BF"/>
    </w:rPr>
  </w:style>
  <w:style w:type="paragraph" w:styleId="IntenseQuote">
    <w:name w:val="Intense Quote"/>
    <w:basedOn w:val="Normal"/>
    <w:next w:val="Normal"/>
    <w:link w:val="IntenseQuoteChar"/>
    <w:uiPriority w:val="30"/>
    <w:qFormat/>
    <w:rsid w:val="002C6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67B"/>
    <w:rPr>
      <w:i/>
      <w:iCs/>
      <w:color w:val="0F4761" w:themeColor="accent1" w:themeShade="BF"/>
    </w:rPr>
  </w:style>
  <w:style w:type="character" w:styleId="IntenseReference">
    <w:name w:val="Intense Reference"/>
    <w:basedOn w:val="DefaultParagraphFont"/>
    <w:uiPriority w:val="32"/>
    <w:qFormat/>
    <w:rsid w:val="002C667B"/>
    <w:rPr>
      <w:b/>
      <w:bCs/>
      <w:smallCaps/>
      <w:color w:val="0F4761" w:themeColor="accent1" w:themeShade="BF"/>
      <w:spacing w:val="5"/>
    </w:rPr>
  </w:style>
  <w:style w:type="paragraph" w:customStyle="1" w:styleId="lt-biz-24441">
    <w:name w:val="lt-biz-24441"/>
    <w:basedOn w:val="Normal"/>
    <w:rsid w:val="0081251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42">
    <w:name w:val="lt-biz-24442"/>
    <w:basedOn w:val="Normal"/>
    <w:rsid w:val="0081251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684</Words>
  <Characters>3903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2025-08-03T17:45:00Z</dcterms:created>
  <dcterms:modified xsi:type="dcterms:W3CDTF">2025-08-04T05:05:00Z</dcterms:modified>
</cp:coreProperties>
</file>