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4D65" w14:textId="4781882A" w:rsidR="00D13054" w:rsidRPr="00B82E76" w:rsidRDefault="00497828" w:rsidP="00B82E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</w:t>
      </w:r>
      <w:r w:rsidR="005F2E19" w:rsidRPr="00B82E7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Assignment 1</w:t>
      </w:r>
    </w:p>
    <w:p w14:paraId="486557C7" w14:textId="1ED2C907" w:rsidR="00497828" w:rsidRPr="00B82E76" w:rsidRDefault="00497828" w:rsidP="0049782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82E7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#Question 1:</w:t>
      </w:r>
    </w:p>
    <w:p w14:paraId="3E4F4686" w14:textId="3F9DFFB7" w:rsidR="00497828" w:rsidRPr="00B82E76" w:rsidRDefault="00497828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Variable store data in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a Java program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, while data types define the size and format of the data to store in the variable.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Understanding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ariables and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data types helps in ensuring there is efficient memory allocation since data types determine the memory needed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for variables.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In addition, it helps to avoid errors by ensuring variables store appropriate data types. Finally, operators required vary from one data type to another</w:t>
      </w:r>
      <w:r w:rsidR="007E5F1A" w:rsidRPr="00B82E76">
        <w:rPr>
          <w:rFonts w:ascii="Times New Roman" w:hAnsi="Times New Roman" w:cs="Times New Roman"/>
          <w:sz w:val="24"/>
          <w:szCs w:val="24"/>
          <w:lang w:val="en-US"/>
        </w:rPr>
        <w:t>, hence ensuring the correct operator has been used. For instance, mathematical operations can be used in numeric data types. When comparing p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rimitive </w:t>
      </w:r>
      <w:r w:rsidR="007E5F1A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and reference data types, the former such as int and double, hold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data directly and are stored on the stack</w:t>
      </w:r>
      <w:r w:rsidR="007E5F1A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, while the latter, such as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objects, arrays</w:t>
      </w:r>
      <w:r w:rsidR="007E5F1A" w:rsidRPr="00B82E7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hold references to objects in memory and are stored on the heap.</w:t>
      </w:r>
      <w:r w:rsidR="007E5F1A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See the example below:</w:t>
      </w:r>
    </w:p>
    <w:p w14:paraId="69DDD95B" w14:textId="6255C1EF" w:rsidR="00497828" w:rsidRPr="00B82E76" w:rsidRDefault="00497828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="007E5F1A" w:rsidRPr="00B82E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7E5F1A" w:rsidRPr="00B82E76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; // Primitive data type</w:t>
      </w:r>
    </w:p>
    <w:p w14:paraId="7EE861A1" w14:textId="2C0C1BE1" w:rsidR="00497828" w:rsidRPr="00B82E76" w:rsidRDefault="00497828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>String name = "</w:t>
      </w:r>
      <w:r w:rsidR="007E5F1A" w:rsidRPr="00B82E76">
        <w:rPr>
          <w:rFonts w:ascii="Times New Roman" w:hAnsi="Times New Roman" w:cs="Times New Roman"/>
          <w:sz w:val="24"/>
          <w:szCs w:val="24"/>
          <w:lang w:val="en-US"/>
        </w:rPr>
        <w:t>Godfrey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"; // Reference data type</w:t>
      </w:r>
    </w:p>
    <w:p w14:paraId="26DE1000" w14:textId="77777777" w:rsidR="007E5F1A" w:rsidRPr="00B82E76" w:rsidRDefault="007E5F1A" w:rsidP="0049782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82E7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#Question 2:</w:t>
      </w:r>
    </w:p>
    <w:p w14:paraId="162507B6" w14:textId="09EA875C" w:rsidR="00497828" w:rsidRPr="00B82E76" w:rsidRDefault="007E5F1A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>In Java, o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perator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>recedence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helps in determining 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the order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in which expressions are 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>execut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ed, where the h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igher-precedence operators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come first. Understanding operator precedence helps to ensure correct results when performing calculations. It also 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improves readability of the code by using 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>parentheses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to clarify and avoid 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>ambiguity.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See the example below:</w:t>
      </w:r>
    </w:p>
    <w:p w14:paraId="52806AE2" w14:textId="69923554" w:rsidR="00497828" w:rsidRPr="00B82E76" w:rsidRDefault="00497828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>int result = 10 + 5 * 2; // Operator precedence: Multiplication (*) has higher precedence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over addition. Therefore, the answer to the operation would 20 not 30. </w:t>
      </w:r>
    </w:p>
    <w:p w14:paraId="457C126E" w14:textId="77777777" w:rsidR="00124F56" w:rsidRPr="00B82E76" w:rsidRDefault="00124F56" w:rsidP="0049782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82E7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#Question 3:</w:t>
      </w:r>
    </w:p>
    <w:p w14:paraId="74C9208F" w14:textId="11B16E4C" w:rsidR="00497828" w:rsidRPr="00B82E76" w:rsidRDefault="00497828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Conditional 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tatements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help in controlling the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flow of execution based on conditions.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The common types of conditionals include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if-else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Used for binary decisions based on conditions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switch-case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(deals with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multiple conditions efficiently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>), and t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ernary 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perator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(offers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a concise way for conditional assignments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To examine the advantages of </w:t>
      </w:r>
      <w:r w:rsidR="00124F56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each 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conditional statements,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if-else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is suitable when dealing with intricate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conditions but may lead to nested structures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switch-case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is suitable when having several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branches but limited to constant expressions.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>, and t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ernary 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perator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is suitable when performing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simple conditions but can reduce readability for complex conditions.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See the example below:</w:t>
      </w:r>
    </w:p>
    <w:p w14:paraId="3C255F59" w14:textId="76B43E07" w:rsidR="00497828" w:rsidRPr="00B82E76" w:rsidRDefault="00497828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int age = 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>60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C7C096" w14:textId="3E122C98" w:rsidR="00497828" w:rsidRPr="00B82E76" w:rsidRDefault="00497828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if (age &gt;= 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>60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A33F983" w14:textId="78074DB0" w:rsidR="00497828" w:rsidRPr="00B82E76" w:rsidRDefault="00497828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   System.out.println("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>You should not retire from job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06F7C0DB" w14:textId="77777777" w:rsidR="00497828" w:rsidRPr="00B82E76" w:rsidRDefault="00497828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>} else {</w:t>
      </w:r>
    </w:p>
    <w:p w14:paraId="69AE3B41" w14:textId="3533AE3C" w:rsidR="00497828" w:rsidRPr="00B82E76" w:rsidRDefault="00497828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   System.out.println("You</w:t>
      </w:r>
      <w:r w:rsidR="001F5F2A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should retire from job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5C241CD1" w14:textId="77777777" w:rsidR="00497828" w:rsidRPr="00B82E76" w:rsidRDefault="00497828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EE7032" w14:textId="7B9E72FF" w:rsidR="00497828" w:rsidRPr="00B82E76" w:rsidRDefault="001F5F2A" w:rsidP="00497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76">
        <w:rPr>
          <w:rFonts w:ascii="Times New Roman" w:hAnsi="Times New Roman" w:cs="Times New Roman"/>
          <w:sz w:val="24"/>
          <w:szCs w:val="24"/>
          <w:lang w:val="en-US"/>
        </w:rPr>
        <w:t>The choice of a conditional statement depends of different factors such as c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omplexity of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>onditions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, whereby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ternary operator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is suitable for s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>imple conditions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, while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need if-else or switch-case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 are suitable for the 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>complex ones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. Readability is another factor to consider when choosing the conditional statement and finally type of value t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ype of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alue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>omparison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>, where s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witch-case is </w:t>
      </w:r>
      <w:r w:rsidRPr="00B82E76">
        <w:rPr>
          <w:rFonts w:ascii="Times New Roman" w:hAnsi="Times New Roman" w:cs="Times New Roman"/>
          <w:sz w:val="24"/>
          <w:szCs w:val="24"/>
          <w:lang w:val="en-US"/>
        </w:rPr>
        <w:t xml:space="preserve">suitable when </w:t>
      </w:r>
      <w:r w:rsidR="00497828" w:rsidRPr="00B82E76">
        <w:rPr>
          <w:rFonts w:ascii="Times New Roman" w:hAnsi="Times New Roman" w:cs="Times New Roman"/>
          <w:sz w:val="24"/>
          <w:szCs w:val="24"/>
          <w:lang w:val="en-US"/>
        </w:rPr>
        <w:t>evaluating multiple constant values.</w:t>
      </w:r>
    </w:p>
    <w:sectPr w:rsidR="00497828" w:rsidRPr="00B82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19"/>
    <w:rsid w:val="00124F56"/>
    <w:rsid w:val="001F5F2A"/>
    <w:rsid w:val="002268E1"/>
    <w:rsid w:val="00497828"/>
    <w:rsid w:val="005F2E19"/>
    <w:rsid w:val="007E5F1A"/>
    <w:rsid w:val="00A35799"/>
    <w:rsid w:val="00B82E76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A1E4"/>
  <w15:chartTrackingRefBased/>
  <w15:docId w15:val="{2BC9E7DD-10DD-41D9-8CDC-BDA22DEF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2023-11-21T01:29:00Z</dcterms:created>
  <dcterms:modified xsi:type="dcterms:W3CDTF">2023-11-21T02:10:00Z</dcterms:modified>
</cp:coreProperties>
</file>