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05266"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043DFFFA"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468C902A"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63F388F5"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220DABEB" w14:textId="19837A32" w:rsidR="00EC0BC0" w:rsidRPr="00C928AA" w:rsidRDefault="00EC0BC0" w:rsidP="00EC0BC0">
      <w:pPr>
        <w:pStyle w:val="NoSpacing"/>
        <w:spacing w:line="480" w:lineRule="auto"/>
        <w:jc w:val="center"/>
        <w:rPr>
          <w:rFonts w:ascii="Times New Roman" w:hAnsi="Times New Roman" w:cs="Times New Roman"/>
          <w:sz w:val="24"/>
          <w:szCs w:val="24"/>
          <w:lang w:val="en-US"/>
        </w:rPr>
      </w:pPr>
      <w:r w:rsidRPr="001162C6">
        <w:rPr>
          <w:rFonts w:ascii="Times New Roman" w:hAnsi="Times New Roman" w:cs="Times New Roman"/>
          <w:sz w:val="24"/>
          <w:szCs w:val="24"/>
          <w:lang w:val="en-US"/>
        </w:rPr>
        <w:t xml:space="preserve">Mathematics  Assignment Unit </w:t>
      </w:r>
      <w:r>
        <w:rPr>
          <w:rFonts w:ascii="Times New Roman" w:hAnsi="Times New Roman" w:cs="Times New Roman"/>
          <w:sz w:val="24"/>
          <w:szCs w:val="24"/>
          <w:lang w:val="en-US"/>
        </w:rPr>
        <w:t>5</w:t>
      </w:r>
    </w:p>
    <w:p w14:paraId="018923C7" w14:textId="77777777" w:rsidR="00EC0BC0" w:rsidRPr="00C928AA" w:rsidRDefault="00EC0BC0" w:rsidP="00EC0BC0">
      <w:pPr>
        <w:pStyle w:val="NoSpacing"/>
        <w:spacing w:line="480" w:lineRule="auto"/>
        <w:jc w:val="center"/>
        <w:rPr>
          <w:rFonts w:ascii="Times New Roman" w:hAnsi="Times New Roman" w:cs="Times New Roman"/>
          <w:sz w:val="24"/>
          <w:szCs w:val="24"/>
          <w:lang w:val="en-US"/>
        </w:rPr>
      </w:pPr>
    </w:p>
    <w:p w14:paraId="052E2EC3" w14:textId="77777777" w:rsidR="00EC0BC0" w:rsidRPr="00C928AA" w:rsidRDefault="00EC0BC0" w:rsidP="00EC0BC0">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57C49B6C" w14:textId="77777777" w:rsidR="00EC0BC0" w:rsidRPr="00C928AA" w:rsidRDefault="00EC0BC0" w:rsidP="00EC0BC0">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2C8B667E" w14:textId="77777777" w:rsidR="00EC0BC0" w:rsidRDefault="00EC0BC0" w:rsidP="00EC0BC0">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1302 - Discrete Mathematics</w:t>
      </w:r>
    </w:p>
    <w:p w14:paraId="7AE7CBB5" w14:textId="77777777" w:rsidR="00EC0BC0" w:rsidRDefault="00EC0BC0" w:rsidP="00EC0BC0">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Saurabh Kumar</w:t>
      </w:r>
    </w:p>
    <w:p w14:paraId="297EDA16" w14:textId="083FB8E1" w:rsidR="00EC0BC0" w:rsidRDefault="00EC0BC0" w:rsidP="00EC0BC0">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March 8, 2024</w:t>
      </w:r>
    </w:p>
    <w:p w14:paraId="295AA1AF"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41ED094C"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04AFF37B"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75DB7CFC"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1E69BF1E"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75EF5478"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01628BE7"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0C481044"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219B2F22"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1E01F224"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312D4874"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3160EB7E"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4EB21C7F"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5FB0AA78" w14:textId="77777777" w:rsidR="00EC0BC0" w:rsidRDefault="00EC0BC0" w:rsidP="00EC0BC0">
      <w:pPr>
        <w:pStyle w:val="NoSpacing"/>
        <w:spacing w:line="480" w:lineRule="auto"/>
        <w:jc w:val="center"/>
        <w:rPr>
          <w:rFonts w:ascii="Times New Roman" w:hAnsi="Times New Roman" w:cs="Times New Roman"/>
          <w:sz w:val="24"/>
          <w:szCs w:val="24"/>
          <w:lang w:val="en-US"/>
        </w:rPr>
      </w:pPr>
    </w:p>
    <w:p w14:paraId="45332DA2" w14:textId="77777777" w:rsidR="00056094" w:rsidRPr="00EC0BC0" w:rsidRDefault="00056094" w:rsidP="00EC0BC0">
      <w:pPr>
        <w:jc w:val="center"/>
        <w:rPr>
          <w:rFonts w:ascii="Times New Roman" w:hAnsi="Times New Roman" w:cs="Times New Roman"/>
          <w:b/>
          <w:bCs/>
          <w:sz w:val="24"/>
          <w:szCs w:val="24"/>
          <w:lang w:val="en-US"/>
        </w:rPr>
      </w:pPr>
      <w:r w:rsidRPr="00EC0BC0">
        <w:rPr>
          <w:rFonts w:ascii="Times New Roman" w:hAnsi="Times New Roman" w:cs="Times New Roman"/>
          <w:b/>
          <w:bCs/>
          <w:sz w:val="24"/>
          <w:szCs w:val="24"/>
          <w:lang w:val="en-US"/>
        </w:rPr>
        <w:lastRenderedPageBreak/>
        <w:t>Math Assignment Unit 5</w:t>
      </w:r>
    </w:p>
    <w:p w14:paraId="6B262E61" w14:textId="6FA45C49" w:rsidR="00056094" w:rsidRPr="00EC0BC0" w:rsidRDefault="00056094" w:rsidP="00BB227A">
      <w:pPr>
        <w:pStyle w:val="ListParagraph"/>
        <w:numPr>
          <w:ilvl w:val="0"/>
          <w:numId w:val="29"/>
        </w:numPr>
        <w:rPr>
          <w:rFonts w:ascii="Times New Roman" w:hAnsi="Times New Roman" w:cs="Times New Roman"/>
          <w:b/>
          <w:bCs/>
          <w:sz w:val="24"/>
          <w:szCs w:val="24"/>
          <w:lang w:val="en-US"/>
        </w:rPr>
      </w:pPr>
      <w:r w:rsidRPr="00EC0BC0">
        <w:rPr>
          <w:rFonts w:ascii="Times New Roman" w:hAnsi="Times New Roman" w:cs="Times New Roman"/>
          <w:b/>
          <w:bCs/>
          <w:sz w:val="24"/>
          <w:szCs w:val="24"/>
          <w:lang w:val="en-US"/>
        </w:rPr>
        <w:t>Based on the concepts of basic logical laws (rules of inference) for propositions, that you learned this week, check the validity of the arguments. Show all steps and write the logical laws applied at each step (wherever required).</w:t>
      </w:r>
    </w:p>
    <w:p w14:paraId="20EA2EFB" w14:textId="1087D05D" w:rsidR="00364E84" w:rsidRPr="00EC0BC0" w:rsidRDefault="00996B8B" w:rsidP="00996B8B">
      <w:pPr>
        <w:pStyle w:val="ListParagraph"/>
        <w:ind w:left="417"/>
        <w:jc w:val="center"/>
        <w:rPr>
          <w:rFonts w:ascii="Times New Roman" w:eastAsiaTheme="minorEastAsia" w:hAnsi="Times New Roman" w:cs="Times New Roman"/>
          <w:b/>
          <w:bCs/>
          <w:color w:val="202124"/>
          <w:sz w:val="24"/>
          <w:szCs w:val="24"/>
          <w:shd w:val="clear" w:color="auto" w:fill="FFFFFF"/>
        </w:rPr>
      </w:pPr>
      <m:oMath>
        <m:r>
          <m:rPr>
            <m:sty m:val="bi"/>
          </m:rPr>
          <w:rPr>
            <w:rFonts w:ascii="Cambria Math" w:hAnsi="Cambria Math" w:cs="Times New Roman"/>
            <w:sz w:val="24"/>
            <w:szCs w:val="24"/>
            <w:lang w:val="en-US"/>
          </w:rPr>
          <m:t>A→B</m:t>
        </m:r>
      </m:oMath>
      <w:r w:rsidR="00364E84" w:rsidRPr="00EC0BC0">
        <w:rPr>
          <w:rFonts w:ascii="Times New Roman" w:eastAsiaTheme="minorEastAsia" w:hAnsi="Times New Roman" w:cs="Times New Roman"/>
          <w:b/>
          <w:bCs/>
          <w:sz w:val="24"/>
          <w:szCs w:val="24"/>
          <w:lang w:val="en-US"/>
        </w:rPr>
        <w:t>,</w:t>
      </w:r>
      <m:oMath>
        <m:r>
          <m:rPr>
            <m:sty m:val="bi"/>
          </m:rPr>
          <w:rPr>
            <w:rFonts w:ascii="Cambria Math" w:eastAsiaTheme="minorEastAsia" w:hAnsi="Cambria Math" w:cs="Times New Roman"/>
            <w:sz w:val="24"/>
            <w:szCs w:val="24"/>
            <w:lang w:val="en-US"/>
          </w:rPr>
          <m:t xml:space="preserve"> A∨C </m:t>
        </m:r>
      </m:oMath>
      <w:r w:rsidR="00364E84" w:rsidRPr="00EC0BC0">
        <w:rPr>
          <w:rFonts w:ascii="Times New Roman" w:eastAsiaTheme="minorEastAsia" w:hAnsi="Times New Roman" w:cs="Times New Roman"/>
          <w:b/>
          <w:bCs/>
          <w:sz w:val="24"/>
          <w:szCs w:val="24"/>
          <w:lang w:val="en-US"/>
        </w:rPr>
        <w:t xml:space="preserve">, </w:t>
      </w:r>
      <m:oMath>
        <m:r>
          <m:rPr>
            <m:sty m:val="bi"/>
          </m:rPr>
          <w:rPr>
            <w:rFonts w:ascii="Cambria Math" w:eastAsiaTheme="minorEastAsia" w:hAnsi="Cambria Math" w:cs="Times New Roman"/>
            <w:sz w:val="24"/>
            <w:szCs w:val="24"/>
            <w:lang w:val="en-US"/>
          </w:rPr>
          <m:t>C→¬B</m:t>
        </m:r>
      </m:oMath>
      <w:r w:rsidR="00364E84" w:rsidRPr="00EC0BC0">
        <w:rPr>
          <w:rFonts w:ascii="Times New Roman" w:eastAsiaTheme="minorEastAsia" w:hAnsi="Times New Roman" w:cs="Times New Roman"/>
          <w:b/>
          <w:bCs/>
          <w:sz w:val="24"/>
          <w:szCs w:val="24"/>
          <w:lang w:val="en-US"/>
        </w:rPr>
        <w:t xml:space="preserve">, </w:t>
      </w:r>
      <m:oMath>
        <m:r>
          <m:rPr>
            <m:sty m:val="bi"/>
          </m:rPr>
          <w:rPr>
            <w:rFonts w:ascii="Cambria Math" w:eastAsiaTheme="minorEastAsia" w:hAnsi="Cambria Math" w:cs="Times New Roman"/>
            <w:sz w:val="24"/>
            <w:szCs w:val="24"/>
            <w:lang w:val="en-US"/>
          </w:rPr>
          <m:t>D→B</m:t>
        </m:r>
      </m:oMath>
      <w:r w:rsidR="00364E84" w:rsidRPr="00EC0BC0">
        <w:rPr>
          <w:rFonts w:ascii="Times New Roman" w:eastAsiaTheme="minorEastAsia" w:hAnsi="Times New Roman" w:cs="Times New Roman"/>
          <w:b/>
          <w:bCs/>
          <w:sz w:val="24"/>
          <w:szCs w:val="24"/>
          <w:lang w:val="en-US"/>
        </w:rPr>
        <w:t xml:space="preserve">, </w:t>
      </w:r>
      <m:oMath>
        <m:r>
          <m:rPr>
            <m:sty m:val="bi"/>
          </m:rPr>
          <w:rPr>
            <w:rFonts w:ascii="Cambria Math" w:eastAsiaTheme="minorEastAsia" w:hAnsi="Cambria Math" w:cs="Times New Roman"/>
            <w:sz w:val="24"/>
            <w:szCs w:val="24"/>
            <w:lang w:val="en-US"/>
          </w:rPr>
          <m:t>¬C</m:t>
        </m:r>
        <m:r>
          <m:rPr>
            <m:sty m:val="bi"/>
          </m:rPr>
          <w:rPr>
            <w:rFonts w:ascii="Cambria Math" w:hAnsi="Cambria Math" w:cs="Times New Roman"/>
            <w:sz w:val="24"/>
            <w:szCs w:val="24"/>
            <w:lang w:val="en-US"/>
          </w:rPr>
          <m:t>∧</m:t>
        </m:r>
        <m:r>
          <m:rPr>
            <m:sty m:val="bi"/>
          </m:rPr>
          <w:rPr>
            <w:rFonts w:ascii="Cambria Math" w:eastAsiaTheme="minorEastAsia" w:hAnsi="Cambria Math" w:cs="Times New Roman"/>
            <w:sz w:val="24"/>
            <w:szCs w:val="24"/>
            <w:lang w:val="en-US"/>
          </w:rPr>
          <m:t>D</m:t>
        </m:r>
        <m:r>
          <m:rPr>
            <m:sty m:val="b"/>
          </m:rPr>
          <w:rPr>
            <w:rFonts w:ascii="Cambria Math" w:hAnsi="Cambria Math" w:cs="Times New Roman"/>
            <w:color w:val="202124"/>
            <w:sz w:val="24"/>
            <w:szCs w:val="24"/>
            <w:shd w:val="clear" w:color="auto" w:fill="FFFFFF"/>
          </w:rPr>
          <m:t>⇒</m:t>
        </m:r>
        <m:r>
          <m:rPr>
            <m:sty m:val="bi"/>
          </m:rPr>
          <w:rPr>
            <w:rFonts w:ascii="Cambria Math" w:eastAsiaTheme="minorEastAsia" w:hAnsi="Cambria Math" w:cs="Times New Roman"/>
            <w:color w:val="202124"/>
            <w:sz w:val="24"/>
            <w:szCs w:val="24"/>
            <w:shd w:val="clear" w:color="auto" w:fill="FFFFFF"/>
          </w:rPr>
          <m:t>B</m:t>
        </m:r>
        <m:r>
          <m:rPr>
            <m:sty m:val="bi"/>
          </m:rPr>
          <w:rPr>
            <w:rFonts w:ascii="Cambria Math" w:hAnsi="Cambria Math" w:cs="Times New Roman"/>
            <w:sz w:val="24"/>
            <w:szCs w:val="24"/>
            <w:lang w:val="en-US"/>
          </w:rPr>
          <m:t>∧</m:t>
        </m:r>
        <m:r>
          <m:rPr>
            <m:sty m:val="bi"/>
          </m:rPr>
          <w:rPr>
            <w:rFonts w:ascii="Cambria Math" w:eastAsiaTheme="minorEastAsia" w:hAnsi="Cambria Math" w:cs="Times New Roman"/>
            <w:color w:val="202124"/>
            <w:sz w:val="24"/>
            <w:szCs w:val="24"/>
            <w:shd w:val="clear" w:color="auto" w:fill="FFFFFF"/>
          </w:rPr>
          <m:t>¬C</m:t>
        </m:r>
      </m:oMath>
    </w:p>
    <w:p w14:paraId="3E7F760A" w14:textId="1A876076" w:rsidR="00FD085A" w:rsidRPr="00EC0BC0" w:rsidRDefault="00BB227A" w:rsidP="00BB227A">
      <w:pPr>
        <w:rPr>
          <w:rFonts w:ascii="Times New Roman" w:hAnsi="Times New Roman" w:cs="Times New Roman"/>
          <w:sz w:val="24"/>
          <w:szCs w:val="24"/>
          <w:lang w:val="en-US"/>
        </w:rPr>
      </w:pPr>
      <w:r w:rsidRPr="00EC0BC0">
        <w:rPr>
          <w:rFonts w:ascii="Times New Roman" w:eastAsiaTheme="minorEastAsia" w:hAnsi="Times New Roman" w:cs="Times New Roman"/>
          <w:color w:val="202124"/>
          <w:sz w:val="24"/>
          <w:szCs w:val="24"/>
          <w:shd w:val="clear" w:color="auto" w:fill="FFFFFF"/>
        </w:rPr>
        <w:t xml:space="preserve">The first step to take when checking </w:t>
      </w:r>
      <w:r w:rsidRPr="00EC0BC0">
        <w:rPr>
          <w:rFonts w:ascii="Times New Roman" w:hAnsi="Times New Roman" w:cs="Times New Roman"/>
          <w:sz w:val="24"/>
          <w:szCs w:val="24"/>
          <w:lang w:val="en-US"/>
        </w:rPr>
        <w:t>validity of the arguments</w:t>
      </w:r>
      <w:r w:rsidRPr="00EC0BC0">
        <w:rPr>
          <w:rFonts w:ascii="Times New Roman" w:hAnsi="Times New Roman" w:cs="Times New Roman"/>
          <w:sz w:val="24"/>
          <w:szCs w:val="24"/>
          <w:lang w:val="en-US"/>
        </w:rPr>
        <w:t xml:space="preserve"> is analysis of the proposition. Based on the given proposition, </w:t>
      </w:r>
      <m:oMath>
        <m:r>
          <w:rPr>
            <w:rFonts w:ascii="Cambria Math" w:hAnsi="Cambria Math" w:cs="Times New Roman"/>
            <w:sz w:val="24"/>
            <w:szCs w:val="24"/>
            <w:lang w:val="en-US"/>
          </w:rPr>
          <m:t>A→B</m:t>
        </m:r>
        <m:r>
          <w:rPr>
            <w:rFonts w:ascii="Cambria Math" w:hAnsi="Cambria Math" w:cs="Times New Roman"/>
            <w:sz w:val="24"/>
            <w:szCs w:val="24"/>
            <w:lang w:val="en-US"/>
          </w:rPr>
          <m:t xml:space="preserve"> </m:t>
        </m:r>
      </m:oMath>
      <w:r w:rsidRPr="00EC0BC0">
        <w:rPr>
          <w:rFonts w:ascii="Times New Roman" w:hAnsi="Times New Roman" w:cs="Times New Roman"/>
          <w:sz w:val="24"/>
          <w:szCs w:val="24"/>
          <w:lang w:val="en-US"/>
        </w:rPr>
        <w:t>is a logical proposition which states “</w:t>
      </w:r>
      <w:r w:rsidR="00FD085A" w:rsidRPr="00EC0BC0">
        <w:rPr>
          <w:rFonts w:ascii="Times New Roman" w:hAnsi="Times New Roman" w:cs="Times New Roman"/>
          <w:sz w:val="24"/>
          <w:szCs w:val="24"/>
          <w:lang w:val="en-US"/>
        </w:rPr>
        <w:t>I</w:t>
      </w:r>
      <w:r w:rsidRPr="00EC0BC0">
        <w:rPr>
          <w:rFonts w:ascii="Times New Roman" w:hAnsi="Times New Roman" w:cs="Times New Roman"/>
          <w:sz w:val="24"/>
          <w:szCs w:val="24"/>
          <w:lang w:val="en-US"/>
        </w:rPr>
        <w:t>f A is true, then B is true</w:t>
      </w:r>
      <w:r w:rsidR="00FD085A" w:rsidRPr="00EC0BC0">
        <w:rPr>
          <w:rFonts w:ascii="Times New Roman" w:hAnsi="Times New Roman" w:cs="Times New Roman"/>
          <w:sz w:val="24"/>
          <w:szCs w:val="24"/>
          <w:lang w:val="en-US"/>
        </w:rPr>
        <w:t xml:space="preserve">, </w:t>
      </w:r>
      <m:oMath>
        <m:r>
          <w:rPr>
            <w:rFonts w:ascii="Cambria Math" w:hAnsi="Cambria Math" w:cs="Times New Roman"/>
            <w:sz w:val="24"/>
            <w:szCs w:val="24"/>
            <w:lang w:val="en-US"/>
          </w:rPr>
          <m:t>D→B</m:t>
        </m:r>
      </m:oMath>
      <w:r w:rsidR="00FD085A" w:rsidRPr="00EC0BC0">
        <w:rPr>
          <w:rFonts w:ascii="Times New Roman" w:hAnsi="Times New Roman" w:cs="Times New Roman"/>
          <w:i/>
          <w:iCs/>
          <w:sz w:val="24"/>
          <w:szCs w:val="24"/>
          <w:lang w:val="en-US"/>
        </w:rPr>
        <w:t xml:space="preserve"> </w:t>
      </w:r>
      <w:r w:rsidR="00FD085A" w:rsidRPr="00EC0BC0">
        <w:rPr>
          <w:rFonts w:ascii="Times New Roman" w:hAnsi="Times New Roman" w:cs="Times New Roman"/>
          <w:sz w:val="24"/>
          <w:szCs w:val="24"/>
          <w:lang w:val="en-US"/>
        </w:rPr>
        <w:t>states “I</w:t>
      </w:r>
      <w:r w:rsidR="00FD085A" w:rsidRPr="00EC0BC0">
        <w:rPr>
          <w:rFonts w:ascii="Times New Roman" w:hAnsi="Times New Roman" w:cs="Times New Roman"/>
          <w:sz w:val="24"/>
          <w:szCs w:val="24"/>
          <w:lang w:val="en-US"/>
        </w:rPr>
        <w:t>f D is true, then B is true</w:t>
      </w:r>
      <w:r w:rsidR="00FD085A" w:rsidRPr="00EC0BC0">
        <w:rPr>
          <w:rFonts w:ascii="Times New Roman" w:hAnsi="Times New Roman" w:cs="Times New Roman"/>
          <w:sz w:val="24"/>
          <w:szCs w:val="24"/>
          <w:lang w:val="en-US"/>
        </w:rPr>
        <w:t xml:space="preserve">”, </w:t>
      </w:r>
      <m:oMath>
        <m:r>
          <w:rPr>
            <w:rFonts w:ascii="Cambria Math" w:hAnsi="Cambria Math" w:cs="Times New Roman"/>
            <w:sz w:val="24"/>
            <w:szCs w:val="24"/>
            <w:lang w:val="en-US"/>
          </w:rPr>
          <m:t>AvC</m:t>
        </m:r>
      </m:oMath>
      <w:r w:rsidR="00FD085A" w:rsidRPr="00EC0BC0">
        <w:rPr>
          <w:rFonts w:ascii="Times New Roman" w:hAnsi="Times New Roman" w:cs="Times New Roman"/>
          <w:i/>
          <w:iCs/>
          <w:sz w:val="24"/>
          <w:szCs w:val="24"/>
          <w:lang w:val="en-US"/>
        </w:rPr>
        <w:t xml:space="preserve"> </w:t>
      </w:r>
      <w:r w:rsidR="00FD085A" w:rsidRPr="00EC0BC0">
        <w:rPr>
          <w:rFonts w:ascii="Times New Roman" w:hAnsi="Times New Roman" w:cs="Times New Roman"/>
          <w:sz w:val="24"/>
          <w:szCs w:val="24"/>
          <w:lang w:val="en-US"/>
        </w:rPr>
        <w:t>states “E</w:t>
      </w:r>
      <w:r w:rsidRPr="00EC0BC0">
        <w:rPr>
          <w:rFonts w:ascii="Times New Roman" w:hAnsi="Times New Roman" w:cs="Times New Roman"/>
          <w:sz w:val="24"/>
          <w:szCs w:val="24"/>
          <w:lang w:val="en-US"/>
        </w:rPr>
        <w:t>ither A or C is true</w:t>
      </w:r>
      <w:r w:rsidR="00FD085A" w:rsidRPr="00EC0BC0">
        <w:rPr>
          <w:rFonts w:ascii="Times New Roman" w:hAnsi="Times New Roman" w:cs="Times New Roman"/>
          <w:sz w:val="24"/>
          <w:szCs w:val="24"/>
          <w:lang w:val="en-US"/>
        </w:rPr>
        <w:t xml:space="preserve">,” </w:t>
      </w:r>
      <m:oMath>
        <m:r>
          <w:rPr>
            <w:rFonts w:ascii="Cambria Math" w:hAnsi="Cambria Math" w:cs="Times New Roman"/>
            <w:sz w:val="24"/>
            <w:szCs w:val="24"/>
            <w:lang w:val="en-US"/>
          </w:rPr>
          <m:t>C→¬B</m:t>
        </m:r>
      </m:oMath>
      <w:r w:rsidR="00FD085A" w:rsidRPr="00EC0BC0">
        <w:rPr>
          <w:rFonts w:ascii="Times New Roman" w:hAnsi="Times New Roman" w:cs="Times New Roman"/>
          <w:sz w:val="24"/>
          <w:szCs w:val="24"/>
          <w:lang w:val="en-US"/>
        </w:rPr>
        <w:t xml:space="preserve"> states “I</w:t>
      </w:r>
      <w:r w:rsidRPr="00EC0BC0">
        <w:rPr>
          <w:rFonts w:ascii="Times New Roman" w:hAnsi="Times New Roman" w:cs="Times New Roman"/>
          <w:sz w:val="24"/>
          <w:szCs w:val="24"/>
          <w:lang w:val="en-US"/>
        </w:rPr>
        <w:t>f C is true, then B is not true</w:t>
      </w:r>
      <w:r w:rsidR="00FD085A" w:rsidRPr="00EC0BC0">
        <w:rPr>
          <w:rFonts w:ascii="Times New Roman" w:hAnsi="Times New Roman" w:cs="Times New Roman"/>
          <w:sz w:val="24"/>
          <w:szCs w:val="24"/>
          <w:lang w:val="en-US"/>
        </w:rPr>
        <w:t xml:space="preserve">,” and finally </w:t>
      </w:r>
      <m:oMath>
        <m:r>
          <w:rPr>
            <w:rFonts w:ascii="Cambria Math" w:hAnsi="Cambria Math" w:cs="Times New Roman"/>
            <w:sz w:val="24"/>
            <w:szCs w:val="24"/>
            <w:lang w:val="en-US"/>
          </w:rPr>
          <m:t>¬C∧ D⟹ B∧¬C</m:t>
        </m:r>
      </m:oMath>
      <w:r w:rsidR="00FD085A" w:rsidRPr="00EC0BC0">
        <w:rPr>
          <w:rFonts w:ascii="Times New Roman" w:hAnsi="Times New Roman" w:cs="Times New Roman"/>
          <w:sz w:val="24"/>
          <w:szCs w:val="24"/>
          <w:lang w:val="en-US"/>
        </w:rPr>
        <w:t xml:space="preserve"> states “I</w:t>
      </w:r>
      <w:r w:rsidRPr="00EC0BC0">
        <w:rPr>
          <w:rFonts w:ascii="Times New Roman" w:hAnsi="Times New Roman" w:cs="Times New Roman"/>
          <w:sz w:val="24"/>
          <w:szCs w:val="24"/>
          <w:lang w:val="en-US"/>
        </w:rPr>
        <w:t>f C is not true and D is true, then B is true and C is not true.</w:t>
      </w:r>
      <w:r w:rsidR="00FD085A" w:rsidRPr="00EC0BC0">
        <w:rPr>
          <w:rFonts w:ascii="Times New Roman" w:hAnsi="Times New Roman" w:cs="Times New Roman"/>
          <w:sz w:val="24"/>
          <w:szCs w:val="24"/>
          <w:lang w:val="en-US"/>
        </w:rPr>
        <w:t xml:space="preserve">” </w:t>
      </w:r>
    </w:p>
    <w:p w14:paraId="40D2AC83" w14:textId="2DD1F20F" w:rsidR="00BB227A" w:rsidRPr="00EC0BC0" w:rsidRDefault="00FD085A" w:rsidP="00396CDC">
      <w:pPr>
        <w:rPr>
          <w:rFonts w:ascii="Times New Roman" w:hAnsi="Times New Roman" w:cs="Times New Roman"/>
          <w:sz w:val="24"/>
          <w:szCs w:val="24"/>
          <w:lang w:val="en-US"/>
        </w:rPr>
      </w:pPr>
      <w:r w:rsidRPr="00EC0BC0">
        <w:rPr>
          <w:rFonts w:ascii="Times New Roman" w:hAnsi="Times New Roman" w:cs="Times New Roman"/>
          <w:sz w:val="24"/>
          <w:szCs w:val="24"/>
          <w:lang w:val="en-US"/>
        </w:rPr>
        <w:t xml:space="preserve">The second step requires using the logical laws to check if the arguments are valid or not. </w:t>
      </w:r>
      <w:r w:rsidR="00592C9E" w:rsidRPr="00EC0BC0">
        <w:rPr>
          <w:rFonts w:ascii="Times New Roman" w:hAnsi="Times New Roman" w:cs="Times New Roman"/>
          <w:sz w:val="24"/>
          <w:szCs w:val="24"/>
          <w:lang w:val="en-US"/>
        </w:rPr>
        <w:t xml:space="preserve">The first law to apply is </w:t>
      </w:r>
      <w:r w:rsidRPr="00EC0BC0">
        <w:rPr>
          <w:rFonts w:ascii="Times New Roman" w:hAnsi="Times New Roman" w:cs="Times New Roman"/>
          <w:sz w:val="24"/>
          <w:szCs w:val="24"/>
          <w:lang w:val="en-US"/>
        </w:rPr>
        <w:t>disjunction elimination rule,</w:t>
      </w:r>
      <w:r w:rsidR="00592C9E" w:rsidRPr="00EC0BC0">
        <w:rPr>
          <w:rFonts w:ascii="Times New Roman" w:hAnsi="Times New Roman" w:cs="Times New Roman"/>
          <w:sz w:val="24"/>
          <w:szCs w:val="24"/>
          <w:lang w:val="en-US"/>
        </w:rPr>
        <w:t xml:space="preserve"> which states “</w:t>
      </w:r>
      <w:r w:rsidR="00592C9E" w:rsidRPr="00EC0BC0">
        <w:rPr>
          <w:rFonts w:ascii="Times New Roman" w:hAnsi="Times New Roman" w:cs="Times New Roman"/>
          <w:sz w:val="24"/>
          <w:szCs w:val="24"/>
          <w:lang w:val="en-US"/>
        </w:rPr>
        <w:t>If you know</w:t>
      </w:r>
      <w:r w:rsidR="00592C9E" w:rsidRPr="00EC0BC0">
        <w:rPr>
          <w:rFonts w:ascii="Times New Roman" w:eastAsiaTheme="minorEastAsia" w:hAnsi="Times New Roman" w:cs="Times New Roman"/>
          <w:sz w:val="24"/>
          <w:szCs w:val="24"/>
          <w:lang w:val="en-US"/>
        </w:rPr>
        <w:t xml:space="preserve"> </w:t>
      </w:r>
      <w:r w:rsidR="00F65CC6" w:rsidRPr="00EC0BC0">
        <w:rPr>
          <w:rFonts w:ascii="Times New Roman" w:eastAsiaTheme="minorEastAsia" w:hAnsi="Times New Roman" w:cs="Times New Roman"/>
          <w:iCs/>
          <w:sz w:val="24"/>
          <w:szCs w:val="24"/>
          <w:lang w:val="en-US"/>
        </w:rPr>
        <w:t xml:space="preserve">¬P and </w:t>
      </w:r>
      <w:r w:rsidR="00F65CC6" w:rsidRPr="00EC0BC0">
        <w:rPr>
          <w:rFonts w:ascii="Times New Roman" w:eastAsiaTheme="minorEastAsia" w:hAnsi="Times New Roman" w:cs="Times New Roman"/>
          <w:sz w:val="24"/>
          <w:szCs w:val="24"/>
          <w:lang w:val="en-US"/>
        </w:rPr>
        <w:t xml:space="preserve"> </w:t>
      </w:r>
      <w:r w:rsidR="00592C9E" w:rsidRPr="00EC0BC0">
        <w:rPr>
          <w:rFonts w:ascii="Times New Roman" w:hAnsi="Times New Roman" w:cs="Times New Roman"/>
          <w:sz w:val="24"/>
          <w:szCs w:val="24"/>
          <w:lang w:val="en-US"/>
        </w:rPr>
        <w:t>P</w:t>
      </w:r>
      <w:r w:rsidR="00F65CC6" w:rsidRPr="00EC0BC0">
        <w:rPr>
          <w:rFonts w:ascii="Cambria Math" w:hAnsi="Cambria Math" w:cs="Cambria Math"/>
          <w:color w:val="040C28"/>
          <w:sz w:val="24"/>
          <w:szCs w:val="24"/>
        </w:rPr>
        <w:t>∨</w:t>
      </w:r>
      <w:r w:rsidR="00F65CC6" w:rsidRPr="00EC0BC0">
        <w:rPr>
          <w:rFonts w:ascii="Times New Roman" w:hAnsi="Times New Roman" w:cs="Times New Roman"/>
          <w:sz w:val="24"/>
          <w:szCs w:val="24"/>
          <w:lang w:val="en-US"/>
        </w:rPr>
        <w:t>Q</w:t>
      </w:r>
      <w:r w:rsidR="00592C9E" w:rsidRPr="00EC0BC0">
        <w:rPr>
          <w:rFonts w:ascii="Times New Roman" w:hAnsi="Times New Roman" w:cs="Times New Roman"/>
          <w:sz w:val="24"/>
          <w:szCs w:val="24"/>
          <w:lang w:val="en-US"/>
        </w:rPr>
        <w:t>, you may write down Q</w:t>
      </w:r>
      <w:r w:rsidR="00F65CC6" w:rsidRPr="00EC0BC0">
        <w:rPr>
          <w:rFonts w:ascii="Times New Roman" w:hAnsi="Times New Roman" w:cs="Times New Roman"/>
          <w:sz w:val="24"/>
          <w:szCs w:val="24"/>
          <w:lang w:val="en-US"/>
        </w:rPr>
        <w:t xml:space="preserve">” </w:t>
      </w:r>
      <w:r w:rsidR="00F65CC6" w:rsidRPr="00EC0BC0">
        <w:rPr>
          <w:rFonts w:ascii="Times New Roman" w:hAnsi="Times New Roman" w:cs="Times New Roman"/>
          <w:sz w:val="24"/>
          <w:szCs w:val="24"/>
          <w:lang w:val="en-US"/>
        </w:rPr>
        <w:t>(Ikenaga, 2019)</w:t>
      </w:r>
      <w:r w:rsidR="00F65CC6" w:rsidRPr="00EC0BC0">
        <w:rPr>
          <w:rFonts w:ascii="Times New Roman" w:hAnsi="Times New Roman" w:cs="Times New Roman"/>
          <w:sz w:val="24"/>
          <w:szCs w:val="24"/>
          <w:lang w:val="en-US"/>
        </w:rPr>
        <w:t xml:space="preserve">. Therefore, </w:t>
      </w:r>
      <w:r w:rsidRPr="00EC0BC0">
        <w:rPr>
          <w:rFonts w:ascii="Times New Roman" w:hAnsi="Times New Roman" w:cs="Times New Roman"/>
          <w:sz w:val="24"/>
          <w:szCs w:val="24"/>
          <w:lang w:val="en-US"/>
        </w:rPr>
        <w:t xml:space="preserve">it can be inferred from </w:t>
      </w:r>
      <m:oMath>
        <m:r>
          <w:rPr>
            <w:rFonts w:ascii="Cambria Math" w:hAnsi="Cambria Math" w:cs="Times New Roman"/>
            <w:sz w:val="24"/>
            <w:szCs w:val="24"/>
            <w:lang w:val="en-US"/>
          </w:rPr>
          <m:t>A→ B</m:t>
        </m:r>
      </m:oMath>
      <w:r w:rsidRPr="00EC0BC0">
        <w:rPr>
          <w:rFonts w:ascii="Times New Roman" w:hAnsi="Times New Roman" w:cs="Times New Roman"/>
          <w:sz w:val="24"/>
          <w:szCs w:val="24"/>
          <w:lang w:val="en-US"/>
        </w:rPr>
        <w:t xml:space="preserve"> </w:t>
      </w:r>
      <w:r w:rsidR="00BB227A" w:rsidRPr="00EC0BC0">
        <w:rPr>
          <w:rFonts w:ascii="Times New Roman" w:hAnsi="Times New Roman" w:cs="Times New Roman"/>
          <w:sz w:val="24"/>
          <w:szCs w:val="24"/>
          <w:lang w:val="en-US"/>
        </w:rPr>
        <w:t xml:space="preserve">and </w:t>
      </w:r>
      <m:oMath>
        <m:r>
          <w:rPr>
            <w:rFonts w:ascii="Cambria Math" w:hAnsi="Cambria Math" w:cs="Times New Roman"/>
            <w:sz w:val="24"/>
            <w:szCs w:val="24"/>
            <w:lang w:val="en-US"/>
          </w:rPr>
          <m:t>AvC</m:t>
        </m:r>
      </m:oMath>
      <w:r w:rsidRPr="00EC0BC0">
        <w:rPr>
          <w:rFonts w:ascii="Times New Roman" w:hAnsi="Times New Roman" w:cs="Times New Roman"/>
          <w:sz w:val="24"/>
          <w:szCs w:val="24"/>
          <w:lang w:val="en-US"/>
        </w:rPr>
        <w:t xml:space="preserve"> </w:t>
      </w:r>
      <w:r w:rsidR="00BB227A" w:rsidRPr="00EC0BC0">
        <w:rPr>
          <w:rFonts w:ascii="Times New Roman" w:hAnsi="Times New Roman" w:cs="Times New Roman"/>
          <w:sz w:val="24"/>
          <w:szCs w:val="24"/>
          <w:lang w:val="en-US"/>
        </w:rPr>
        <w:t xml:space="preserve">that </w:t>
      </w:r>
      <m:oMath>
        <m:r>
          <w:rPr>
            <w:rFonts w:ascii="Cambria Math" w:hAnsi="Cambria Math" w:cs="Times New Roman"/>
            <w:sz w:val="24"/>
            <w:szCs w:val="24"/>
            <w:lang w:val="en-US"/>
          </w:rPr>
          <m:t>BvC</m:t>
        </m:r>
      </m:oMath>
      <w:r w:rsidRPr="00EC0BC0">
        <w:rPr>
          <w:rFonts w:ascii="Times New Roman" w:hAnsi="Times New Roman" w:cs="Times New Roman"/>
          <w:sz w:val="24"/>
          <w:szCs w:val="24"/>
          <w:lang w:val="en-US"/>
        </w:rPr>
        <w:t xml:space="preserve">, that is, either B or C is true. Application of the </w:t>
      </w:r>
      <w:r w:rsidRPr="00EC0BC0">
        <w:rPr>
          <w:rFonts w:ascii="Times New Roman" w:hAnsi="Times New Roman" w:cs="Times New Roman"/>
          <w:sz w:val="24"/>
          <w:szCs w:val="24"/>
          <w:lang w:val="en-US"/>
        </w:rPr>
        <w:t>Modus Tollens rule</w:t>
      </w:r>
      <w:r w:rsidR="00592C9E" w:rsidRPr="00EC0BC0">
        <w:rPr>
          <w:rFonts w:ascii="Times New Roman" w:hAnsi="Times New Roman" w:cs="Times New Roman"/>
          <w:sz w:val="24"/>
          <w:szCs w:val="24"/>
          <w:lang w:val="en-US"/>
        </w:rPr>
        <w:t>, which states that “</w:t>
      </w:r>
      <w:r w:rsidR="00592C9E" w:rsidRPr="00EC0BC0">
        <w:rPr>
          <w:rFonts w:ascii="Times New Roman" w:hAnsi="Times New Roman" w:cs="Times New Roman"/>
          <w:sz w:val="24"/>
          <w:szCs w:val="24"/>
          <w:lang w:val="en-US"/>
        </w:rPr>
        <w:t>If you know P and , you may write down Q</w:t>
      </w:r>
      <w:r w:rsidR="00592C9E" w:rsidRPr="00EC0BC0">
        <w:rPr>
          <w:rFonts w:ascii="Times New Roman" w:hAnsi="Times New Roman" w:cs="Times New Roman"/>
          <w:sz w:val="24"/>
          <w:szCs w:val="24"/>
          <w:lang w:val="en-US"/>
        </w:rPr>
        <w:t>”</w:t>
      </w:r>
      <w:r w:rsidR="00592C9E" w:rsidRPr="00EC0BC0">
        <w:rPr>
          <w:rFonts w:ascii="Times New Roman" w:hAnsi="Times New Roman" w:cs="Times New Roman"/>
          <w:sz w:val="24"/>
          <w:szCs w:val="24"/>
        </w:rPr>
        <w:t xml:space="preserve"> </w:t>
      </w:r>
      <w:r w:rsidR="00592C9E" w:rsidRPr="00EC0BC0">
        <w:rPr>
          <w:rFonts w:ascii="Times New Roman" w:hAnsi="Times New Roman" w:cs="Times New Roman"/>
          <w:sz w:val="24"/>
          <w:szCs w:val="24"/>
          <w:lang w:val="en-US"/>
        </w:rPr>
        <w:t>(Ikenaga, 2019)</w:t>
      </w:r>
      <w:r w:rsidR="00592C9E" w:rsidRPr="00EC0BC0">
        <w:rPr>
          <w:rFonts w:ascii="Times New Roman" w:hAnsi="Times New Roman" w:cs="Times New Roman"/>
          <w:sz w:val="24"/>
          <w:szCs w:val="24"/>
          <w:lang w:val="en-US"/>
        </w:rPr>
        <w:t xml:space="preserve">, </w:t>
      </w:r>
      <w:r w:rsidRPr="00EC0BC0">
        <w:rPr>
          <w:rFonts w:ascii="Times New Roman" w:hAnsi="Times New Roman" w:cs="Times New Roman"/>
          <w:sz w:val="24"/>
          <w:szCs w:val="24"/>
          <w:lang w:val="en-US"/>
        </w:rPr>
        <w:t xml:space="preserve">provides the basis for inferring that </w:t>
      </w:r>
      <m:oMath>
        <m:r>
          <w:rPr>
            <w:rFonts w:ascii="Cambria Math" w:hAnsi="Cambria Math" w:cs="Times New Roman"/>
            <w:sz w:val="24"/>
            <w:szCs w:val="24"/>
            <w:lang w:val="en-US"/>
          </w:rPr>
          <m:t>BvB</m:t>
        </m:r>
      </m:oMath>
      <w:r w:rsidRPr="00EC0BC0">
        <w:rPr>
          <w:rFonts w:ascii="Times New Roman" w:hAnsi="Times New Roman" w:cs="Times New Roman"/>
          <w:i/>
          <w:iCs/>
          <w:sz w:val="24"/>
          <w:szCs w:val="24"/>
          <w:lang w:val="en-US"/>
        </w:rPr>
        <w:t xml:space="preserve"> </w:t>
      </w:r>
      <w:r w:rsidR="00840BEB" w:rsidRPr="00EC0BC0">
        <w:rPr>
          <w:rFonts w:ascii="Times New Roman" w:hAnsi="Times New Roman" w:cs="Times New Roman"/>
          <w:sz w:val="24"/>
          <w:szCs w:val="24"/>
          <w:lang w:val="en-US"/>
        </w:rPr>
        <w:t xml:space="preserve">based on </w:t>
      </w:r>
      <w:r w:rsidR="00BB227A" w:rsidRPr="00EC0BC0">
        <w:rPr>
          <w:rFonts w:ascii="Times New Roman" w:hAnsi="Times New Roman" w:cs="Times New Roman"/>
          <w:i/>
          <w:iCs/>
          <w:sz w:val="24"/>
          <w:szCs w:val="24"/>
          <w:lang w:val="en-US"/>
        </w:rPr>
        <w:t>C→¬B</w:t>
      </w:r>
      <w:r w:rsidR="00BB227A" w:rsidRPr="00EC0BC0">
        <w:rPr>
          <w:rFonts w:ascii="Times New Roman" w:hAnsi="Times New Roman" w:cs="Times New Roman"/>
          <w:sz w:val="24"/>
          <w:szCs w:val="24"/>
          <w:lang w:val="en-US"/>
        </w:rPr>
        <w:t xml:space="preserve"> and </w:t>
      </w:r>
      <m:oMath>
        <m:r>
          <w:rPr>
            <w:rFonts w:ascii="Cambria Math" w:hAnsi="Cambria Math" w:cs="Times New Roman"/>
            <w:sz w:val="24"/>
            <w:szCs w:val="24"/>
            <w:lang w:val="en-US"/>
          </w:rPr>
          <m:t>BvC</m:t>
        </m:r>
      </m:oMath>
      <w:r w:rsidR="00840BEB" w:rsidRPr="00EC0BC0">
        <w:rPr>
          <w:rFonts w:ascii="Times New Roman" w:hAnsi="Times New Roman" w:cs="Times New Roman"/>
          <w:sz w:val="24"/>
          <w:szCs w:val="24"/>
          <w:lang w:val="en-US"/>
        </w:rPr>
        <w:t xml:space="preserve">. In addition, </w:t>
      </w:r>
      <w:r w:rsidR="00F65CC6" w:rsidRPr="00EC0BC0">
        <w:rPr>
          <w:rFonts w:ascii="Times New Roman" w:hAnsi="Times New Roman" w:cs="Times New Roman"/>
          <w:sz w:val="24"/>
          <w:szCs w:val="24"/>
          <w:lang w:val="en-US"/>
        </w:rPr>
        <w:t>t</w:t>
      </w:r>
      <w:r w:rsidR="00840BEB" w:rsidRPr="00EC0BC0">
        <w:rPr>
          <w:rFonts w:ascii="Times New Roman" w:hAnsi="Times New Roman" w:cs="Times New Roman"/>
          <w:sz w:val="24"/>
          <w:szCs w:val="24"/>
          <w:lang w:val="en-US"/>
        </w:rPr>
        <w:t xml:space="preserve">autology </w:t>
      </w:r>
      <w:r w:rsidR="00F65CC6" w:rsidRPr="00EC0BC0">
        <w:rPr>
          <w:rFonts w:ascii="Times New Roman" w:hAnsi="Times New Roman" w:cs="Times New Roman"/>
          <w:sz w:val="24"/>
          <w:szCs w:val="24"/>
          <w:lang w:val="en-US"/>
        </w:rPr>
        <w:t>rule of equivalence states “</w:t>
      </w:r>
      <w:r w:rsidR="00F65CC6" w:rsidRPr="00EC0BC0">
        <w:rPr>
          <w:rFonts w:ascii="Times New Roman" w:hAnsi="Times New Roman" w:cs="Times New Roman"/>
          <w:sz w:val="24"/>
          <w:szCs w:val="24"/>
          <w:lang w:val="en-US"/>
        </w:rPr>
        <w:t>Two logical statements are logically equivalent if they always produce the same truth value</w:t>
      </w:r>
      <w:r w:rsidR="00F65CC6" w:rsidRPr="00EC0BC0">
        <w:rPr>
          <w:rFonts w:ascii="Times New Roman" w:hAnsi="Times New Roman" w:cs="Times New Roman"/>
          <w:sz w:val="24"/>
          <w:szCs w:val="24"/>
          <w:lang w:val="en-US"/>
        </w:rPr>
        <w:t xml:space="preserve">” </w:t>
      </w:r>
      <w:r w:rsidR="00F65CC6" w:rsidRPr="00EC0BC0">
        <w:rPr>
          <w:rFonts w:ascii="Times New Roman" w:hAnsi="Times New Roman" w:cs="Times New Roman"/>
          <w:sz w:val="24"/>
          <w:szCs w:val="24"/>
          <w:lang w:val="en-US"/>
        </w:rPr>
        <w:t xml:space="preserve">(Ikenaga, 2019). </w:t>
      </w:r>
      <w:r w:rsidR="00F65CC6" w:rsidRPr="00EC0BC0">
        <w:rPr>
          <w:rFonts w:ascii="Times New Roman" w:hAnsi="Times New Roman" w:cs="Times New Roman"/>
          <w:sz w:val="24"/>
          <w:szCs w:val="24"/>
          <w:lang w:val="en-US"/>
        </w:rPr>
        <w:t xml:space="preserve">This can be applied in </w:t>
      </w:r>
      <w:r w:rsidR="00840BEB" w:rsidRPr="00EC0BC0">
        <w:rPr>
          <w:rFonts w:ascii="Times New Roman" w:hAnsi="Times New Roman" w:cs="Times New Roman"/>
          <w:sz w:val="24"/>
          <w:szCs w:val="24"/>
          <w:lang w:val="en-US"/>
        </w:rPr>
        <w:t xml:space="preserve">the case </w:t>
      </w:r>
      <w:r w:rsidR="00F65CC6" w:rsidRPr="00EC0BC0">
        <w:rPr>
          <w:rFonts w:ascii="Times New Roman" w:hAnsi="Times New Roman" w:cs="Times New Roman"/>
          <w:sz w:val="24"/>
          <w:szCs w:val="24"/>
          <w:lang w:val="en-US"/>
        </w:rPr>
        <w:t xml:space="preserve">of </w:t>
      </w:r>
      <m:oMath>
        <m:r>
          <w:rPr>
            <w:rFonts w:ascii="Cambria Math" w:hAnsi="Cambria Math" w:cs="Times New Roman"/>
            <w:sz w:val="24"/>
            <w:szCs w:val="24"/>
            <w:lang w:val="en-US"/>
          </w:rPr>
          <m:t>¬BvB</m:t>
        </m:r>
      </m:oMath>
      <w:r w:rsidR="00BB227A" w:rsidRPr="00EC0BC0">
        <w:rPr>
          <w:rFonts w:ascii="Times New Roman" w:hAnsi="Times New Roman" w:cs="Times New Roman"/>
          <w:sz w:val="24"/>
          <w:szCs w:val="24"/>
          <w:lang w:val="en-US"/>
        </w:rPr>
        <w:t xml:space="preserve"> </w:t>
      </w:r>
      <w:r w:rsidR="00840BEB" w:rsidRPr="00EC0BC0">
        <w:rPr>
          <w:rFonts w:ascii="Times New Roman" w:hAnsi="Times New Roman" w:cs="Times New Roman"/>
          <w:sz w:val="24"/>
          <w:szCs w:val="24"/>
          <w:lang w:val="en-US"/>
        </w:rPr>
        <w:t xml:space="preserve">since </w:t>
      </w:r>
      <w:r w:rsidR="00BB227A" w:rsidRPr="00EC0BC0">
        <w:rPr>
          <w:rFonts w:ascii="Times New Roman" w:hAnsi="Times New Roman" w:cs="Times New Roman"/>
          <w:sz w:val="24"/>
          <w:szCs w:val="24"/>
          <w:lang w:val="en-US"/>
        </w:rPr>
        <w:t>a statement or its negation is always true.</w:t>
      </w:r>
      <w:r w:rsidR="00840BEB" w:rsidRPr="00EC0BC0">
        <w:rPr>
          <w:rFonts w:ascii="Times New Roman" w:hAnsi="Times New Roman" w:cs="Times New Roman"/>
          <w:sz w:val="24"/>
          <w:szCs w:val="24"/>
          <w:lang w:val="en-US"/>
        </w:rPr>
        <w:t xml:space="preserve"> The </w:t>
      </w:r>
      <w:r w:rsidR="00840BEB" w:rsidRPr="00EC0BC0">
        <w:rPr>
          <w:rFonts w:ascii="Times New Roman" w:hAnsi="Times New Roman" w:cs="Times New Roman"/>
          <w:sz w:val="24"/>
          <w:szCs w:val="24"/>
          <w:lang w:val="en-US"/>
        </w:rPr>
        <w:t>Modus Ponens rule</w:t>
      </w:r>
      <w:r w:rsidR="00EC0BC0">
        <w:rPr>
          <w:rFonts w:ascii="Times New Roman" w:hAnsi="Times New Roman" w:cs="Times New Roman"/>
          <w:sz w:val="24"/>
          <w:szCs w:val="24"/>
          <w:lang w:val="en-US"/>
        </w:rPr>
        <w:t xml:space="preserve"> s</w:t>
      </w:r>
      <w:r w:rsidR="00396CDC" w:rsidRPr="00EC0BC0">
        <w:rPr>
          <w:rFonts w:ascii="Times New Roman" w:hAnsi="Times New Roman" w:cs="Times New Roman"/>
          <w:sz w:val="24"/>
          <w:szCs w:val="24"/>
          <w:lang w:val="en-US"/>
        </w:rPr>
        <w:t>tates “</w:t>
      </w:r>
      <w:r w:rsidR="00396CDC" w:rsidRPr="00EC0BC0">
        <w:rPr>
          <w:rFonts w:ascii="Times New Roman" w:hAnsi="Times New Roman" w:cs="Times New Roman"/>
          <w:sz w:val="24"/>
          <w:szCs w:val="24"/>
        </w:rPr>
        <w:t>If you know P and </w:t>
      </w:r>
      <m:oMath>
        <m:r>
          <w:rPr>
            <w:rFonts w:ascii="Cambria Math" w:hAnsi="Cambria Math" w:cs="Times New Roman"/>
            <w:sz w:val="24"/>
            <w:szCs w:val="24"/>
          </w:rPr>
          <m:t>P→Q</m:t>
        </m:r>
      </m:oMath>
      <w:r w:rsidR="00396CDC" w:rsidRPr="00EC0BC0">
        <w:rPr>
          <w:rFonts w:ascii="Times New Roman" w:hAnsi="Times New Roman" w:cs="Times New Roman"/>
          <w:sz w:val="24"/>
          <w:szCs w:val="24"/>
        </w:rPr>
        <w:t> , you may write down Q</w:t>
      </w:r>
      <w:r w:rsidR="00396CDC" w:rsidRPr="00EC0BC0">
        <w:rPr>
          <w:rFonts w:ascii="Times New Roman" w:hAnsi="Times New Roman" w:cs="Times New Roman"/>
          <w:sz w:val="24"/>
          <w:szCs w:val="24"/>
        </w:rPr>
        <w:t xml:space="preserve">” </w:t>
      </w:r>
      <w:r w:rsidR="00396CDC" w:rsidRPr="00EC0BC0">
        <w:rPr>
          <w:rFonts w:ascii="Times New Roman" w:hAnsi="Times New Roman" w:cs="Times New Roman"/>
          <w:sz w:val="24"/>
          <w:szCs w:val="24"/>
          <w:lang w:val="en-US"/>
        </w:rPr>
        <w:t>(Ikenaga, 2019).</w:t>
      </w:r>
      <w:r w:rsidR="00396CDC" w:rsidRPr="00EC0BC0">
        <w:rPr>
          <w:rFonts w:ascii="Times New Roman" w:hAnsi="Times New Roman" w:cs="Times New Roman"/>
          <w:sz w:val="24"/>
          <w:szCs w:val="24"/>
          <w:lang w:val="en-US"/>
        </w:rPr>
        <w:t xml:space="preserve"> The rule can be applied in the case of </w:t>
      </w:r>
      <m:oMath>
        <m:r>
          <w:rPr>
            <w:rFonts w:ascii="Cambria Math" w:hAnsi="Cambria Math" w:cs="Times New Roman"/>
            <w:sz w:val="24"/>
            <w:szCs w:val="24"/>
            <w:lang w:val="en-US"/>
          </w:rPr>
          <m:t>D→B</m:t>
        </m:r>
      </m:oMath>
      <w:r w:rsidR="00BB227A" w:rsidRPr="00EC0BC0">
        <w:rPr>
          <w:rFonts w:ascii="Times New Roman" w:hAnsi="Times New Roman" w:cs="Times New Roman"/>
          <w:sz w:val="24"/>
          <w:szCs w:val="24"/>
          <w:lang w:val="en-US"/>
        </w:rPr>
        <w:t xml:space="preserve"> and </w:t>
      </w:r>
      <m:oMath>
        <m:r>
          <w:rPr>
            <w:rFonts w:ascii="Cambria Math" w:hAnsi="Cambria Math" w:cs="Times New Roman"/>
            <w:sz w:val="24"/>
            <w:szCs w:val="24"/>
            <w:lang w:val="en-US"/>
          </w:rPr>
          <m:t>¬C∧ D⟹ B∧¬C</m:t>
        </m:r>
      </m:oMath>
      <w:r w:rsidR="00840BEB" w:rsidRPr="00EC0BC0">
        <w:rPr>
          <w:rFonts w:ascii="Times New Roman" w:hAnsi="Times New Roman" w:cs="Times New Roman"/>
          <w:sz w:val="24"/>
          <w:szCs w:val="24"/>
          <w:lang w:val="en-US"/>
        </w:rPr>
        <w:t xml:space="preserve"> to infer </w:t>
      </w:r>
      <w:r w:rsidR="00BB227A" w:rsidRPr="00EC0BC0">
        <w:rPr>
          <w:rFonts w:ascii="Times New Roman" w:hAnsi="Times New Roman" w:cs="Times New Roman"/>
          <w:sz w:val="24"/>
          <w:szCs w:val="24"/>
          <w:lang w:val="en-US"/>
        </w:rPr>
        <w:t xml:space="preserve">that </w:t>
      </w:r>
      <m:oMath>
        <m:r>
          <w:rPr>
            <w:rFonts w:ascii="Cambria Math" w:hAnsi="Cambria Math" w:cs="Times New Roman"/>
            <w:sz w:val="24"/>
            <w:szCs w:val="24"/>
            <w:lang w:val="en-US"/>
          </w:rPr>
          <m:t>¬C∧ D⟹ B</m:t>
        </m:r>
      </m:oMath>
      <w:r w:rsidR="00BB227A" w:rsidRPr="00EC0BC0">
        <w:rPr>
          <w:rFonts w:ascii="Times New Roman" w:hAnsi="Times New Roman" w:cs="Times New Roman"/>
          <w:sz w:val="24"/>
          <w:szCs w:val="24"/>
          <w:lang w:val="en-US"/>
        </w:rPr>
        <w:t>.</w:t>
      </w:r>
      <w:r w:rsidR="00840BEB" w:rsidRPr="00EC0BC0">
        <w:rPr>
          <w:rFonts w:ascii="Times New Roman" w:hAnsi="Times New Roman" w:cs="Times New Roman"/>
          <w:sz w:val="24"/>
          <w:szCs w:val="24"/>
          <w:lang w:val="en-US"/>
        </w:rPr>
        <w:t xml:space="preserve"> Finally, </w:t>
      </w:r>
      <w:r w:rsidR="00396CDC" w:rsidRPr="00EC0BC0">
        <w:rPr>
          <w:rFonts w:ascii="Times New Roman" w:hAnsi="Times New Roman" w:cs="Times New Roman"/>
          <w:sz w:val="24"/>
          <w:szCs w:val="24"/>
          <w:lang w:val="en-US"/>
        </w:rPr>
        <w:t>s</w:t>
      </w:r>
      <w:r w:rsidR="00840BEB" w:rsidRPr="00EC0BC0">
        <w:rPr>
          <w:rFonts w:ascii="Times New Roman" w:hAnsi="Times New Roman" w:cs="Times New Roman"/>
          <w:sz w:val="24"/>
          <w:szCs w:val="24"/>
          <w:lang w:val="en-US"/>
        </w:rPr>
        <w:t>implification rule</w:t>
      </w:r>
      <w:r w:rsidR="00840BEB" w:rsidRPr="00EC0BC0">
        <w:rPr>
          <w:rFonts w:ascii="Times New Roman" w:hAnsi="Times New Roman" w:cs="Times New Roman"/>
          <w:sz w:val="24"/>
          <w:szCs w:val="24"/>
          <w:lang w:val="en-US"/>
        </w:rPr>
        <w:t xml:space="preserve"> </w:t>
      </w:r>
      <w:r w:rsidR="00396CDC" w:rsidRPr="00EC0BC0">
        <w:rPr>
          <w:rFonts w:ascii="Times New Roman" w:hAnsi="Times New Roman" w:cs="Times New Roman"/>
          <w:sz w:val="24"/>
          <w:szCs w:val="24"/>
          <w:lang w:val="en-US"/>
        </w:rPr>
        <w:t>states “</w:t>
      </w:r>
      <w:r w:rsidR="00396CDC" w:rsidRPr="00EC0BC0">
        <w:rPr>
          <w:rFonts w:ascii="Times New Roman" w:hAnsi="Times New Roman" w:cs="Times New Roman"/>
          <w:sz w:val="24"/>
          <w:szCs w:val="24"/>
        </w:rPr>
        <w:t>If P</w:t>
      </w:r>
      <w:r w:rsidR="00396CDC" w:rsidRPr="00EC0BC0">
        <w:rPr>
          <w:rFonts w:ascii="Cambria Math" w:hAnsi="Cambria Math" w:cs="Cambria Math"/>
          <w:sz w:val="24"/>
          <w:szCs w:val="24"/>
        </w:rPr>
        <w:t>∧</w:t>
      </w:r>
      <w:r w:rsidR="00396CDC" w:rsidRPr="00EC0BC0">
        <w:rPr>
          <w:rFonts w:ascii="Times New Roman" w:hAnsi="Times New Roman" w:cs="Times New Roman"/>
          <w:sz w:val="24"/>
          <w:szCs w:val="24"/>
        </w:rPr>
        <w:t>Q is a premise, we can use Simplification rule to derive P</w:t>
      </w:r>
      <w:r w:rsidR="00396CDC" w:rsidRPr="00EC0BC0">
        <w:rPr>
          <w:rFonts w:ascii="Times New Roman" w:hAnsi="Times New Roman" w:cs="Times New Roman"/>
          <w:sz w:val="24"/>
          <w:szCs w:val="24"/>
        </w:rPr>
        <w:t xml:space="preserve">” </w:t>
      </w:r>
      <w:r w:rsidR="00396CDC" w:rsidRPr="00EC0BC0">
        <w:rPr>
          <w:rFonts w:ascii="Times New Roman" w:hAnsi="Times New Roman" w:cs="Times New Roman"/>
          <w:sz w:val="24"/>
          <w:szCs w:val="24"/>
        </w:rPr>
        <w:t>(Tutorials Point, 2024)</w:t>
      </w:r>
      <w:r w:rsidR="00396CDC" w:rsidRPr="00EC0BC0">
        <w:rPr>
          <w:rFonts w:ascii="Times New Roman" w:hAnsi="Times New Roman" w:cs="Times New Roman"/>
          <w:sz w:val="24"/>
          <w:szCs w:val="24"/>
        </w:rPr>
        <w:t xml:space="preserve">. This can be </w:t>
      </w:r>
      <w:r w:rsidR="00396CDC" w:rsidRPr="00EC0BC0">
        <w:rPr>
          <w:rFonts w:ascii="Times New Roman" w:hAnsi="Times New Roman" w:cs="Times New Roman"/>
          <w:sz w:val="24"/>
          <w:szCs w:val="24"/>
          <w:lang w:val="en-US"/>
        </w:rPr>
        <w:t>applied</w:t>
      </w:r>
      <w:r w:rsidR="00840BEB" w:rsidRPr="00EC0BC0">
        <w:rPr>
          <w:rFonts w:ascii="Times New Roman" w:hAnsi="Times New Roman" w:cs="Times New Roman"/>
          <w:sz w:val="24"/>
          <w:szCs w:val="24"/>
          <w:lang w:val="en-US"/>
        </w:rPr>
        <w:t xml:space="preserve"> in </w:t>
      </w:r>
      <m:oMath>
        <m:r>
          <w:rPr>
            <w:rFonts w:ascii="Cambria Math" w:hAnsi="Cambria Math" w:cs="Times New Roman"/>
            <w:sz w:val="24"/>
            <w:szCs w:val="24"/>
            <w:lang w:val="en-US"/>
          </w:rPr>
          <m:t>¬C∧ D⟹ B</m:t>
        </m:r>
      </m:oMath>
      <w:r w:rsidR="00840BEB" w:rsidRPr="00EC0BC0">
        <w:rPr>
          <w:rFonts w:ascii="Times New Roman" w:hAnsi="Times New Roman" w:cs="Times New Roman"/>
          <w:sz w:val="24"/>
          <w:szCs w:val="24"/>
          <w:lang w:val="en-US"/>
        </w:rPr>
        <w:t xml:space="preserve"> to infer that </w:t>
      </w:r>
      <m:oMath>
        <m:r>
          <w:rPr>
            <w:rFonts w:ascii="Cambria Math" w:hAnsi="Cambria Math" w:cs="Times New Roman"/>
            <w:sz w:val="24"/>
            <w:szCs w:val="24"/>
            <w:lang w:val="en-US"/>
          </w:rPr>
          <m:t>¬C→ B</m:t>
        </m:r>
      </m:oMath>
      <w:r w:rsidR="00BB227A" w:rsidRPr="00EC0BC0">
        <w:rPr>
          <w:rFonts w:ascii="Times New Roman" w:hAnsi="Times New Roman" w:cs="Times New Roman"/>
          <w:sz w:val="24"/>
          <w:szCs w:val="24"/>
          <w:lang w:val="en-US"/>
        </w:rPr>
        <w:t>.</w:t>
      </w:r>
      <w:r w:rsidR="00396CDC" w:rsidRPr="00EC0BC0">
        <w:rPr>
          <w:rFonts w:ascii="Times New Roman" w:hAnsi="Times New Roman" w:cs="Times New Roman"/>
          <w:sz w:val="24"/>
          <w:szCs w:val="24"/>
          <w:lang w:val="en-US"/>
        </w:rPr>
        <w:t xml:space="preserve"> Based on logical </w:t>
      </w:r>
      <w:r w:rsidR="00396CDC" w:rsidRPr="00EC0BC0">
        <w:rPr>
          <w:rFonts w:ascii="Times New Roman" w:hAnsi="Times New Roman" w:cs="Times New Roman"/>
          <w:sz w:val="24"/>
          <w:szCs w:val="24"/>
          <w:lang w:val="en-US"/>
        </w:rPr>
        <w:lastRenderedPageBreak/>
        <w:t>inferences above, it can be concluded that a</w:t>
      </w:r>
      <w:r w:rsidR="00840BEB" w:rsidRPr="00EC0BC0">
        <w:rPr>
          <w:rFonts w:ascii="Times New Roman" w:hAnsi="Times New Roman" w:cs="Times New Roman"/>
          <w:sz w:val="24"/>
          <w:szCs w:val="24"/>
          <w:lang w:val="en-US"/>
        </w:rPr>
        <w:t xml:space="preserve">ll the arguments above </w:t>
      </w:r>
      <w:r w:rsidR="00EC0BC0" w:rsidRPr="00EC0BC0">
        <w:rPr>
          <w:rFonts w:ascii="Times New Roman" w:hAnsi="Times New Roman" w:cs="Times New Roman"/>
          <w:sz w:val="24"/>
          <w:szCs w:val="24"/>
          <w:lang w:val="en-US"/>
        </w:rPr>
        <w:t xml:space="preserve">are </w:t>
      </w:r>
      <w:proofErr w:type="gramStart"/>
      <w:r w:rsidR="00EC0BC0">
        <w:rPr>
          <w:rFonts w:ascii="Times New Roman" w:hAnsi="Times New Roman" w:cs="Times New Roman"/>
          <w:sz w:val="24"/>
          <w:szCs w:val="24"/>
          <w:lang w:val="en-US"/>
        </w:rPr>
        <w:t xml:space="preserve">all </w:t>
      </w:r>
      <w:r w:rsidR="00EC0BC0" w:rsidRPr="00EC0BC0">
        <w:rPr>
          <w:rFonts w:ascii="Times New Roman" w:hAnsi="Times New Roman" w:cs="Times New Roman"/>
          <w:sz w:val="24"/>
          <w:szCs w:val="24"/>
          <w:lang w:val="en-US"/>
        </w:rPr>
        <w:t>valid</w:t>
      </w:r>
      <w:proofErr w:type="gramEnd"/>
      <w:r w:rsidR="00840BEB" w:rsidRPr="00EC0BC0">
        <w:rPr>
          <w:rFonts w:ascii="Times New Roman" w:hAnsi="Times New Roman" w:cs="Times New Roman"/>
          <w:sz w:val="24"/>
          <w:szCs w:val="24"/>
          <w:lang w:val="en-US"/>
        </w:rPr>
        <w:t xml:space="preserve"> since they observe the fundamental rule</w:t>
      </w:r>
      <w:r w:rsidR="00592C9E" w:rsidRPr="00EC0BC0">
        <w:rPr>
          <w:rFonts w:ascii="Times New Roman" w:hAnsi="Times New Roman" w:cs="Times New Roman"/>
          <w:sz w:val="24"/>
          <w:szCs w:val="24"/>
          <w:lang w:val="en-US"/>
        </w:rPr>
        <w:t>s</w:t>
      </w:r>
      <w:r w:rsidR="00BB227A" w:rsidRPr="00EC0BC0">
        <w:rPr>
          <w:rFonts w:ascii="Times New Roman" w:hAnsi="Times New Roman" w:cs="Times New Roman"/>
          <w:sz w:val="24"/>
          <w:szCs w:val="24"/>
          <w:lang w:val="en-US"/>
        </w:rPr>
        <w:t xml:space="preserve"> of inference.</w:t>
      </w:r>
    </w:p>
    <w:p w14:paraId="2D6A638A" w14:textId="083BC91D" w:rsidR="00056094" w:rsidRPr="00EC0BC0" w:rsidRDefault="00056094" w:rsidP="00BB227A">
      <w:pPr>
        <w:pStyle w:val="ListParagraph"/>
        <w:numPr>
          <w:ilvl w:val="0"/>
          <w:numId w:val="29"/>
        </w:numPr>
        <w:rPr>
          <w:rFonts w:ascii="Times New Roman" w:hAnsi="Times New Roman" w:cs="Times New Roman"/>
          <w:b/>
          <w:bCs/>
          <w:sz w:val="24"/>
          <w:szCs w:val="24"/>
          <w:lang w:val="en-US"/>
        </w:rPr>
      </w:pPr>
      <w:r w:rsidRPr="00EC0BC0">
        <w:rPr>
          <w:rFonts w:ascii="Times New Roman" w:hAnsi="Times New Roman" w:cs="Times New Roman"/>
          <w:b/>
          <w:bCs/>
          <w:sz w:val="24"/>
          <w:szCs w:val="24"/>
          <w:lang w:val="en-US"/>
        </w:rPr>
        <w:t xml:space="preserve">Explain quantifiers and </w:t>
      </w:r>
      <w:r w:rsidR="00996B8B" w:rsidRPr="00EC0BC0">
        <w:rPr>
          <w:rFonts w:ascii="Times New Roman" w:hAnsi="Times New Roman" w:cs="Times New Roman"/>
          <w:b/>
          <w:bCs/>
          <w:sz w:val="24"/>
          <w:szCs w:val="24"/>
          <w:lang w:val="en-US"/>
        </w:rPr>
        <w:t>their</w:t>
      </w:r>
      <w:r w:rsidRPr="00EC0BC0">
        <w:rPr>
          <w:rFonts w:ascii="Times New Roman" w:hAnsi="Times New Roman" w:cs="Times New Roman"/>
          <w:b/>
          <w:bCs/>
          <w:sz w:val="24"/>
          <w:szCs w:val="24"/>
          <w:lang w:val="en-US"/>
        </w:rPr>
        <w:t xml:space="preserve"> types. Provide examples of propositions involving quantifiers in words and represent them symbolically. Discuss the truth of the predicates you used as examples. (Ensure that you do not take the same examples discussed in </w:t>
      </w:r>
      <w:r w:rsidR="00996B8B" w:rsidRPr="00EC0BC0">
        <w:rPr>
          <w:rFonts w:ascii="Times New Roman" w:hAnsi="Times New Roman" w:cs="Times New Roman"/>
          <w:b/>
          <w:bCs/>
          <w:sz w:val="24"/>
          <w:szCs w:val="24"/>
          <w:lang w:val="en-US"/>
        </w:rPr>
        <w:t>textbooks</w:t>
      </w:r>
      <w:r w:rsidRPr="00EC0BC0">
        <w:rPr>
          <w:rFonts w:ascii="Times New Roman" w:hAnsi="Times New Roman" w:cs="Times New Roman"/>
          <w:b/>
          <w:bCs/>
          <w:sz w:val="24"/>
          <w:szCs w:val="24"/>
          <w:lang w:val="en-US"/>
        </w:rPr>
        <w:t xml:space="preserve"> or the internet).</w:t>
      </w:r>
    </w:p>
    <w:p w14:paraId="0BE8F469" w14:textId="32C31DB5" w:rsidR="00996B8B" w:rsidRPr="00EC0BC0" w:rsidRDefault="00996B8B" w:rsidP="00996B8B">
      <w:pPr>
        <w:pStyle w:val="ListParagraph"/>
        <w:ind w:left="417"/>
        <w:rPr>
          <w:rFonts w:ascii="Times New Roman" w:hAnsi="Times New Roman" w:cs="Times New Roman"/>
          <w:sz w:val="24"/>
          <w:szCs w:val="24"/>
        </w:rPr>
      </w:pPr>
      <w:r w:rsidRPr="00EC0BC0">
        <w:rPr>
          <w:rFonts w:ascii="Times New Roman" w:hAnsi="Times New Roman" w:cs="Times New Roman"/>
          <w:sz w:val="24"/>
          <w:szCs w:val="24"/>
          <w:lang w:val="en-US"/>
        </w:rPr>
        <w:t xml:space="preserve">The first type of quantifier is the </w:t>
      </w:r>
      <w:r w:rsidRPr="00EC0BC0">
        <w:rPr>
          <w:rFonts w:ascii="Times New Roman" w:hAnsi="Times New Roman" w:cs="Times New Roman"/>
          <w:sz w:val="24"/>
          <w:szCs w:val="24"/>
          <w:lang w:val="en-US"/>
        </w:rPr>
        <w:t xml:space="preserve">Universal Quantifier </w:t>
      </w:r>
      <w:r w:rsidR="002B5458" w:rsidRPr="00EC0BC0">
        <w:rPr>
          <w:rFonts w:ascii="Times New Roman" w:hAnsi="Times New Roman" w:cs="Times New Roman"/>
          <w:sz w:val="24"/>
          <w:szCs w:val="24"/>
        </w:rPr>
        <w:t xml:space="preserve">denoted </w:t>
      </w:r>
      <w:r w:rsidR="006134D6" w:rsidRPr="00EC0BC0">
        <w:rPr>
          <w:rFonts w:ascii="Times New Roman" w:hAnsi="Times New Roman" w:cs="Times New Roman"/>
          <w:sz w:val="24"/>
          <w:szCs w:val="24"/>
        </w:rPr>
        <w:t>using the symbol</w:t>
      </w:r>
      <w:r w:rsidR="002B5458" w:rsidRPr="00EC0BC0">
        <w:rPr>
          <w:rFonts w:ascii="Times New Roman" w:hAnsi="Times New Roman" w:cs="Times New Roman"/>
          <w:sz w:val="24"/>
          <w:szCs w:val="24"/>
        </w:rPr>
        <w:t xml:space="preserve"> </w:t>
      </w:r>
      <w:r w:rsidR="002B5458" w:rsidRPr="00EC0BC0">
        <w:rPr>
          <w:rFonts w:ascii="Cambria Math" w:hAnsi="Cambria Math" w:cs="Cambria Math"/>
          <w:sz w:val="24"/>
          <w:szCs w:val="24"/>
        </w:rPr>
        <w:t>∀</w:t>
      </w:r>
      <w:r w:rsidR="002B5458" w:rsidRPr="00EC0BC0">
        <w:rPr>
          <w:rFonts w:ascii="Times New Roman" w:hAnsi="Times New Roman" w:cs="Times New Roman"/>
          <w:sz w:val="24"/>
          <w:szCs w:val="24"/>
        </w:rPr>
        <w:t>, which means "for all". Suppose P(x) is used to indicate predicate, and D is used to indicate the domain of x. The universal statement will be in the form "</w:t>
      </w:r>
      <w:r w:rsidR="002B5458" w:rsidRPr="00EC0BC0">
        <w:rPr>
          <w:rFonts w:ascii="Cambria Math" w:hAnsi="Cambria Math" w:cs="Cambria Math"/>
          <w:sz w:val="24"/>
          <w:szCs w:val="24"/>
        </w:rPr>
        <w:t>∀</w:t>
      </w:r>
      <w:r w:rsidR="002B5458" w:rsidRPr="00EC0BC0">
        <w:rPr>
          <w:rFonts w:ascii="Times New Roman" w:hAnsi="Times New Roman" w:cs="Times New Roman"/>
          <w:sz w:val="24"/>
          <w:szCs w:val="24"/>
        </w:rPr>
        <w:t xml:space="preserve">x </w:t>
      </w:r>
      <w:r w:rsidR="002B5458" w:rsidRPr="00EC0BC0">
        <w:rPr>
          <w:rFonts w:ascii="Cambria Math" w:hAnsi="Cambria Math" w:cs="Cambria Math"/>
          <w:sz w:val="24"/>
          <w:szCs w:val="24"/>
        </w:rPr>
        <w:t>∈</w:t>
      </w:r>
      <w:r w:rsidR="002B5458" w:rsidRPr="00EC0BC0">
        <w:rPr>
          <w:rFonts w:ascii="Times New Roman" w:hAnsi="Times New Roman" w:cs="Times New Roman"/>
          <w:sz w:val="24"/>
          <w:szCs w:val="24"/>
        </w:rPr>
        <w:t xml:space="preserve"> D, P(x)"</w:t>
      </w:r>
      <w:r w:rsidR="002B5458" w:rsidRPr="00EC0BC0">
        <w:rPr>
          <w:rFonts w:ascii="Times New Roman" w:hAnsi="Times New Roman" w:cs="Times New Roman"/>
          <w:sz w:val="24"/>
          <w:szCs w:val="24"/>
        </w:rPr>
        <w:t xml:space="preserve"> </w:t>
      </w:r>
      <w:bookmarkStart w:id="0" w:name="_Hlk160765290"/>
      <w:r w:rsidR="002B5458" w:rsidRPr="00EC0BC0">
        <w:rPr>
          <w:rFonts w:ascii="Times New Roman" w:hAnsi="Times New Roman" w:cs="Times New Roman"/>
          <w:sz w:val="24"/>
          <w:szCs w:val="24"/>
        </w:rPr>
        <w:t>(JavaTpoint., 2021).</w:t>
      </w:r>
      <w:r w:rsidR="006134D6" w:rsidRPr="00EC0BC0">
        <w:rPr>
          <w:rFonts w:ascii="Times New Roman" w:hAnsi="Times New Roman" w:cs="Times New Roman"/>
          <w:color w:val="333333"/>
          <w:sz w:val="24"/>
          <w:szCs w:val="24"/>
          <w:shd w:val="clear" w:color="auto" w:fill="F9F9F9"/>
        </w:rPr>
        <w:t xml:space="preserve"> </w:t>
      </w:r>
      <w:bookmarkEnd w:id="0"/>
      <w:r w:rsidR="006134D6" w:rsidRPr="00EC0BC0">
        <w:rPr>
          <w:rFonts w:ascii="Times New Roman" w:hAnsi="Times New Roman" w:cs="Times New Roman"/>
          <w:sz w:val="24"/>
          <w:szCs w:val="24"/>
        </w:rPr>
        <w:t>The sentence </w:t>
      </w:r>
      <w:r w:rsidR="006134D6" w:rsidRPr="00EC0BC0">
        <w:rPr>
          <w:rFonts w:ascii="Cambria Math" w:hAnsi="Cambria Math" w:cs="Cambria Math"/>
          <w:b/>
          <w:bCs/>
          <w:sz w:val="24"/>
          <w:szCs w:val="24"/>
        </w:rPr>
        <w:t>∀</w:t>
      </w:r>
      <w:r w:rsidR="006134D6" w:rsidRPr="00EC0BC0">
        <w:rPr>
          <w:rFonts w:ascii="Times New Roman" w:hAnsi="Times New Roman" w:cs="Times New Roman"/>
          <w:b/>
          <w:bCs/>
          <w:sz w:val="24"/>
          <w:szCs w:val="24"/>
        </w:rPr>
        <w:t>xP(x)</w:t>
      </w:r>
      <w:r w:rsidR="006134D6" w:rsidRPr="00EC0BC0">
        <w:rPr>
          <w:rFonts w:ascii="Times New Roman" w:hAnsi="Times New Roman" w:cs="Times New Roman"/>
          <w:sz w:val="24"/>
          <w:szCs w:val="24"/>
        </w:rPr>
        <w:t> will be </w:t>
      </w:r>
      <w:r w:rsidR="006134D6" w:rsidRPr="00EC0BC0">
        <w:rPr>
          <w:rFonts w:ascii="Times New Roman" w:hAnsi="Times New Roman" w:cs="Times New Roman"/>
          <w:b/>
          <w:bCs/>
          <w:sz w:val="24"/>
          <w:szCs w:val="24"/>
        </w:rPr>
        <w:t>true</w:t>
      </w:r>
      <w:r w:rsidR="006134D6" w:rsidRPr="00EC0BC0">
        <w:rPr>
          <w:rFonts w:ascii="Times New Roman" w:hAnsi="Times New Roman" w:cs="Times New Roman"/>
          <w:sz w:val="24"/>
          <w:szCs w:val="24"/>
        </w:rPr>
        <w:t> if and only if P(x) is true for every x in D or P(x) is true for every value which is substituted for x. The statement </w:t>
      </w:r>
      <w:r w:rsidR="006134D6" w:rsidRPr="00EC0BC0">
        <w:rPr>
          <w:rFonts w:ascii="Cambria Math" w:hAnsi="Cambria Math" w:cs="Cambria Math"/>
          <w:b/>
          <w:bCs/>
          <w:sz w:val="24"/>
          <w:szCs w:val="24"/>
        </w:rPr>
        <w:t>∀</w:t>
      </w:r>
      <w:r w:rsidR="006134D6" w:rsidRPr="00EC0BC0">
        <w:rPr>
          <w:rFonts w:ascii="Times New Roman" w:hAnsi="Times New Roman" w:cs="Times New Roman"/>
          <w:b/>
          <w:bCs/>
          <w:sz w:val="24"/>
          <w:szCs w:val="24"/>
        </w:rPr>
        <w:t>xP(x)</w:t>
      </w:r>
      <w:r w:rsidR="006134D6" w:rsidRPr="00EC0BC0">
        <w:rPr>
          <w:rFonts w:ascii="Times New Roman" w:hAnsi="Times New Roman" w:cs="Times New Roman"/>
          <w:sz w:val="24"/>
          <w:szCs w:val="24"/>
        </w:rPr>
        <w:t> will be </w:t>
      </w:r>
      <w:r w:rsidR="006134D6" w:rsidRPr="00EC0BC0">
        <w:rPr>
          <w:rFonts w:ascii="Times New Roman" w:hAnsi="Times New Roman" w:cs="Times New Roman"/>
          <w:b/>
          <w:bCs/>
          <w:sz w:val="24"/>
          <w:szCs w:val="24"/>
        </w:rPr>
        <w:t>false</w:t>
      </w:r>
      <w:r w:rsidR="006134D6" w:rsidRPr="00EC0BC0">
        <w:rPr>
          <w:rFonts w:ascii="Times New Roman" w:hAnsi="Times New Roman" w:cs="Times New Roman"/>
          <w:sz w:val="24"/>
          <w:szCs w:val="24"/>
        </w:rPr>
        <w:t> if and only if P(x) is false for at least one x in D</w:t>
      </w:r>
      <w:r w:rsidR="006134D6" w:rsidRPr="00EC0BC0">
        <w:rPr>
          <w:rFonts w:ascii="Times New Roman" w:hAnsi="Times New Roman" w:cs="Times New Roman"/>
          <w:sz w:val="24"/>
          <w:szCs w:val="24"/>
        </w:rPr>
        <w:t xml:space="preserve"> </w:t>
      </w:r>
      <w:r w:rsidR="006134D6" w:rsidRPr="00EC0BC0">
        <w:rPr>
          <w:rFonts w:ascii="Times New Roman" w:hAnsi="Times New Roman" w:cs="Times New Roman"/>
          <w:sz w:val="24"/>
          <w:szCs w:val="24"/>
        </w:rPr>
        <w:t>(JavaTpoint., 2021).</w:t>
      </w:r>
      <w:r w:rsidR="006134D6" w:rsidRPr="00EC0BC0">
        <w:rPr>
          <w:rFonts w:ascii="Times New Roman" w:hAnsi="Times New Roman" w:cs="Times New Roman"/>
          <w:sz w:val="24"/>
          <w:szCs w:val="24"/>
        </w:rPr>
        <w:t xml:space="preserve"> </w:t>
      </w:r>
      <w:r w:rsidR="005A56DA" w:rsidRPr="00EC0BC0">
        <w:rPr>
          <w:rFonts w:ascii="Times New Roman" w:hAnsi="Times New Roman" w:cs="Times New Roman"/>
          <w:sz w:val="24"/>
          <w:szCs w:val="24"/>
        </w:rPr>
        <w:t xml:space="preserve">For example, the statement “The sum of interior angles in any triangle sum to 180°” will have P(x) to indicate a predicate where "The sum of interior angle must be 180°" while Q(x) will indicate a predicate where "The shape is a triangle". Therefore, the syntax for the universal quantifier of both predicates would be </w:t>
      </w:r>
      <w:r w:rsidR="005A56DA" w:rsidRPr="00EC0BC0">
        <w:rPr>
          <w:rFonts w:ascii="Cambria Math" w:hAnsi="Cambria Math" w:cs="Cambria Math"/>
          <w:sz w:val="24"/>
          <w:szCs w:val="24"/>
        </w:rPr>
        <w:t>∀</w:t>
      </w:r>
      <w:r w:rsidR="005A56DA" w:rsidRPr="00EC0BC0">
        <w:rPr>
          <w:rFonts w:ascii="Times New Roman" w:hAnsi="Times New Roman" w:cs="Times New Roman"/>
          <w:sz w:val="24"/>
          <w:szCs w:val="24"/>
        </w:rPr>
        <w:t xml:space="preserve">x(Q(x) </w:t>
      </w:r>
      <w:r w:rsidR="005A56DA" w:rsidRPr="00EC0BC0">
        <w:rPr>
          <w:rFonts w:ascii="Cambria Math" w:hAnsi="Cambria Math" w:cs="Cambria Math"/>
          <w:sz w:val="24"/>
          <w:szCs w:val="24"/>
        </w:rPr>
        <w:t>⇒</w:t>
      </w:r>
      <w:r w:rsidR="005A56DA" w:rsidRPr="00EC0BC0">
        <w:rPr>
          <w:rFonts w:ascii="Times New Roman" w:hAnsi="Times New Roman" w:cs="Times New Roman"/>
          <w:sz w:val="24"/>
          <w:szCs w:val="24"/>
        </w:rPr>
        <w:t xml:space="preserve"> P(x))</w:t>
      </w:r>
      <w:r w:rsidR="001A6251" w:rsidRPr="00EC0BC0">
        <w:rPr>
          <w:rFonts w:ascii="Times New Roman" w:hAnsi="Times New Roman" w:cs="Times New Roman"/>
          <w:sz w:val="24"/>
          <w:szCs w:val="24"/>
        </w:rPr>
        <w:t>, where f</w:t>
      </w:r>
      <w:r w:rsidR="005A56DA" w:rsidRPr="00EC0BC0">
        <w:rPr>
          <w:rFonts w:ascii="Times New Roman" w:hAnsi="Times New Roman" w:cs="Times New Roman"/>
          <w:sz w:val="24"/>
          <w:szCs w:val="24"/>
        </w:rPr>
        <w:t>or both predicates, the universe of discourse will be all triangles.</w:t>
      </w:r>
    </w:p>
    <w:p w14:paraId="28D14B48" w14:textId="37B0B9AB" w:rsidR="002C47AD" w:rsidRDefault="002C47AD" w:rsidP="002C47AD">
      <w:pPr>
        <w:pStyle w:val="ListParagraph"/>
        <w:ind w:left="417"/>
        <w:rPr>
          <w:rFonts w:ascii="Times New Roman" w:hAnsi="Times New Roman" w:cs="Times New Roman"/>
          <w:sz w:val="24"/>
          <w:szCs w:val="24"/>
        </w:rPr>
      </w:pPr>
      <w:r w:rsidRPr="00EC0BC0">
        <w:rPr>
          <w:rFonts w:ascii="Times New Roman" w:hAnsi="Times New Roman" w:cs="Times New Roman"/>
          <w:sz w:val="24"/>
          <w:szCs w:val="24"/>
          <w:lang w:val="en-US"/>
        </w:rPr>
        <w:t xml:space="preserve">The </w:t>
      </w:r>
      <w:r w:rsidRPr="00EC0BC0">
        <w:rPr>
          <w:rFonts w:ascii="Times New Roman" w:hAnsi="Times New Roman" w:cs="Times New Roman"/>
          <w:sz w:val="24"/>
          <w:szCs w:val="24"/>
          <w:lang w:val="en-US"/>
        </w:rPr>
        <w:t>second</w:t>
      </w:r>
      <w:r w:rsidRPr="00EC0BC0">
        <w:rPr>
          <w:rFonts w:ascii="Times New Roman" w:hAnsi="Times New Roman" w:cs="Times New Roman"/>
          <w:sz w:val="24"/>
          <w:szCs w:val="24"/>
          <w:lang w:val="en-US"/>
        </w:rPr>
        <w:t xml:space="preserve"> type of quantifier is the Existential Quantifiers</w:t>
      </w:r>
      <w:r w:rsidRPr="00EC0BC0">
        <w:rPr>
          <w:rFonts w:ascii="Times New Roman" w:hAnsi="Times New Roman" w:cs="Times New Roman"/>
          <w:sz w:val="24"/>
          <w:szCs w:val="24"/>
          <w:lang w:val="en-US"/>
        </w:rPr>
        <w:t xml:space="preserve"> </w:t>
      </w:r>
      <w:r w:rsidRPr="00EC0BC0">
        <w:rPr>
          <w:rFonts w:ascii="Times New Roman" w:hAnsi="Times New Roman" w:cs="Times New Roman"/>
          <w:sz w:val="24"/>
          <w:szCs w:val="24"/>
        </w:rPr>
        <w:t>denoted using the symbol , which means "there exists". Suppose P(x) is used to indicate predicate, and D is used to indicate the domain of x. The existential statement will be in the form "</w:t>
      </w:r>
      <w:r w:rsidRPr="00EC0BC0">
        <w:rPr>
          <w:rFonts w:ascii="Cambria Math" w:hAnsi="Cambria Math" w:cs="Cambria Math"/>
          <w:sz w:val="24"/>
          <w:szCs w:val="24"/>
        </w:rPr>
        <w:t>∃</w:t>
      </w:r>
      <w:r w:rsidRPr="00EC0BC0">
        <w:rPr>
          <w:rFonts w:ascii="Times New Roman" w:hAnsi="Times New Roman" w:cs="Times New Roman"/>
          <w:sz w:val="24"/>
          <w:szCs w:val="24"/>
        </w:rPr>
        <w:t xml:space="preserve">x </w:t>
      </w:r>
      <w:r w:rsidRPr="00EC0BC0">
        <w:rPr>
          <w:rFonts w:ascii="Cambria Math" w:hAnsi="Cambria Math" w:cs="Cambria Math"/>
          <w:sz w:val="24"/>
          <w:szCs w:val="24"/>
        </w:rPr>
        <w:t>∈</w:t>
      </w:r>
      <w:r w:rsidRPr="00EC0BC0">
        <w:rPr>
          <w:rFonts w:ascii="Times New Roman" w:hAnsi="Times New Roman" w:cs="Times New Roman"/>
          <w:sz w:val="24"/>
          <w:szCs w:val="24"/>
        </w:rPr>
        <w:t xml:space="preserve"> D such that P(x)".</w:t>
      </w:r>
      <w:r w:rsidRPr="00EC0BC0">
        <w:rPr>
          <w:rFonts w:ascii="Times New Roman" w:hAnsi="Times New Roman" w:cs="Times New Roman"/>
          <w:sz w:val="24"/>
          <w:szCs w:val="24"/>
        </w:rPr>
        <w:t xml:space="preserve"> </w:t>
      </w:r>
      <w:r w:rsidRPr="00EC0BC0">
        <w:rPr>
          <w:rFonts w:ascii="Times New Roman" w:hAnsi="Times New Roman" w:cs="Times New Roman"/>
          <w:sz w:val="24"/>
          <w:szCs w:val="24"/>
        </w:rPr>
        <w:t>(JavaTpoint., 2021).</w:t>
      </w:r>
      <w:r w:rsidRPr="00EC0BC0">
        <w:rPr>
          <w:rFonts w:ascii="Times New Roman" w:hAnsi="Times New Roman" w:cs="Times New Roman"/>
          <w:color w:val="333333"/>
          <w:sz w:val="24"/>
          <w:szCs w:val="24"/>
          <w:shd w:val="clear" w:color="auto" w:fill="F9F9F9"/>
        </w:rPr>
        <w:t xml:space="preserve"> </w:t>
      </w:r>
      <w:r w:rsidR="00A418B7" w:rsidRPr="00EC0BC0">
        <w:rPr>
          <w:rFonts w:ascii="Times New Roman" w:hAnsi="Times New Roman" w:cs="Times New Roman"/>
          <w:sz w:val="24"/>
          <w:szCs w:val="24"/>
        </w:rPr>
        <w:t xml:space="preserve">The sentence </w:t>
      </w:r>
      <w:r w:rsidR="00A418B7" w:rsidRPr="00EC0BC0">
        <w:rPr>
          <w:rFonts w:ascii="Cambria Math" w:hAnsi="Cambria Math" w:cs="Cambria Math"/>
          <w:sz w:val="24"/>
          <w:szCs w:val="24"/>
        </w:rPr>
        <w:t>∃</w:t>
      </w:r>
      <w:r w:rsidR="00A418B7" w:rsidRPr="00EC0BC0">
        <w:rPr>
          <w:rFonts w:ascii="Times New Roman" w:hAnsi="Times New Roman" w:cs="Times New Roman"/>
          <w:sz w:val="24"/>
          <w:szCs w:val="24"/>
        </w:rPr>
        <w:t xml:space="preserve">xP(x) will be true if and only if P(x) is true for at least one x in D. The statement </w:t>
      </w:r>
      <w:r w:rsidR="00A418B7" w:rsidRPr="00EC0BC0">
        <w:rPr>
          <w:rFonts w:ascii="Cambria Math" w:hAnsi="Cambria Math" w:cs="Cambria Math"/>
          <w:sz w:val="24"/>
          <w:szCs w:val="24"/>
        </w:rPr>
        <w:t>∃</w:t>
      </w:r>
      <w:r w:rsidR="00A418B7" w:rsidRPr="00EC0BC0">
        <w:rPr>
          <w:rFonts w:ascii="Times New Roman" w:hAnsi="Times New Roman" w:cs="Times New Roman"/>
          <w:sz w:val="24"/>
          <w:szCs w:val="24"/>
        </w:rPr>
        <w:t>xP(x) will be false if and only if P(x) is false for all x in D</w:t>
      </w:r>
      <w:r w:rsidR="00A418B7" w:rsidRPr="00EC0BC0">
        <w:rPr>
          <w:rFonts w:ascii="Times New Roman" w:hAnsi="Times New Roman" w:cs="Times New Roman"/>
          <w:sz w:val="24"/>
          <w:szCs w:val="24"/>
        </w:rPr>
        <w:t xml:space="preserve"> </w:t>
      </w:r>
      <w:r w:rsidRPr="00EC0BC0">
        <w:rPr>
          <w:rFonts w:ascii="Times New Roman" w:hAnsi="Times New Roman" w:cs="Times New Roman"/>
          <w:sz w:val="24"/>
          <w:szCs w:val="24"/>
        </w:rPr>
        <w:t>(JavaTpoint., 2021). For example, the statement “</w:t>
      </w:r>
      <w:r w:rsidR="001A6251" w:rsidRPr="00EC0BC0">
        <w:rPr>
          <w:rFonts w:ascii="Times New Roman" w:hAnsi="Times New Roman" w:cs="Times New Roman"/>
          <w:sz w:val="24"/>
          <w:szCs w:val="24"/>
        </w:rPr>
        <w:t>F</w:t>
      </w:r>
      <w:r w:rsidR="001A6251" w:rsidRPr="00EC0BC0">
        <w:rPr>
          <w:rFonts w:ascii="Times New Roman" w:hAnsi="Times New Roman" w:cs="Times New Roman"/>
          <w:sz w:val="24"/>
          <w:szCs w:val="24"/>
        </w:rPr>
        <w:t xml:space="preserve">or a child to be born with sickle cell at least one of the </w:t>
      </w:r>
      <w:r w:rsidR="001A6251" w:rsidRPr="00EC0BC0">
        <w:rPr>
          <w:rFonts w:ascii="Times New Roman" w:hAnsi="Times New Roman" w:cs="Times New Roman"/>
          <w:sz w:val="24"/>
          <w:szCs w:val="24"/>
        </w:rPr>
        <w:t>parents</w:t>
      </w:r>
      <w:r w:rsidR="001A6251" w:rsidRPr="00EC0BC0">
        <w:rPr>
          <w:rFonts w:ascii="Times New Roman" w:hAnsi="Times New Roman" w:cs="Times New Roman"/>
          <w:sz w:val="24"/>
          <w:szCs w:val="24"/>
        </w:rPr>
        <w:t xml:space="preserve"> has sickle cell</w:t>
      </w:r>
      <w:r w:rsidRPr="00EC0BC0">
        <w:rPr>
          <w:rFonts w:ascii="Times New Roman" w:hAnsi="Times New Roman" w:cs="Times New Roman"/>
          <w:sz w:val="24"/>
          <w:szCs w:val="24"/>
        </w:rPr>
        <w:t>” will have P(x) to indicate a predicate where "</w:t>
      </w:r>
      <w:r w:rsidR="001A6251" w:rsidRPr="00EC0BC0">
        <w:rPr>
          <w:rFonts w:ascii="Times New Roman" w:hAnsi="Times New Roman" w:cs="Times New Roman"/>
          <w:sz w:val="24"/>
          <w:szCs w:val="24"/>
        </w:rPr>
        <w:t>A child has sickle cell</w:t>
      </w:r>
      <w:r w:rsidRPr="00EC0BC0">
        <w:rPr>
          <w:rFonts w:ascii="Times New Roman" w:hAnsi="Times New Roman" w:cs="Times New Roman"/>
          <w:sz w:val="24"/>
          <w:szCs w:val="24"/>
        </w:rPr>
        <w:t xml:space="preserve">" while Q(x) will indicate a predicate where </w:t>
      </w:r>
      <w:r w:rsidRPr="00EC0BC0">
        <w:rPr>
          <w:rFonts w:ascii="Times New Roman" w:hAnsi="Times New Roman" w:cs="Times New Roman"/>
          <w:sz w:val="24"/>
          <w:szCs w:val="24"/>
        </w:rPr>
        <w:lastRenderedPageBreak/>
        <w:t>"</w:t>
      </w:r>
      <w:r w:rsidR="001A6251" w:rsidRPr="00EC0BC0">
        <w:rPr>
          <w:rFonts w:ascii="Times New Roman" w:hAnsi="Times New Roman" w:cs="Times New Roman"/>
          <w:sz w:val="24"/>
          <w:szCs w:val="24"/>
        </w:rPr>
        <w:t>There exist</w:t>
      </w:r>
      <w:r w:rsidR="00203810" w:rsidRPr="00EC0BC0">
        <w:rPr>
          <w:rFonts w:ascii="Times New Roman" w:hAnsi="Times New Roman" w:cs="Times New Roman"/>
          <w:sz w:val="24"/>
          <w:szCs w:val="24"/>
        </w:rPr>
        <w:t>s</w:t>
      </w:r>
      <w:r w:rsidR="001A6251" w:rsidRPr="00EC0BC0">
        <w:rPr>
          <w:rFonts w:ascii="Times New Roman" w:hAnsi="Times New Roman" w:cs="Times New Roman"/>
          <w:sz w:val="24"/>
          <w:szCs w:val="24"/>
        </w:rPr>
        <w:t xml:space="preserve"> a parent with a sickle cell</w:t>
      </w:r>
      <w:r w:rsidRPr="00EC0BC0">
        <w:rPr>
          <w:rFonts w:ascii="Times New Roman" w:hAnsi="Times New Roman" w:cs="Times New Roman"/>
          <w:sz w:val="24"/>
          <w:szCs w:val="24"/>
        </w:rPr>
        <w:t xml:space="preserve">". Therefore, the syntax for the universal quantifier of both predicates would be </w:t>
      </w:r>
      <w:r w:rsidR="001A6251" w:rsidRPr="00EC0BC0">
        <w:rPr>
          <w:rFonts w:ascii="Times New Roman" w:hAnsi="Times New Roman" w:cs="Times New Roman"/>
          <w:sz w:val="24"/>
          <w:szCs w:val="24"/>
        </w:rPr>
        <w:t>"</w:t>
      </w:r>
      <w:r w:rsidR="001A6251" w:rsidRPr="00EC0BC0">
        <w:rPr>
          <w:rFonts w:ascii="Cambria Math" w:hAnsi="Cambria Math" w:cs="Cambria Math"/>
          <w:sz w:val="24"/>
          <w:szCs w:val="24"/>
        </w:rPr>
        <w:t>∃</w:t>
      </w:r>
      <w:r w:rsidR="001A6251" w:rsidRPr="00EC0BC0">
        <w:rPr>
          <w:rFonts w:ascii="Times New Roman" w:hAnsi="Times New Roman" w:cs="Times New Roman"/>
          <w:sz w:val="24"/>
          <w:szCs w:val="24"/>
        </w:rPr>
        <w:t xml:space="preserve">x </w:t>
      </w:r>
      <w:r w:rsidR="001A6251" w:rsidRPr="00EC0BC0">
        <w:rPr>
          <w:rFonts w:ascii="Cambria Math" w:hAnsi="Cambria Math" w:cs="Cambria Math"/>
          <w:sz w:val="24"/>
          <w:szCs w:val="24"/>
        </w:rPr>
        <w:t>∈</w:t>
      </w:r>
      <w:r w:rsidR="001A6251" w:rsidRPr="00EC0BC0">
        <w:rPr>
          <w:rFonts w:ascii="Times New Roman" w:hAnsi="Times New Roman" w:cs="Times New Roman"/>
          <w:sz w:val="24"/>
          <w:szCs w:val="24"/>
        </w:rPr>
        <w:t xml:space="preserve"> D such that P(x)</w:t>
      </w:r>
      <w:r w:rsidR="00203810" w:rsidRPr="00EC0BC0">
        <w:rPr>
          <w:rFonts w:ascii="Times New Roman" w:hAnsi="Times New Roman" w:cs="Times New Roman"/>
          <w:sz w:val="24"/>
          <w:szCs w:val="24"/>
        </w:rPr>
        <w:t>.</w:t>
      </w:r>
      <w:r w:rsidRPr="00EC0BC0">
        <w:rPr>
          <w:rFonts w:ascii="Times New Roman" w:hAnsi="Times New Roman" w:cs="Times New Roman"/>
          <w:sz w:val="24"/>
          <w:szCs w:val="24"/>
        </w:rPr>
        <w:t xml:space="preserve"> </w:t>
      </w:r>
    </w:p>
    <w:p w14:paraId="5A3DD896" w14:textId="77777777" w:rsidR="00EC0BC0" w:rsidRDefault="00EC0BC0" w:rsidP="002C47AD">
      <w:pPr>
        <w:pStyle w:val="ListParagraph"/>
        <w:ind w:left="417"/>
        <w:rPr>
          <w:rFonts w:ascii="Times New Roman" w:hAnsi="Times New Roman" w:cs="Times New Roman"/>
          <w:sz w:val="24"/>
          <w:szCs w:val="24"/>
        </w:rPr>
      </w:pPr>
    </w:p>
    <w:p w14:paraId="61C69B08" w14:textId="77777777" w:rsidR="00EC0BC0" w:rsidRDefault="00EC0BC0" w:rsidP="002C47AD">
      <w:pPr>
        <w:pStyle w:val="ListParagraph"/>
        <w:ind w:left="417"/>
        <w:rPr>
          <w:rFonts w:ascii="Times New Roman" w:hAnsi="Times New Roman" w:cs="Times New Roman"/>
          <w:sz w:val="24"/>
          <w:szCs w:val="24"/>
        </w:rPr>
      </w:pPr>
    </w:p>
    <w:p w14:paraId="0FFA3998" w14:textId="77777777" w:rsidR="00EC0BC0" w:rsidRDefault="00EC0BC0" w:rsidP="002C47AD">
      <w:pPr>
        <w:pStyle w:val="ListParagraph"/>
        <w:ind w:left="417"/>
        <w:rPr>
          <w:rFonts w:ascii="Times New Roman" w:hAnsi="Times New Roman" w:cs="Times New Roman"/>
          <w:sz w:val="24"/>
          <w:szCs w:val="24"/>
        </w:rPr>
      </w:pPr>
    </w:p>
    <w:p w14:paraId="0D3EE879" w14:textId="77777777" w:rsidR="00EC0BC0" w:rsidRDefault="00EC0BC0" w:rsidP="002C47AD">
      <w:pPr>
        <w:pStyle w:val="ListParagraph"/>
        <w:ind w:left="417"/>
        <w:rPr>
          <w:rFonts w:ascii="Times New Roman" w:hAnsi="Times New Roman" w:cs="Times New Roman"/>
          <w:sz w:val="24"/>
          <w:szCs w:val="24"/>
        </w:rPr>
      </w:pPr>
    </w:p>
    <w:p w14:paraId="78DA3A26" w14:textId="77777777" w:rsidR="00EC0BC0" w:rsidRDefault="00EC0BC0" w:rsidP="002C47AD">
      <w:pPr>
        <w:pStyle w:val="ListParagraph"/>
        <w:ind w:left="417"/>
        <w:rPr>
          <w:rFonts w:ascii="Times New Roman" w:hAnsi="Times New Roman" w:cs="Times New Roman"/>
          <w:sz w:val="24"/>
          <w:szCs w:val="24"/>
        </w:rPr>
      </w:pPr>
    </w:p>
    <w:p w14:paraId="7B456B4D" w14:textId="77777777" w:rsidR="00EC0BC0" w:rsidRDefault="00EC0BC0" w:rsidP="002C47AD">
      <w:pPr>
        <w:pStyle w:val="ListParagraph"/>
        <w:ind w:left="417"/>
        <w:rPr>
          <w:rFonts w:ascii="Times New Roman" w:hAnsi="Times New Roman" w:cs="Times New Roman"/>
          <w:sz w:val="24"/>
          <w:szCs w:val="24"/>
        </w:rPr>
      </w:pPr>
    </w:p>
    <w:p w14:paraId="74CBE2BF" w14:textId="77777777" w:rsidR="00EC0BC0" w:rsidRDefault="00EC0BC0" w:rsidP="002C47AD">
      <w:pPr>
        <w:pStyle w:val="ListParagraph"/>
        <w:ind w:left="417"/>
        <w:rPr>
          <w:rFonts w:ascii="Times New Roman" w:hAnsi="Times New Roman" w:cs="Times New Roman"/>
          <w:sz w:val="24"/>
          <w:szCs w:val="24"/>
        </w:rPr>
      </w:pPr>
    </w:p>
    <w:p w14:paraId="7CAB601E" w14:textId="77777777" w:rsidR="00EC0BC0" w:rsidRDefault="00EC0BC0" w:rsidP="002C47AD">
      <w:pPr>
        <w:pStyle w:val="ListParagraph"/>
        <w:ind w:left="417"/>
        <w:rPr>
          <w:rFonts w:ascii="Times New Roman" w:hAnsi="Times New Roman" w:cs="Times New Roman"/>
          <w:sz w:val="24"/>
          <w:szCs w:val="24"/>
        </w:rPr>
      </w:pPr>
    </w:p>
    <w:p w14:paraId="0FB77129" w14:textId="77777777" w:rsidR="00EC0BC0" w:rsidRDefault="00EC0BC0" w:rsidP="002C47AD">
      <w:pPr>
        <w:pStyle w:val="ListParagraph"/>
        <w:ind w:left="417"/>
        <w:rPr>
          <w:rFonts w:ascii="Times New Roman" w:hAnsi="Times New Roman" w:cs="Times New Roman"/>
          <w:sz w:val="24"/>
          <w:szCs w:val="24"/>
        </w:rPr>
      </w:pPr>
    </w:p>
    <w:p w14:paraId="5391C700" w14:textId="77777777" w:rsidR="00EC0BC0" w:rsidRDefault="00EC0BC0" w:rsidP="002C47AD">
      <w:pPr>
        <w:pStyle w:val="ListParagraph"/>
        <w:ind w:left="417"/>
        <w:rPr>
          <w:rFonts w:ascii="Times New Roman" w:hAnsi="Times New Roman" w:cs="Times New Roman"/>
          <w:sz w:val="24"/>
          <w:szCs w:val="24"/>
        </w:rPr>
      </w:pPr>
    </w:p>
    <w:p w14:paraId="0CDB8460" w14:textId="77777777" w:rsidR="00EC0BC0" w:rsidRDefault="00EC0BC0" w:rsidP="002C47AD">
      <w:pPr>
        <w:pStyle w:val="ListParagraph"/>
        <w:ind w:left="417"/>
        <w:rPr>
          <w:rFonts w:ascii="Times New Roman" w:hAnsi="Times New Roman" w:cs="Times New Roman"/>
          <w:sz w:val="24"/>
          <w:szCs w:val="24"/>
        </w:rPr>
      </w:pPr>
    </w:p>
    <w:p w14:paraId="20B2F176" w14:textId="77777777" w:rsidR="00EC0BC0" w:rsidRDefault="00EC0BC0" w:rsidP="002C47AD">
      <w:pPr>
        <w:pStyle w:val="ListParagraph"/>
        <w:ind w:left="417"/>
        <w:rPr>
          <w:rFonts w:ascii="Times New Roman" w:hAnsi="Times New Roman" w:cs="Times New Roman"/>
          <w:sz w:val="24"/>
          <w:szCs w:val="24"/>
        </w:rPr>
      </w:pPr>
    </w:p>
    <w:p w14:paraId="10EA9FD3" w14:textId="77777777" w:rsidR="00EC0BC0" w:rsidRDefault="00EC0BC0" w:rsidP="002C47AD">
      <w:pPr>
        <w:pStyle w:val="ListParagraph"/>
        <w:ind w:left="417"/>
        <w:rPr>
          <w:rFonts w:ascii="Times New Roman" w:hAnsi="Times New Roman" w:cs="Times New Roman"/>
          <w:sz w:val="24"/>
          <w:szCs w:val="24"/>
        </w:rPr>
      </w:pPr>
    </w:p>
    <w:p w14:paraId="2D2E18F7" w14:textId="77777777" w:rsidR="00EC0BC0" w:rsidRDefault="00EC0BC0" w:rsidP="002C47AD">
      <w:pPr>
        <w:pStyle w:val="ListParagraph"/>
        <w:ind w:left="417"/>
        <w:rPr>
          <w:rFonts w:ascii="Times New Roman" w:hAnsi="Times New Roman" w:cs="Times New Roman"/>
          <w:sz w:val="24"/>
          <w:szCs w:val="24"/>
        </w:rPr>
      </w:pPr>
    </w:p>
    <w:p w14:paraId="4B1F3D69" w14:textId="77777777" w:rsidR="00EC0BC0" w:rsidRDefault="00EC0BC0" w:rsidP="002C47AD">
      <w:pPr>
        <w:pStyle w:val="ListParagraph"/>
        <w:ind w:left="417"/>
        <w:rPr>
          <w:rFonts w:ascii="Times New Roman" w:hAnsi="Times New Roman" w:cs="Times New Roman"/>
          <w:sz w:val="24"/>
          <w:szCs w:val="24"/>
        </w:rPr>
      </w:pPr>
    </w:p>
    <w:p w14:paraId="4184B83F" w14:textId="77777777" w:rsidR="00EC0BC0" w:rsidRDefault="00EC0BC0" w:rsidP="002C47AD">
      <w:pPr>
        <w:pStyle w:val="ListParagraph"/>
        <w:ind w:left="417"/>
        <w:rPr>
          <w:rFonts w:ascii="Times New Roman" w:hAnsi="Times New Roman" w:cs="Times New Roman"/>
          <w:sz w:val="24"/>
          <w:szCs w:val="24"/>
        </w:rPr>
      </w:pPr>
    </w:p>
    <w:p w14:paraId="73840B2F" w14:textId="77777777" w:rsidR="00EC0BC0" w:rsidRDefault="00EC0BC0" w:rsidP="002C47AD">
      <w:pPr>
        <w:pStyle w:val="ListParagraph"/>
        <w:ind w:left="417"/>
        <w:rPr>
          <w:rFonts w:ascii="Times New Roman" w:hAnsi="Times New Roman" w:cs="Times New Roman"/>
          <w:sz w:val="24"/>
          <w:szCs w:val="24"/>
        </w:rPr>
      </w:pPr>
    </w:p>
    <w:p w14:paraId="4C0CD74D" w14:textId="77777777" w:rsidR="00EC0BC0" w:rsidRDefault="00EC0BC0" w:rsidP="002C47AD">
      <w:pPr>
        <w:pStyle w:val="ListParagraph"/>
        <w:ind w:left="417"/>
        <w:rPr>
          <w:rFonts w:ascii="Times New Roman" w:hAnsi="Times New Roman" w:cs="Times New Roman"/>
          <w:sz w:val="24"/>
          <w:szCs w:val="24"/>
        </w:rPr>
      </w:pPr>
    </w:p>
    <w:p w14:paraId="29A3F918" w14:textId="77777777" w:rsidR="00EC0BC0" w:rsidRDefault="00EC0BC0" w:rsidP="002C47AD">
      <w:pPr>
        <w:pStyle w:val="ListParagraph"/>
        <w:ind w:left="417"/>
        <w:rPr>
          <w:rFonts w:ascii="Times New Roman" w:hAnsi="Times New Roman" w:cs="Times New Roman"/>
          <w:sz w:val="24"/>
          <w:szCs w:val="24"/>
        </w:rPr>
      </w:pPr>
    </w:p>
    <w:p w14:paraId="63AD4365" w14:textId="77777777" w:rsidR="00EC0BC0" w:rsidRDefault="00EC0BC0" w:rsidP="002C47AD">
      <w:pPr>
        <w:pStyle w:val="ListParagraph"/>
        <w:ind w:left="417"/>
        <w:rPr>
          <w:rFonts w:ascii="Times New Roman" w:hAnsi="Times New Roman" w:cs="Times New Roman"/>
          <w:sz w:val="24"/>
          <w:szCs w:val="24"/>
        </w:rPr>
      </w:pPr>
    </w:p>
    <w:p w14:paraId="34D95EE9" w14:textId="77777777" w:rsidR="00EC0BC0" w:rsidRDefault="00EC0BC0" w:rsidP="002C47AD">
      <w:pPr>
        <w:pStyle w:val="ListParagraph"/>
        <w:ind w:left="417"/>
        <w:rPr>
          <w:rFonts w:ascii="Times New Roman" w:hAnsi="Times New Roman" w:cs="Times New Roman"/>
          <w:sz w:val="24"/>
          <w:szCs w:val="24"/>
        </w:rPr>
      </w:pPr>
    </w:p>
    <w:p w14:paraId="2A7AAD10" w14:textId="77777777" w:rsidR="00EC0BC0" w:rsidRDefault="00EC0BC0" w:rsidP="002C47AD">
      <w:pPr>
        <w:pStyle w:val="ListParagraph"/>
        <w:ind w:left="417"/>
        <w:rPr>
          <w:rFonts w:ascii="Times New Roman" w:hAnsi="Times New Roman" w:cs="Times New Roman"/>
          <w:sz w:val="24"/>
          <w:szCs w:val="24"/>
        </w:rPr>
      </w:pPr>
    </w:p>
    <w:p w14:paraId="470BF061" w14:textId="77777777" w:rsidR="00EC0BC0" w:rsidRPr="00EC0BC0" w:rsidRDefault="00EC0BC0" w:rsidP="002C47AD">
      <w:pPr>
        <w:pStyle w:val="ListParagraph"/>
        <w:ind w:left="417"/>
        <w:rPr>
          <w:rFonts w:ascii="Times New Roman" w:hAnsi="Times New Roman" w:cs="Times New Roman"/>
          <w:sz w:val="24"/>
          <w:szCs w:val="24"/>
        </w:rPr>
      </w:pPr>
    </w:p>
    <w:p w14:paraId="576C09AC" w14:textId="66392876" w:rsidR="00EC0BC0" w:rsidRPr="00EC0BC0" w:rsidRDefault="00EC0BC0" w:rsidP="00EC0BC0">
      <w:pPr>
        <w:ind w:left="0"/>
        <w:jc w:val="center"/>
        <w:rPr>
          <w:rFonts w:ascii="Times New Roman" w:hAnsi="Times New Roman" w:cs="Times New Roman"/>
          <w:sz w:val="24"/>
          <w:szCs w:val="24"/>
        </w:rPr>
      </w:pPr>
      <w:r w:rsidRPr="00EC0BC0">
        <w:rPr>
          <w:rFonts w:ascii="Times New Roman" w:hAnsi="Times New Roman" w:cs="Times New Roman"/>
          <w:sz w:val="24"/>
          <w:szCs w:val="24"/>
        </w:rPr>
        <w:lastRenderedPageBreak/>
        <w:t>References</w:t>
      </w:r>
    </w:p>
    <w:p w14:paraId="162A3701" w14:textId="4BE8D524" w:rsidR="00EC0BC0" w:rsidRPr="00EC0BC0" w:rsidRDefault="00EC0BC0" w:rsidP="00EC0BC0">
      <w:pPr>
        <w:pStyle w:val="NormalWeb"/>
        <w:shd w:val="clear" w:color="auto" w:fill="FFFFFF"/>
        <w:spacing w:before="0" w:beforeAutospacing="0" w:after="0" w:afterAutospacing="0" w:line="550" w:lineRule="atLeast"/>
        <w:ind w:left="720" w:right="75" w:hanging="720"/>
        <w:rPr>
          <w:color w:val="000000"/>
        </w:rPr>
      </w:pPr>
      <w:r w:rsidRPr="00EC0BC0">
        <w:rPr>
          <w:color w:val="000000"/>
        </w:rPr>
        <w:t>Ikenaga B. (2019). </w:t>
      </w:r>
      <w:r w:rsidRPr="00EC0BC0">
        <w:rPr>
          <w:rStyle w:val="Emphasis"/>
          <w:rFonts w:eastAsiaTheme="majorEastAsia"/>
          <w:color w:val="000000"/>
        </w:rPr>
        <w:t>Rules of inference and logic proofs</w:t>
      </w:r>
      <w:r w:rsidRPr="00EC0BC0">
        <w:rPr>
          <w:color w:val="000000"/>
        </w:rPr>
        <w:t>. sites.millersville.edu - MU Web Hosting Service. </w:t>
      </w:r>
      <w:r w:rsidRPr="00EC0BC0">
        <w:rPr>
          <w:rFonts w:eastAsiaTheme="majorEastAsia"/>
          <w:color w:val="000000"/>
        </w:rPr>
        <w:t>https://sites.millersville.edu/bikenaga/math-proof/rules-of-inference/rules-of-inference.html</w:t>
      </w:r>
    </w:p>
    <w:p w14:paraId="6C8CDA4E" w14:textId="0ED5BA67" w:rsidR="00EC0BC0" w:rsidRPr="00EC0BC0" w:rsidRDefault="00EC0BC0" w:rsidP="00EC0BC0">
      <w:pPr>
        <w:pStyle w:val="NormalWeb"/>
        <w:shd w:val="clear" w:color="auto" w:fill="FFFFFF"/>
        <w:spacing w:before="0" w:beforeAutospacing="0" w:after="0" w:afterAutospacing="0" w:line="550" w:lineRule="atLeast"/>
        <w:ind w:left="720" w:right="75" w:hanging="720"/>
        <w:rPr>
          <w:color w:val="000000"/>
        </w:rPr>
      </w:pPr>
      <w:r w:rsidRPr="00EC0BC0">
        <w:rPr>
          <w:color w:val="000000"/>
        </w:rPr>
        <w:t>JavaTpoint. (2021). </w:t>
      </w:r>
      <w:r w:rsidRPr="00EC0BC0">
        <w:rPr>
          <w:rStyle w:val="Emphasis"/>
          <w:rFonts w:eastAsiaTheme="majorEastAsia"/>
          <w:color w:val="000000"/>
        </w:rPr>
        <w:t>Quantifiers</w:t>
      </w:r>
      <w:r w:rsidRPr="00EC0BC0">
        <w:rPr>
          <w:color w:val="000000"/>
        </w:rPr>
        <w:t>. www.javatpoint.com. </w:t>
      </w:r>
      <w:r w:rsidRPr="00EC0BC0">
        <w:rPr>
          <w:rFonts w:eastAsiaTheme="majorEastAsia"/>
          <w:color w:val="000000"/>
        </w:rPr>
        <w:t>https://www.javatpoint.com/quantifiers-in-discrete-mathematics</w:t>
      </w:r>
    </w:p>
    <w:p w14:paraId="729FE455" w14:textId="57132CAF" w:rsidR="00EC0BC0" w:rsidRPr="00EC0BC0" w:rsidRDefault="00EC0BC0" w:rsidP="00EC0BC0">
      <w:pPr>
        <w:pStyle w:val="NormalWeb"/>
        <w:shd w:val="clear" w:color="auto" w:fill="FFFFFF"/>
        <w:spacing w:before="0" w:beforeAutospacing="0" w:after="0" w:afterAutospacing="0" w:line="550" w:lineRule="atLeast"/>
        <w:ind w:left="720" w:right="75" w:hanging="720"/>
        <w:rPr>
          <w:color w:val="000000"/>
        </w:rPr>
      </w:pPr>
      <w:r w:rsidRPr="00EC0BC0">
        <w:rPr>
          <w:color w:val="000000"/>
        </w:rPr>
        <w:t>Tutorials Point. (2024). </w:t>
      </w:r>
      <w:r w:rsidRPr="00EC0BC0">
        <w:rPr>
          <w:rStyle w:val="Emphasis"/>
          <w:rFonts w:eastAsiaTheme="majorEastAsia"/>
          <w:color w:val="000000"/>
        </w:rPr>
        <w:t>Discrete mathematics - Rules of inference</w:t>
      </w:r>
      <w:r w:rsidRPr="00EC0BC0">
        <w:rPr>
          <w:color w:val="000000"/>
        </w:rPr>
        <w:t>. Online Tutorials, Courses, and eBooks Library | Tutorialspoint. </w:t>
      </w:r>
      <w:r w:rsidRPr="00EC0BC0">
        <w:rPr>
          <w:rFonts w:eastAsiaTheme="majorEastAsia"/>
          <w:color w:val="000000"/>
        </w:rPr>
        <w:t>https://www.tutorialspoint.com/discrete_mathematics/rules_of_inference.htm</w:t>
      </w:r>
    </w:p>
    <w:p w14:paraId="1885E033" w14:textId="77777777" w:rsidR="00EC0BC0" w:rsidRPr="00EC0BC0" w:rsidRDefault="00EC0BC0" w:rsidP="00EC0BC0">
      <w:pPr>
        <w:ind w:left="0"/>
        <w:rPr>
          <w:rFonts w:ascii="Times New Roman" w:hAnsi="Times New Roman" w:cs="Times New Roman"/>
          <w:sz w:val="24"/>
          <w:szCs w:val="24"/>
          <w:lang w:val="en-US"/>
        </w:rPr>
      </w:pPr>
    </w:p>
    <w:p w14:paraId="3379B42B" w14:textId="4600D3FC" w:rsidR="002C47AD" w:rsidRPr="00EC0BC0" w:rsidRDefault="002C47AD" w:rsidP="00996B8B">
      <w:pPr>
        <w:pStyle w:val="ListParagraph"/>
        <w:ind w:left="417"/>
        <w:rPr>
          <w:rFonts w:ascii="Times New Roman" w:hAnsi="Times New Roman" w:cs="Times New Roman"/>
          <w:sz w:val="24"/>
          <w:szCs w:val="24"/>
        </w:rPr>
      </w:pPr>
    </w:p>
    <w:p w14:paraId="5632473E" w14:textId="77777777" w:rsidR="00056094" w:rsidRPr="00EC0BC0" w:rsidRDefault="00056094" w:rsidP="00BB227A">
      <w:pPr>
        <w:pStyle w:val="NormalWeb"/>
        <w:shd w:val="clear" w:color="auto" w:fill="FFFFFF"/>
        <w:spacing w:before="0" w:beforeAutospacing="0" w:line="480" w:lineRule="auto"/>
        <w:rPr>
          <w:color w:val="1D2125"/>
          <w:shd w:val="clear" w:color="auto" w:fill="F8F9FA"/>
        </w:rPr>
      </w:pPr>
    </w:p>
    <w:sectPr w:rsidR="00056094" w:rsidRPr="00EC0BC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20C0D" w14:textId="77777777" w:rsidR="00AF4BD1" w:rsidRDefault="00AF4BD1" w:rsidP="00EC0BC0">
      <w:pPr>
        <w:spacing w:after="0" w:line="240" w:lineRule="auto"/>
      </w:pPr>
      <w:r>
        <w:separator/>
      </w:r>
    </w:p>
  </w:endnote>
  <w:endnote w:type="continuationSeparator" w:id="0">
    <w:p w14:paraId="6DA37800" w14:textId="77777777" w:rsidR="00AF4BD1" w:rsidRDefault="00AF4BD1" w:rsidP="00EC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9EB0" w14:textId="77777777" w:rsidR="00AF4BD1" w:rsidRDefault="00AF4BD1" w:rsidP="00EC0BC0">
      <w:pPr>
        <w:spacing w:after="0" w:line="240" w:lineRule="auto"/>
      </w:pPr>
      <w:r>
        <w:separator/>
      </w:r>
    </w:p>
  </w:footnote>
  <w:footnote w:type="continuationSeparator" w:id="0">
    <w:p w14:paraId="0470AC75" w14:textId="77777777" w:rsidR="00AF4BD1" w:rsidRDefault="00AF4BD1" w:rsidP="00EC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095578"/>
      <w:docPartObj>
        <w:docPartGallery w:val="Page Numbers (Top of Page)"/>
        <w:docPartUnique/>
      </w:docPartObj>
    </w:sdtPr>
    <w:sdtEndPr>
      <w:rPr>
        <w:rFonts w:ascii="Times New Roman" w:hAnsi="Times New Roman" w:cs="Times New Roman"/>
        <w:noProof/>
        <w:sz w:val="24"/>
        <w:szCs w:val="24"/>
      </w:rPr>
    </w:sdtEndPr>
    <w:sdtContent>
      <w:p w14:paraId="7B519D2A" w14:textId="05E6907D" w:rsidR="00EC0BC0" w:rsidRPr="00EC0BC0" w:rsidRDefault="00EC0BC0" w:rsidP="00EC0BC0">
        <w:pPr>
          <w:pStyle w:val="Header"/>
          <w:jc w:val="right"/>
          <w:rPr>
            <w:rFonts w:ascii="Times New Roman" w:hAnsi="Times New Roman" w:cs="Times New Roman"/>
            <w:sz w:val="24"/>
            <w:szCs w:val="24"/>
          </w:rPr>
        </w:pPr>
        <w:r w:rsidRPr="00EC0BC0">
          <w:rPr>
            <w:rFonts w:ascii="Times New Roman" w:hAnsi="Times New Roman" w:cs="Times New Roman"/>
            <w:sz w:val="24"/>
            <w:szCs w:val="24"/>
          </w:rPr>
          <w:fldChar w:fldCharType="begin"/>
        </w:r>
        <w:r w:rsidRPr="00EC0BC0">
          <w:rPr>
            <w:rFonts w:ascii="Times New Roman" w:hAnsi="Times New Roman" w:cs="Times New Roman"/>
            <w:sz w:val="24"/>
            <w:szCs w:val="24"/>
          </w:rPr>
          <w:instrText xml:space="preserve"> PAGE   \* MERGEFORMAT </w:instrText>
        </w:r>
        <w:r w:rsidRPr="00EC0BC0">
          <w:rPr>
            <w:rFonts w:ascii="Times New Roman" w:hAnsi="Times New Roman" w:cs="Times New Roman"/>
            <w:sz w:val="24"/>
            <w:szCs w:val="24"/>
          </w:rPr>
          <w:fldChar w:fldCharType="separate"/>
        </w:r>
        <w:r w:rsidRPr="00EC0BC0">
          <w:rPr>
            <w:rFonts w:ascii="Times New Roman" w:hAnsi="Times New Roman" w:cs="Times New Roman"/>
            <w:noProof/>
            <w:sz w:val="24"/>
            <w:szCs w:val="24"/>
          </w:rPr>
          <w:t>2</w:t>
        </w:r>
        <w:r w:rsidRPr="00EC0BC0">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C24"/>
    <w:multiLevelType w:val="multilevel"/>
    <w:tmpl w:val="FA7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51811"/>
    <w:multiLevelType w:val="multilevel"/>
    <w:tmpl w:val="0394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52A54"/>
    <w:multiLevelType w:val="multilevel"/>
    <w:tmpl w:val="11E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5ACA"/>
    <w:multiLevelType w:val="multilevel"/>
    <w:tmpl w:val="83C0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10F5E"/>
    <w:multiLevelType w:val="multilevel"/>
    <w:tmpl w:val="915A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F0509"/>
    <w:multiLevelType w:val="multilevel"/>
    <w:tmpl w:val="D36C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62DD0"/>
    <w:multiLevelType w:val="multilevel"/>
    <w:tmpl w:val="7FE043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1FA2BB7"/>
    <w:multiLevelType w:val="multilevel"/>
    <w:tmpl w:val="72F4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62FAF"/>
    <w:multiLevelType w:val="multilevel"/>
    <w:tmpl w:val="3464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4C15F4"/>
    <w:multiLevelType w:val="multilevel"/>
    <w:tmpl w:val="EA32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25C39"/>
    <w:multiLevelType w:val="multilevel"/>
    <w:tmpl w:val="9DDA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128A7"/>
    <w:multiLevelType w:val="multilevel"/>
    <w:tmpl w:val="A6C8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B03F6"/>
    <w:multiLevelType w:val="multilevel"/>
    <w:tmpl w:val="274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B5041"/>
    <w:multiLevelType w:val="multilevel"/>
    <w:tmpl w:val="4120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52615"/>
    <w:multiLevelType w:val="multilevel"/>
    <w:tmpl w:val="7CE6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D709B"/>
    <w:multiLevelType w:val="multilevel"/>
    <w:tmpl w:val="7C10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3C1512"/>
    <w:multiLevelType w:val="multilevel"/>
    <w:tmpl w:val="F400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F529F"/>
    <w:multiLevelType w:val="multilevel"/>
    <w:tmpl w:val="C56A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C312C4"/>
    <w:multiLevelType w:val="hybridMultilevel"/>
    <w:tmpl w:val="49825448"/>
    <w:lvl w:ilvl="0" w:tplc="CCC4F5E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9" w15:restartNumberingAfterBreak="0">
    <w:nsid w:val="58532AD7"/>
    <w:multiLevelType w:val="multilevel"/>
    <w:tmpl w:val="6386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12751D"/>
    <w:multiLevelType w:val="multilevel"/>
    <w:tmpl w:val="4746BA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43340D6"/>
    <w:multiLevelType w:val="multilevel"/>
    <w:tmpl w:val="1B9C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EC0006"/>
    <w:multiLevelType w:val="multilevel"/>
    <w:tmpl w:val="3838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754E66"/>
    <w:multiLevelType w:val="multilevel"/>
    <w:tmpl w:val="ED42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8B1248"/>
    <w:multiLevelType w:val="multilevel"/>
    <w:tmpl w:val="0DE6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973D6B"/>
    <w:multiLevelType w:val="multilevel"/>
    <w:tmpl w:val="CA8E50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C79204E"/>
    <w:multiLevelType w:val="multilevel"/>
    <w:tmpl w:val="2902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275C5"/>
    <w:multiLevelType w:val="multilevel"/>
    <w:tmpl w:val="A034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7C2F74"/>
    <w:multiLevelType w:val="multilevel"/>
    <w:tmpl w:val="55B8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04F45"/>
    <w:multiLevelType w:val="multilevel"/>
    <w:tmpl w:val="87D6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225B9E"/>
    <w:multiLevelType w:val="multilevel"/>
    <w:tmpl w:val="E856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110882">
    <w:abstractNumId w:val="21"/>
  </w:num>
  <w:num w:numId="2" w16cid:durableId="1700858023">
    <w:abstractNumId w:val="25"/>
  </w:num>
  <w:num w:numId="3" w16cid:durableId="1509709417">
    <w:abstractNumId w:val="6"/>
  </w:num>
  <w:num w:numId="4" w16cid:durableId="1387990203">
    <w:abstractNumId w:val="11"/>
  </w:num>
  <w:num w:numId="5" w16cid:durableId="1241333929">
    <w:abstractNumId w:val="29"/>
  </w:num>
  <w:num w:numId="6" w16cid:durableId="330181582">
    <w:abstractNumId w:val="20"/>
  </w:num>
  <w:num w:numId="7" w16cid:durableId="469634300">
    <w:abstractNumId w:val="12"/>
  </w:num>
  <w:num w:numId="8" w16cid:durableId="1867984817">
    <w:abstractNumId w:val="24"/>
  </w:num>
  <w:num w:numId="9" w16cid:durableId="1212618861">
    <w:abstractNumId w:val="26"/>
  </w:num>
  <w:num w:numId="10" w16cid:durableId="712117559">
    <w:abstractNumId w:val="9"/>
  </w:num>
  <w:num w:numId="11" w16cid:durableId="834145834">
    <w:abstractNumId w:val="5"/>
  </w:num>
  <w:num w:numId="12" w16cid:durableId="679233033">
    <w:abstractNumId w:val="30"/>
  </w:num>
  <w:num w:numId="13" w16cid:durableId="530800729">
    <w:abstractNumId w:val="8"/>
  </w:num>
  <w:num w:numId="14" w16cid:durableId="326176849">
    <w:abstractNumId w:val="15"/>
  </w:num>
  <w:num w:numId="15" w16cid:durableId="1552301350">
    <w:abstractNumId w:val="22"/>
  </w:num>
  <w:num w:numId="16" w16cid:durableId="1268611255">
    <w:abstractNumId w:val="14"/>
  </w:num>
  <w:num w:numId="17" w16cid:durableId="2022000932">
    <w:abstractNumId w:val="1"/>
  </w:num>
  <w:num w:numId="18" w16cid:durableId="1850676399">
    <w:abstractNumId w:val="16"/>
  </w:num>
  <w:num w:numId="19" w16cid:durableId="566843475">
    <w:abstractNumId w:val="10"/>
  </w:num>
  <w:num w:numId="20" w16cid:durableId="1158617564">
    <w:abstractNumId w:val="7"/>
  </w:num>
  <w:num w:numId="21" w16cid:durableId="1333682218">
    <w:abstractNumId w:val="28"/>
  </w:num>
  <w:num w:numId="22" w16cid:durableId="1602492293">
    <w:abstractNumId w:val="4"/>
  </w:num>
  <w:num w:numId="23" w16cid:durableId="1117289771">
    <w:abstractNumId w:val="13"/>
  </w:num>
  <w:num w:numId="24" w16cid:durableId="959460280">
    <w:abstractNumId w:val="3"/>
  </w:num>
  <w:num w:numId="25" w16cid:durableId="398132999">
    <w:abstractNumId w:val="17"/>
  </w:num>
  <w:num w:numId="26" w16cid:durableId="771903203">
    <w:abstractNumId w:val="23"/>
  </w:num>
  <w:num w:numId="27" w16cid:durableId="879054173">
    <w:abstractNumId w:val="27"/>
  </w:num>
  <w:num w:numId="28" w16cid:durableId="1335456215">
    <w:abstractNumId w:val="0"/>
  </w:num>
  <w:num w:numId="29" w16cid:durableId="560168146">
    <w:abstractNumId w:val="18"/>
  </w:num>
  <w:num w:numId="30" w16cid:durableId="249631099">
    <w:abstractNumId w:val="2"/>
  </w:num>
  <w:num w:numId="31" w16cid:durableId="12197778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yNjEwMzczMTUzNzZV0lEKTi0uzszPAykwrAUAtT9M7SwAAAA="/>
  </w:docVars>
  <w:rsids>
    <w:rsidRoot w:val="000D3675"/>
    <w:rsid w:val="00056094"/>
    <w:rsid w:val="000B4855"/>
    <w:rsid w:val="000D3675"/>
    <w:rsid w:val="001A6251"/>
    <w:rsid w:val="00203810"/>
    <w:rsid w:val="002268E1"/>
    <w:rsid w:val="002B5458"/>
    <w:rsid w:val="002C47AD"/>
    <w:rsid w:val="00364E84"/>
    <w:rsid w:val="00396CDC"/>
    <w:rsid w:val="003C1789"/>
    <w:rsid w:val="00592C9E"/>
    <w:rsid w:val="005A56DA"/>
    <w:rsid w:val="005D6D4E"/>
    <w:rsid w:val="006134D6"/>
    <w:rsid w:val="00827EB9"/>
    <w:rsid w:val="00840BEB"/>
    <w:rsid w:val="008C37D3"/>
    <w:rsid w:val="008D34A9"/>
    <w:rsid w:val="00996B8B"/>
    <w:rsid w:val="00A35799"/>
    <w:rsid w:val="00A418B7"/>
    <w:rsid w:val="00AF4BD1"/>
    <w:rsid w:val="00BB227A"/>
    <w:rsid w:val="00C10C74"/>
    <w:rsid w:val="00D13054"/>
    <w:rsid w:val="00D76D23"/>
    <w:rsid w:val="00E90445"/>
    <w:rsid w:val="00EC0BC0"/>
    <w:rsid w:val="00F01F80"/>
    <w:rsid w:val="00F65CC6"/>
    <w:rsid w:val="00FD085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5586"/>
  <w15:chartTrackingRefBased/>
  <w15:docId w15:val="{CD75017D-EFA9-4470-A315-E91AD983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75"/>
    <w:rPr>
      <w:rFonts w:eastAsiaTheme="majorEastAsia" w:cstheme="majorBidi"/>
      <w:color w:val="272727" w:themeColor="text1" w:themeTint="D8"/>
    </w:rPr>
  </w:style>
  <w:style w:type="paragraph" w:styleId="Title">
    <w:name w:val="Title"/>
    <w:basedOn w:val="Normal"/>
    <w:next w:val="Normal"/>
    <w:link w:val="TitleChar"/>
    <w:uiPriority w:val="10"/>
    <w:qFormat/>
    <w:rsid w:val="000D3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675"/>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675"/>
    <w:rPr>
      <w:i/>
      <w:iCs/>
      <w:color w:val="404040" w:themeColor="text1" w:themeTint="BF"/>
    </w:rPr>
  </w:style>
  <w:style w:type="paragraph" w:styleId="ListParagraph">
    <w:name w:val="List Paragraph"/>
    <w:basedOn w:val="Normal"/>
    <w:uiPriority w:val="34"/>
    <w:qFormat/>
    <w:rsid w:val="000D3675"/>
    <w:pPr>
      <w:ind w:left="720"/>
      <w:contextualSpacing/>
    </w:pPr>
  </w:style>
  <w:style w:type="character" w:styleId="IntenseEmphasis">
    <w:name w:val="Intense Emphasis"/>
    <w:basedOn w:val="DefaultParagraphFont"/>
    <w:uiPriority w:val="21"/>
    <w:qFormat/>
    <w:rsid w:val="000D3675"/>
    <w:rPr>
      <w:i/>
      <w:iCs/>
      <w:color w:val="0F4761" w:themeColor="accent1" w:themeShade="BF"/>
    </w:rPr>
  </w:style>
  <w:style w:type="paragraph" w:styleId="IntenseQuote">
    <w:name w:val="Intense Quote"/>
    <w:basedOn w:val="Normal"/>
    <w:next w:val="Normal"/>
    <w:link w:val="IntenseQuoteChar"/>
    <w:uiPriority w:val="30"/>
    <w:qFormat/>
    <w:rsid w:val="000D3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675"/>
    <w:rPr>
      <w:i/>
      <w:iCs/>
      <w:color w:val="0F4761" w:themeColor="accent1" w:themeShade="BF"/>
    </w:rPr>
  </w:style>
  <w:style w:type="character" w:styleId="IntenseReference">
    <w:name w:val="Intense Reference"/>
    <w:basedOn w:val="DefaultParagraphFont"/>
    <w:uiPriority w:val="32"/>
    <w:qFormat/>
    <w:rsid w:val="000D3675"/>
    <w:rPr>
      <w:b/>
      <w:bCs/>
      <w:smallCaps/>
      <w:color w:val="0F4761" w:themeColor="accent1" w:themeShade="BF"/>
      <w:spacing w:val="5"/>
    </w:rPr>
  </w:style>
  <w:style w:type="paragraph" w:styleId="NormalWeb">
    <w:name w:val="Normal (Web)"/>
    <w:basedOn w:val="Normal"/>
    <w:uiPriority w:val="99"/>
    <w:unhideWhenUsed/>
    <w:rsid w:val="000D3675"/>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B4855"/>
    <w:rPr>
      <w:b/>
      <w:bCs/>
    </w:rPr>
  </w:style>
  <w:style w:type="character" w:styleId="Emphasis">
    <w:name w:val="Emphasis"/>
    <w:basedOn w:val="DefaultParagraphFont"/>
    <w:uiPriority w:val="20"/>
    <w:qFormat/>
    <w:rsid w:val="005D6D4E"/>
    <w:rPr>
      <w:i/>
      <w:iCs/>
    </w:rPr>
  </w:style>
  <w:style w:type="character" w:customStyle="1" w:styleId="vjs-control-text">
    <w:name w:val="vjs-control-text"/>
    <w:basedOn w:val="DefaultParagraphFont"/>
    <w:rsid w:val="003C1789"/>
  </w:style>
  <w:style w:type="character" w:customStyle="1" w:styleId="vjs-current-time-display">
    <w:name w:val="vjs-current-time-display"/>
    <w:basedOn w:val="DefaultParagraphFont"/>
    <w:rsid w:val="003C1789"/>
  </w:style>
  <w:style w:type="character" w:customStyle="1" w:styleId="vjs-duration-display">
    <w:name w:val="vjs-duration-display"/>
    <w:basedOn w:val="DefaultParagraphFont"/>
    <w:rsid w:val="003C1789"/>
  </w:style>
  <w:style w:type="character" w:customStyle="1" w:styleId="vjs-control-text-loaded-percentage">
    <w:name w:val="vjs-control-text-loaded-percentage"/>
    <w:basedOn w:val="DefaultParagraphFont"/>
    <w:rsid w:val="003C1789"/>
  </w:style>
  <w:style w:type="paragraph" w:customStyle="1" w:styleId="alt">
    <w:name w:val="alt"/>
    <w:basedOn w:val="Normal"/>
    <w:rsid w:val="003C1789"/>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keyword">
    <w:name w:val="keyword"/>
    <w:basedOn w:val="DefaultParagraphFont"/>
    <w:rsid w:val="003C1789"/>
  </w:style>
  <w:style w:type="character" w:customStyle="1" w:styleId="string">
    <w:name w:val="string"/>
    <w:basedOn w:val="DefaultParagraphFont"/>
    <w:rsid w:val="003C1789"/>
  </w:style>
  <w:style w:type="character" w:customStyle="1" w:styleId="mathjaxpreview">
    <w:name w:val="mathjax_preview"/>
    <w:basedOn w:val="DefaultParagraphFont"/>
    <w:rsid w:val="00056094"/>
  </w:style>
  <w:style w:type="character" w:styleId="PlaceholderText">
    <w:name w:val="Placeholder Text"/>
    <w:basedOn w:val="DefaultParagraphFont"/>
    <w:uiPriority w:val="99"/>
    <w:semiHidden/>
    <w:rsid w:val="00364E84"/>
    <w:rPr>
      <w:color w:val="666666"/>
    </w:rPr>
  </w:style>
  <w:style w:type="character" w:customStyle="1" w:styleId="bt">
    <w:name w:val="bt"/>
    <w:basedOn w:val="DefaultParagraphFont"/>
    <w:rsid w:val="00996B8B"/>
  </w:style>
  <w:style w:type="character" w:styleId="Hyperlink">
    <w:name w:val="Hyperlink"/>
    <w:basedOn w:val="DefaultParagraphFont"/>
    <w:uiPriority w:val="99"/>
    <w:semiHidden/>
    <w:unhideWhenUsed/>
    <w:rsid w:val="00EC0BC0"/>
    <w:rPr>
      <w:color w:val="0000FF"/>
      <w:u w:val="single"/>
    </w:rPr>
  </w:style>
  <w:style w:type="paragraph" w:styleId="NoSpacing">
    <w:name w:val="No Spacing"/>
    <w:uiPriority w:val="1"/>
    <w:qFormat/>
    <w:rsid w:val="00EC0BC0"/>
    <w:pPr>
      <w:spacing w:after="0" w:line="240" w:lineRule="auto"/>
    </w:pPr>
  </w:style>
  <w:style w:type="paragraph" w:styleId="Header">
    <w:name w:val="header"/>
    <w:basedOn w:val="Normal"/>
    <w:link w:val="HeaderChar"/>
    <w:uiPriority w:val="99"/>
    <w:unhideWhenUsed/>
    <w:rsid w:val="00EC0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BC0"/>
  </w:style>
  <w:style w:type="paragraph" w:styleId="Footer">
    <w:name w:val="footer"/>
    <w:basedOn w:val="Normal"/>
    <w:link w:val="FooterChar"/>
    <w:uiPriority w:val="99"/>
    <w:unhideWhenUsed/>
    <w:rsid w:val="00EC0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362">
      <w:bodyDiv w:val="1"/>
      <w:marLeft w:val="0"/>
      <w:marRight w:val="0"/>
      <w:marTop w:val="0"/>
      <w:marBottom w:val="0"/>
      <w:divBdr>
        <w:top w:val="none" w:sz="0" w:space="0" w:color="auto"/>
        <w:left w:val="none" w:sz="0" w:space="0" w:color="auto"/>
        <w:bottom w:val="none" w:sz="0" w:space="0" w:color="auto"/>
        <w:right w:val="none" w:sz="0" w:space="0" w:color="auto"/>
      </w:divBdr>
    </w:div>
    <w:div w:id="47800969">
      <w:bodyDiv w:val="1"/>
      <w:marLeft w:val="0"/>
      <w:marRight w:val="0"/>
      <w:marTop w:val="0"/>
      <w:marBottom w:val="0"/>
      <w:divBdr>
        <w:top w:val="none" w:sz="0" w:space="0" w:color="auto"/>
        <w:left w:val="none" w:sz="0" w:space="0" w:color="auto"/>
        <w:bottom w:val="none" w:sz="0" w:space="0" w:color="auto"/>
        <w:right w:val="none" w:sz="0" w:space="0" w:color="auto"/>
      </w:divBdr>
    </w:div>
    <w:div w:id="105395652">
      <w:bodyDiv w:val="1"/>
      <w:marLeft w:val="0"/>
      <w:marRight w:val="0"/>
      <w:marTop w:val="0"/>
      <w:marBottom w:val="0"/>
      <w:divBdr>
        <w:top w:val="none" w:sz="0" w:space="0" w:color="auto"/>
        <w:left w:val="none" w:sz="0" w:space="0" w:color="auto"/>
        <w:bottom w:val="none" w:sz="0" w:space="0" w:color="auto"/>
        <w:right w:val="none" w:sz="0" w:space="0" w:color="auto"/>
      </w:divBdr>
    </w:div>
    <w:div w:id="175274161">
      <w:bodyDiv w:val="1"/>
      <w:marLeft w:val="0"/>
      <w:marRight w:val="0"/>
      <w:marTop w:val="0"/>
      <w:marBottom w:val="0"/>
      <w:divBdr>
        <w:top w:val="none" w:sz="0" w:space="0" w:color="auto"/>
        <w:left w:val="none" w:sz="0" w:space="0" w:color="auto"/>
        <w:bottom w:val="none" w:sz="0" w:space="0" w:color="auto"/>
        <w:right w:val="none" w:sz="0" w:space="0" w:color="auto"/>
      </w:divBdr>
    </w:div>
    <w:div w:id="278148262">
      <w:bodyDiv w:val="1"/>
      <w:marLeft w:val="0"/>
      <w:marRight w:val="0"/>
      <w:marTop w:val="0"/>
      <w:marBottom w:val="0"/>
      <w:divBdr>
        <w:top w:val="none" w:sz="0" w:space="0" w:color="auto"/>
        <w:left w:val="none" w:sz="0" w:space="0" w:color="auto"/>
        <w:bottom w:val="none" w:sz="0" w:space="0" w:color="auto"/>
        <w:right w:val="none" w:sz="0" w:space="0" w:color="auto"/>
      </w:divBdr>
    </w:div>
    <w:div w:id="294258480">
      <w:bodyDiv w:val="1"/>
      <w:marLeft w:val="0"/>
      <w:marRight w:val="0"/>
      <w:marTop w:val="0"/>
      <w:marBottom w:val="0"/>
      <w:divBdr>
        <w:top w:val="none" w:sz="0" w:space="0" w:color="auto"/>
        <w:left w:val="none" w:sz="0" w:space="0" w:color="auto"/>
        <w:bottom w:val="none" w:sz="0" w:space="0" w:color="auto"/>
        <w:right w:val="none" w:sz="0" w:space="0" w:color="auto"/>
      </w:divBdr>
    </w:div>
    <w:div w:id="408649569">
      <w:bodyDiv w:val="1"/>
      <w:marLeft w:val="0"/>
      <w:marRight w:val="0"/>
      <w:marTop w:val="0"/>
      <w:marBottom w:val="0"/>
      <w:divBdr>
        <w:top w:val="none" w:sz="0" w:space="0" w:color="auto"/>
        <w:left w:val="none" w:sz="0" w:space="0" w:color="auto"/>
        <w:bottom w:val="none" w:sz="0" w:space="0" w:color="auto"/>
        <w:right w:val="none" w:sz="0" w:space="0" w:color="auto"/>
      </w:divBdr>
    </w:div>
    <w:div w:id="513808730">
      <w:bodyDiv w:val="1"/>
      <w:marLeft w:val="0"/>
      <w:marRight w:val="0"/>
      <w:marTop w:val="0"/>
      <w:marBottom w:val="0"/>
      <w:divBdr>
        <w:top w:val="none" w:sz="0" w:space="0" w:color="auto"/>
        <w:left w:val="none" w:sz="0" w:space="0" w:color="auto"/>
        <w:bottom w:val="none" w:sz="0" w:space="0" w:color="auto"/>
        <w:right w:val="none" w:sz="0" w:space="0" w:color="auto"/>
      </w:divBdr>
      <w:divsChild>
        <w:div w:id="1845434751">
          <w:marLeft w:val="450"/>
          <w:marRight w:val="0"/>
          <w:marTop w:val="0"/>
          <w:marBottom w:val="0"/>
          <w:divBdr>
            <w:top w:val="none" w:sz="0" w:space="0" w:color="auto"/>
            <w:left w:val="none" w:sz="0" w:space="0" w:color="auto"/>
            <w:bottom w:val="none" w:sz="0" w:space="0" w:color="auto"/>
            <w:right w:val="none" w:sz="0" w:space="0" w:color="auto"/>
          </w:divBdr>
          <w:divsChild>
            <w:div w:id="516776473">
              <w:marLeft w:val="0"/>
              <w:marRight w:val="0"/>
              <w:marTop w:val="0"/>
              <w:marBottom w:val="0"/>
              <w:divBdr>
                <w:top w:val="none" w:sz="0" w:space="0" w:color="auto"/>
                <w:left w:val="none" w:sz="0" w:space="0" w:color="auto"/>
                <w:bottom w:val="none" w:sz="0" w:space="0" w:color="auto"/>
                <w:right w:val="none" w:sz="0" w:space="0" w:color="auto"/>
              </w:divBdr>
            </w:div>
            <w:div w:id="18288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18754">
      <w:bodyDiv w:val="1"/>
      <w:marLeft w:val="0"/>
      <w:marRight w:val="0"/>
      <w:marTop w:val="0"/>
      <w:marBottom w:val="0"/>
      <w:divBdr>
        <w:top w:val="none" w:sz="0" w:space="0" w:color="auto"/>
        <w:left w:val="none" w:sz="0" w:space="0" w:color="auto"/>
        <w:bottom w:val="none" w:sz="0" w:space="0" w:color="auto"/>
        <w:right w:val="none" w:sz="0" w:space="0" w:color="auto"/>
      </w:divBdr>
      <w:divsChild>
        <w:div w:id="1416438180">
          <w:marLeft w:val="0"/>
          <w:marRight w:val="0"/>
          <w:marTop w:val="0"/>
          <w:marBottom w:val="0"/>
          <w:divBdr>
            <w:top w:val="none" w:sz="0" w:space="0" w:color="auto"/>
            <w:left w:val="none" w:sz="0" w:space="0" w:color="auto"/>
            <w:bottom w:val="none" w:sz="0" w:space="0" w:color="auto"/>
            <w:right w:val="none" w:sz="0" w:space="0" w:color="auto"/>
          </w:divBdr>
        </w:div>
      </w:divsChild>
    </w:div>
    <w:div w:id="1477340358">
      <w:bodyDiv w:val="1"/>
      <w:marLeft w:val="0"/>
      <w:marRight w:val="0"/>
      <w:marTop w:val="0"/>
      <w:marBottom w:val="0"/>
      <w:divBdr>
        <w:top w:val="none" w:sz="0" w:space="0" w:color="auto"/>
        <w:left w:val="none" w:sz="0" w:space="0" w:color="auto"/>
        <w:bottom w:val="none" w:sz="0" w:space="0" w:color="auto"/>
        <w:right w:val="none" w:sz="0" w:space="0" w:color="auto"/>
      </w:divBdr>
      <w:divsChild>
        <w:div w:id="2087222767">
          <w:marLeft w:val="0"/>
          <w:marRight w:val="0"/>
          <w:marTop w:val="0"/>
          <w:marBottom w:val="0"/>
          <w:divBdr>
            <w:top w:val="single" w:sz="6" w:space="18" w:color="D9D9F1"/>
            <w:left w:val="single" w:sz="6" w:space="8" w:color="D9D9F1"/>
            <w:bottom w:val="single" w:sz="6" w:space="18" w:color="D9D9F1"/>
            <w:right w:val="single" w:sz="6" w:space="8" w:color="D9D9F1"/>
          </w:divBdr>
        </w:div>
        <w:div w:id="1518697336">
          <w:marLeft w:val="0"/>
          <w:marRight w:val="0"/>
          <w:marTop w:val="0"/>
          <w:marBottom w:val="0"/>
          <w:divBdr>
            <w:top w:val="single" w:sz="6" w:space="18" w:color="D9D9F1"/>
            <w:left w:val="single" w:sz="6" w:space="8" w:color="D9D9F1"/>
            <w:bottom w:val="single" w:sz="6" w:space="18" w:color="D9D9F1"/>
            <w:right w:val="single" w:sz="6" w:space="8" w:color="D9D9F1"/>
          </w:divBdr>
        </w:div>
        <w:div w:id="1882983277">
          <w:marLeft w:val="0"/>
          <w:marRight w:val="0"/>
          <w:marTop w:val="0"/>
          <w:marBottom w:val="0"/>
          <w:divBdr>
            <w:top w:val="single" w:sz="6" w:space="18" w:color="D9D9F1"/>
            <w:left w:val="single" w:sz="6" w:space="8" w:color="D9D9F1"/>
            <w:bottom w:val="single" w:sz="6" w:space="18" w:color="D9D9F1"/>
            <w:right w:val="single" w:sz="6" w:space="8" w:color="D9D9F1"/>
          </w:divBdr>
          <w:divsChild>
            <w:div w:id="1757822203">
              <w:marLeft w:val="0"/>
              <w:marRight w:val="0"/>
              <w:marTop w:val="0"/>
              <w:marBottom w:val="0"/>
              <w:divBdr>
                <w:top w:val="single" w:sz="6" w:space="18" w:color="D9D9F1"/>
                <w:left w:val="single" w:sz="6" w:space="8" w:color="D9D9F1"/>
                <w:bottom w:val="single" w:sz="6" w:space="18" w:color="D9D9F1"/>
                <w:right w:val="single" w:sz="6" w:space="8" w:color="D9D9F1"/>
              </w:divBdr>
            </w:div>
            <w:div w:id="98336652">
              <w:marLeft w:val="0"/>
              <w:marRight w:val="0"/>
              <w:marTop w:val="0"/>
              <w:marBottom w:val="0"/>
              <w:divBdr>
                <w:top w:val="single" w:sz="6" w:space="18" w:color="D9D9F1"/>
                <w:left w:val="single" w:sz="6" w:space="8" w:color="D9D9F1"/>
                <w:bottom w:val="single" w:sz="6" w:space="18" w:color="D9D9F1"/>
                <w:right w:val="single" w:sz="6" w:space="8" w:color="D9D9F1"/>
              </w:divBdr>
            </w:div>
            <w:div w:id="1265727542">
              <w:marLeft w:val="0"/>
              <w:marRight w:val="0"/>
              <w:marTop w:val="0"/>
              <w:marBottom w:val="0"/>
              <w:divBdr>
                <w:top w:val="single" w:sz="6" w:space="18" w:color="D9D9F1"/>
                <w:left w:val="single" w:sz="6" w:space="8" w:color="D9D9F1"/>
                <w:bottom w:val="single" w:sz="6" w:space="18" w:color="D9D9F1"/>
                <w:right w:val="single" w:sz="6" w:space="8" w:color="D9D9F1"/>
              </w:divBdr>
            </w:div>
            <w:div w:id="1411384553">
              <w:marLeft w:val="0"/>
              <w:marRight w:val="0"/>
              <w:marTop w:val="0"/>
              <w:marBottom w:val="0"/>
              <w:divBdr>
                <w:top w:val="single" w:sz="6" w:space="18" w:color="D9D9F1"/>
                <w:left w:val="single" w:sz="6" w:space="8" w:color="D9D9F1"/>
                <w:bottom w:val="single" w:sz="6" w:space="18" w:color="D9D9F1"/>
                <w:right w:val="single" w:sz="6" w:space="8" w:color="D9D9F1"/>
              </w:divBdr>
            </w:div>
            <w:div w:id="1670673044">
              <w:marLeft w:val="0"/>
              <w:marRight w:val="0"/>
              <w:marTop w:val="0"/>
              <w:marBottom w:val="0"/>
              <w:divBdr>
                <w:top w:val="single" w:sz="6" w:space="18" w:color="D9D9F1"/>
                <w:left w:val="single" w:sz="6" w:space="8" w:color="D9D9F1"/>
                <w:bottom w:val="single" w:sz="6" w:space="18" w:color="D9D9F1"/>
                <w:right w:val="single" w:sz="6" w:space="8" w:color="D9D9F1"/>
              </w:divBdr>
            </w:div>
            <w:div w:id="878005902">
              <w:marLeft w:val="0"/>
              <w:marRight w:val="0"/>
              <w:marTop w:val="0"/>
              <w:marBottom w:val="0"/>
              <w:divBdr>
                <w:top w:val="single" w:sz="6" w:space="18" w:color="D9D9F1"/>
                <w:left w:val="single" w:sz="6" w:space="8" w:color="D9D9F1"/>
                <w:bottom w:val="single" w:sz="6" w:space="18" w:color="D9D9F1"/>
                <w:right w:val="single" w:sz="6" w:space="8" w:color="D9D9F1"/>
              </w:divBdr>
            </w:div>
            <w:div w:id="926813163">
              <w:marLeft w:val="0"/>
              <w:marRight w:val="0"/>
              <w:marTop w:val="0"/>
              <w:marBottom w:val="0"/>
              <w:divBdr>
                <w:top w:val="single" w:sz="6" w:space="18" w:color="D9D9F1"/>
                <w:left w:val="single" w:sz="6" w:space="8" w:color="D9D9F1"/>
                <w:bottom w:val="single" w:sz="6" w:space="18" w:color="D9D9F1"/>
                <w:right w:val="single" w:sz="6" w:space="8" w:color="D9D9F1"/>
              </w:divBdr>
            </w:div>
            <w:div w:id="1023745099">
              <w:marLeft w:val="0"/>
              <w:marRight w:val="0"/>
              <w:marTop w:val="0"/>
              <w:marBottom w:val="0"/>
              <w:divBdr>
                <w:top w:val="single" w:sz="6" w:space="18" w:color="D9D9F1"/>
                <w:left w:val="single" w:sz="6" w:space="8" w:color="D9D9F1"/>
                <w:bottom w:val="single" w:sz="6" w:space="18" w:color="D9D9F1"/>
                <w:right w:val="single" w:sz="6" w:space="8" w:color="D9D9F1"/>
              </w:divBdr>
            </w:div>
            <w:div w:id="2066642600">
              <w:marLeft w:val="0"/>
              <w:marRight w:val="0"/>
              <w:marTop w:val="0"/>
              <w:marBottom w:val="0"/>
              <w:divBdr>
                <w:top w:val="single" w:sz="6" w:space="18" w:color="D9D9F1"/>
                <w:left w:val="single" w:sz="6" w:space="8" w:color="D9D9F1"/>
                <w:bottom w:val="single" w:sz="6" w:space="18" w:color="D9D9F1"/>
                <w:right w:val="single" w:sz="6" w:space="8" w:color="D9D9F1"/>
              </w:divBdr>
            </w:div>
            <w:div w:id="623659231">
              <w:marLeft w:val="0"/>
              <w:marRight w:val="0"/>
              <w:marTop w:val="0"/>
              <w:marBottom w:val="0"/>
              <w:divBdr>
                <w:top w:val="single" w:sz="6" w:space="18" w:color="D9D9F1"/>
                <w:left w:val="single" w:sz="6" w:space="8" w:color="D9D9F1"/>
                <w:bottom w:val="single" w:sz="6" w:space="18" w:color="D9D9F1"/>
                <w:right w:val="single" w:sz="6" w:space="8" w:color="D9D9F1"/>
              </w:divBdr>
            </w:div>
            <w:div w:id="684481058">
              <w:marLeft w:val="0"/>
              <w:marRight w:val="0"/>
              <w:marTop w:val="0"/>
              <w:marBottom w:val="0"/>
              <w:divBdr>
                <w:top w:val="single" w:sz="6" w:space="18" w:color="D9D9F1"/>
                <w:left w:val="single" w:sz="6" w:space="8" w:color="D9D9F1"/>
                <w:bottom w:val="single" w:sz="6" w:space="18" w:color="D9D9F1"/>
                <w:right w:val="single" w:sz="6" w:space="8" w:color="D9D9F1"/>
              </w:divBdr>
            </w:div>
            <w:div w:id="2001152586">
              <w:marLeft w:val="0"/>
              <w:marRight w:val="0"/>
              <w:marTop w:val="0"/>
              <w:marBottom w:val="0"/>
              <w:divBdr>
                <w:top w:val="single" w:sz="6" w:space="18" w:color="D9D9F1"/>
                <w:left w:val="single" w:sz="6" w:space="8" w:color="D9D9F1"/>
                <w:bottom w:val="single" w:sz="6" w:space="18" w:color="D9D9F1"/>
                <w:right w:val="single" w:sz="6" w:space="8" w:color="D9D9F1"/>
              </w:divBdr>
            </w:div>
          </w:divsChild>
        </w:div>
      </w:divsChild>
    </w:div>
    <w:div w:id="1569148197">
      <w:bodyDiv w:val="1"/>
      <w:marLeft w:val="0"/>
      <w:marRight w:val="0"/>
      <w:marTop w:val="0"/>
      <w:marBottom w:val="0"/>
      <w:divBdr>
        <w:top w:val="none" w:sz="0" w:space="0" w:color="auto"/>
        <w:left w:val="none" w:sz="0" w:space="0" w:color="auto"/>
        <w:bottom w:val="none" w:sz="0" w:space="0" w:color="auto"/>
        <w:right w:val="none" w:sz="0" w:space="0" w:color="auto"/>
      </w:divBdr>
    </w:div>
    <w:div w:id="1633637217">
      <w:bodyDiv w:val="1"/>
      <w:marLeft w:val="0"/>
      <w:marRight w:val="0"/>
      <w:marTop w:val="0"/>
      <w:marBottom w:val="0"/>
      <w:divBdr>
        <w:top w:val="none" w:sz="0" w:space="0" w:color="auto"/>
        <w:left w:val="none" w:sz="0" w:space="0" w:color="auto"/>
        <w:bottom w:val="none" w:sz="0" w:space="0" w:color="auto"/>
        <w:right w:val="none" w:sz="0" w:space="0" w:color="auto"/>
      </w:divBdr>
    </w:div>
    <w:div w:id="1748652774">
      <w:bodyDiv w:val="1"/>
      <w:marLeft w:val="0"/>
      <w:marRight w:val="0"/>
      <w:marTop w:val="0"/>
      <w:marBottom w:val="0"/>
      <w:divBdr>
        <w:top w:val="none" w:sz="0" w:space="0" w:color="auto"/>
        <w:left w:val="none" w:sz="0" w:space="0" w:color="auto"/>
        <w:bottom w:val="none" w:sz="0" w:space="0" w:color="auto"/>
        <w:right w:val="none" w:sz="0" w:space="0" w:color="auto"/>
      </w:divBdr>
    </w:div>
    <w:div w:id="1936282704">
      <w:bodyDiv w:val="1"/>
      <w:marLeft w:val="0"/>
      <w:marRight w:val="0"/>
      <w:marTop w:val="0"/>
      <w:marBottom w:val="0"/>
      <w:divBdr>
        <w:top w:val="none" w:sz="0" w:space="0" w:color="auto"/>
        <w:left w:val="none" w:sz="0" w:space="0" w:color="auto"/>
        <w:bottom w:val="none" w:sz="0" w:space="0" w:color="auto"/>
        <w:right w:val="none" w:sz="0" w:space="0" w:color="auto"/>
      </w:divBdr>
      <w:divsChild>
        <w:div w:id="209996821">
          <w:marLeft w:val="0"/>
          <w:marRight w:val="0"/>
          <w:marTop w:val="100"/>
          <w:marBottom w:val="100"/>
          <w:divBdr>
            <w:top w:val="none" w:sz="0" w:space="0" w:color="auto"/>
            <w:left w:val="none" w:sz="0" w:space="0" w:color="auto"/>
            <w:bottom w:val="none" w:sz="0" w:space="0" w:color="auto"/>
            <w:right w:val="none" w:sz="0" w:space="0" w:color="auto"/>
          </w:divBdr>
          <w:divsChild>
            <w:div w:id="1155223408">
              <w:marLeft w:val="0"/>
              <w:marRight w:val="0"/>
              <w:marTop w:val="0"/>
              <w:marBottom w:val="0"/>
              <w:divBdr>
                <w:top w:val="none" w:sz="0" w:space="0" w:color="auto"/>
                <w:left w:val="none" w:sz="0" w:space="0" w:color="auto"/>
                <w:bottom w:val="none" w:sz="0" w:space="0" w:color="auto"/>
                <w:right w:val="none" w:sz="0" w:space="0" w:color="auto"/>
              </w:divBdr>
              <w:divsChild>
                <w:div w:id="1768118987">
                  <w:marLeft w:val="0"/>
                  <w:marRight w:val="0"/>
                  <w:marTop w:val="0"/>
                  <w:marBottom w:val="0"/>
                  <w:divBdr>
                    <w:top w:val="none" w:sz="0" w:space="0" w:color="auto"/>
                    <w:left w:val="none" w:sz="0" w:space="0" w:color="auto"/>
                    <w:bottom w:val="none" w:sz="0" w:space="0" w:color="auto"/>
                    <w:right w:val="none" w:sz="0" w:space="0" w:color="auto"/>
                  </w:divBdr>
                  <w:divsChild>
                    <w:div w:id="513107703">
                      <w:marLeft w:val="0"/>
                      <w:marRight w:val="0"/>
                      <w:marTop w:val="0"/>
                      <w:marBottom w:val="0"/>
                      <w:divBdr>
                        <w:top w:val="none" w:sz="0" w:space="0" w:color="auto"/>
                        <w:left w:val="none" w:sz="0" w:space="0" w:color="auto"/>
                        <w:bottom w:val="none" w:sz="0" w:space="0" w:color="auto"/>
                        <w:right w:val="none" w:sz="0" w:space="0" w:color="auto"/>
                      </w:divBdr>
                      <w:divsChild>
                        <w:div w:id="467090518">
                          <w:marLeft w:val="0"/>
                          <w:marRight w:val="0"/>
                          <w:marTop w:val="15"/>
                          <w:marBottom w:val="0"/>
                          <w:divBdr>
                            <w:top w:val="none" w:sz="0" w:space="0" w:color="auto"/>
                            <w:left w:val="none" w:sz="0" w:space="0" w:color="auto"/>
                            <w:bottom w:val="none" w:sz="0" w:space="0" w:color="auto"/>
                            <w:right w:val="none" w:sz="0" w:space="0" w:color="auto"/>
                          </w:divBdr>
                        </w:div>
                        <w:div w:id="1369796235">
                          <w:marLeft w:val="0"/>
                          <w:marRight w:val="0"/>
                          <w:marTop w:val="15"/>
                          <w:marBottom w:val="0"/>
                          <w:divBdr>
                            <w:top w:val="none" w:sz="0" w:space="0" w:color="auto"/>
                            <w:left w:val="none" w:sz="0" w:space="0" w:color="auto"/>
                            <w:bottom w:val="none" w:sz="0" w:space="0" w:color="auto"/>
                            <w:right w:val="none" w:sz="0" w:space="0" w:color="auto"/>
                          </w:divBdr>
                        </w:div>
                        <w:div w:id="1967657832">
                          <w:marLeft w:val="0"/>
                          <w:marRight w:val="0"/>
                          <w:marTop w:val="15"/>
                          <w:marBottom w:val="0"/>
                          <w:divBdr>
                            <w:top w:val="none" w:sz="0" w:space="0" w:color="auto"/>
                            <w:left w:val="none" w:sz="0" w:space="0" w:color="auto"/>
                            <w:bottom w:val="none" w:sz="0" w:space="0" w:color="auto"/>
                            <w:right w:val="none" w:sz="0" w:space="0" w:color="auto"/>
                          </w:divBdr>
                        </w:div>
                        <w:div w:id="1429305037">
                          <w:marLeft w:val="0"/>
                          <w:marRight w:val="0"/>
                          <w:marTop w:val="0"/>
                          <w:marBottom w:val="0"/>
                          <w:divBdr>
                            <w:top w:val="none" w:sz="0" w:space="0" w:color="auto"/>
                            <w:left w:val="none" w:sz="0" w:space="0" w:color="auto"/>
                            <w:bottom w:val="none" w:sz="0" w:space="0" w:color="auto"/>
                            <w:right w:val="none" w:sz="0" w:space="0" w:color="auto"/>
                          </w:divBdr>
                          <w:divsChild>
                            <w:div w:id="493227651">
                              <w:marLeft w:val="0"/>
                              <w:marRight w:val="0"/>
                              <w:marTop w:val="0"/>
                              <w:marBottom w:val="0"/>
                              <w:divBdr>
                                <w:top w:val="none" w:sz="0" w:space="0" w:color="auto"/>
                                <w:left w:val="none" w:sz="0" w:space="0" w:color="auto"/>
                                <w:bottom w:val="none" w:sz="0" w:space="0" w:color="auto"/>
                                <w:right w:val="none" w:sz="0" w:space="0" w:color="auto"/>
                              </w:divBdr>
                            </w:div>
                          </w:divsChild>
                        </w:div>
                        <w:div w:id="969551315">
                          <w:marLeft w:val="0"/>
                          <w:marRight w:val="0"/>
                          <w:marTop w:val="0"/>
                          <w:marBottom w:val="0"/>
                          <w:divBdr>
                            <w:top w:val="none" w:sz="0" w:space="0" w:color="auto"/>
                            <w:left w:val="none" w:sz="0" w:space="0" w:color="auto"/>
                            <w:bottom w:val="none" w:sz="0" w:space="0" w:color="auto"/>
                            <w:right w:val="none" w:sz="0" w:space="0" w:color="auto"/>
                          </w:divBdr>
                        </w:div>
                      </w:divsChild>
                    </w:div>
                    <w:div w:id="8709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42047">
          <w:marLeft w:val="0"/>
          <w:marRight w:val="0"/>
          <w:marTop w:val="150"/>
          <w:marBottom w:val="150"/>
          <w:divBdr>
            <w:top w:val="none" w:sz="0" w:space="0" w:color="auto"/>
            <w:left w:val="none" w:sz="0" w:space="0" w:color="auto"/>
            <w:bottom w:val="none" w:sz="0" w:space="0" w:color="auto"/>
            <w:right w:val="none" w:sz="0" w:space="0" w:color="auto"/>
          </w:divBdr>
        </w:div>
        <w:div w:id="1532377070">
          <w:marLeft w:val="0"/>
          <w:marRight w:val="0"/>
          <w:marTop w:val="0"/>
          <w:marBottom w:val="120"/>
          <w:divBdr>
            <w:top w:val="single" w:sz="6" w:space="8" w:color="D5DDC6"/>
            <w:left w:val="single" w:sz="6" w:space="0" w:color="D5DDC6"/>
            <w:bottom w:val="single" w:sz="6" w:space="12" w:color="D5DDC6"/>
            <w:right w:val="single" w:sz="6" w:space="0" w:color="D5DDC6"/>
          </w:divBdr>
          <w:divsChild>
            <w:div w:id="1549102240">
              <w:marLeft w:val="0"/>
              <w:marRight w:val="0"/>
              <w:marTop w:val="120"/>
              <w:marBottom w:val="120"/>
              <w:divBdr>
                <w:top w:val="none" w:sz="0" w:space="0" w:color="auto"/>
                <w:left w:val="none" w:sz="0" w:space="0" w:color="auto"/>
                <w:bottom w:val="none" w:sz="0" w:space="0" w:color="auto"/>
                <w:right w:val="none" w:sz="0" w:space="0" w:color="auto"/>
              </w:divBdr>
            </w:div>
          </w:divsChild>
        </w:div>
        <w:div w:id="1067217924">
          <w:marLeft w:val="0"/>
          <w:marRight w:val="0"/>
          <w:marTop w:val="150"/>
          <w:marBottom w:val="450"/>
          <w:divBdr>
            <w:top w:val="none" w:sz="0" w:space="0" w:color="auto"/>
            <w:left w:val="none" w:sz="0" w:space="0" w:color="auto"/>
            <w:bottom w:val="none" w:sz="0" w:space="0" w:color="auto"/>
            <w:right w:val="none" w:sz="0" w:space="0" w:color="auto"/>
          </w:divBdr>
          <w:divsChild>
            <w:div w:id="1005783693">
              <w:marLeft w:val="0"/>
              <w:marRight w:val="0"/>
              <w:marTop w:val="0"/>
              <w:marBottom w:val="0"/>
              <w:divBdr>
                <w:top w:val="none" w:sz="0" w:space="0" w:color="auto"/>
                <w:left w:val="none" w:sz="0" w:space="0" w:color="auto"/>
                <w:bottom w:val="none" w:sz="0" w:space="0" w:color="auto"/>
                <w:right w:val="none" w:sz="0" w:space="0" w:color="auto"/>
              </w:divBdr>
            </w:div>
          </w:divsChild>
        </w:div>
        <w:div w:id="2011562220">
          <w:marLeft w:val="0"/>
          <w:marRight w:val="0"/>
          <w:marTop w:val="0"/>
          <w:marBottom w:val="120"/>
          <w:divBdr>
            <w:top w:val="single" w:sz="6" w:space="8" w:color="D5DDC6"/>
            <w:left w:val="single" w:sz="6" w:space="0" w:color="D5DDC6"/>
            <w:bottom w:val="single" w:sz="6" w:space="12" w:color="D5DDC6"/>
            <w:right w:val="single" w:sz="6" w:space="0" w:color="D5DDC6"/>
          </w:divBdr>
          <w:divsChild>
            <w:div w:id="1339233808">
              <w:marLeft w:val="0"/>
              <w:marRight w:val="0"/>
              <w:marTop w:val="120"/>
              <w:marBottom w:val="120"/>
              <w:divBdr>
                <w:top w:val="none" w:sz="0" w:space="0" w:color="auto"/>
                <w:left w:val="none" w:sz="0" w:space="0" w:color="auto"/>
                <w:bottom w:val="none" w:sz="0" w:space="0" w:color="auto"/>
                <w:right w:val="none" w:sz="0" w:space="0" w:color="auto"/>
              </w:divBdr>
            </w:div>
          </w:divsChild>
        </w:div>
        <w:div w:id="379330074">
          <w:marLeft w:val="0"/>
          <w:marRight w:val="0"/>
          <w:marTop w:val="0"/>
          <w:marBottom w:val="120"/>
          <w:divBdr>
            <w:top w:val="single" w:sz="6" w:space="8" w:color="D5DDC6"/>
            <w:left w:val="single" w:sz="6" w:space="0" w:color="D5DDC6"/>
            <w:bottom w:val="single" w:sz="6" w:space="12" w:color="D5DDC6"/>
            <w:right w:val="single" w:sz="6" w:space="0" w:color="D5DDC6"/>
          </w:divBdr>
          <w:divsChild>
            <w:div w:id="1734036539">
              <w:marLeft w:val="0"/>
              <w:marRight w:val="0"/>
              <w:marTop w:val="120"/>
              <w:marBottom w:val="120"/>
              <w:divBdr>
                <w:top w:val="none" w:sz="0" w:space="0" w:color="auto"/>
                <w:left w:val="none" w:sz="0" w:space="0" w:color="auto"/>
                <w:bottom w:val="none" w:sz="0" w:space="0" w:color="auto"/>
                <w:right w:val="none" w:sz="0" w:space="0" w:color="auto"/>
              </w:divBdr>
            </w:div>
          </w:divsChild>
        </w:div>
        <w:div w:id="861944400">
          <w:marLeft w:val="0"/>
          <w:marRight w:val="0"/>
          <w:marTop w:val="0"/>
          <w:marBottom w:val="120"/>
          <w:divBdr>
            <w:top w:val="single" w:sz="6" w:space="8" w:color="D5DDC6"/>
            <w:left w:val="single" w:sz="6" w:space="0" w:color="D5DDC6"/>
            <w:bottom w:val="single" w:sz="6" w:space="12" w:color="D5DDC6"/>
            <w:right w:val="single" w:sz="6" w:space="0" w:color="D5DDC6"/>
          </w:divBdr>
          <w:divsChild>
            <w:div w:id="1201745474">
              <w:marLeft w:val="0"/>
              <w:marRight w:val="0"/>
              <w:marTop w:val="120"/>
              <w:marBottom w:val="120"/>
              <w:divBdr>
                <w:top w:val="none" w:sz="0" w:space="0" w:color="auto"/>
                <w:left w:val="none" w:sz="0" w:space="0" w:color="auto"/>
                <w:bottom w:val="none" w:sz="0" w:space="0" w:color="auto"/>
                <w:right w:val="none" w:sz="0" w:space="0" w:color="auto"/>
              </w:divBdr>
            </w:div>
          </w:divsChild>
        </w:div>
        <w:div w:id="1436167644">
          <w:marLeft w:val="0"/>
          <w:marRight w:val="0"/>
          <w:marTop w:val="0"/>
          <w:marBottom w:val="120"/>
          <w:divBdr>
            <w:top w:val="single" w:sz="6" w:space="8" w:color="D5DDC6"/>
            <w:left w:val="single" w:sz="6" w:space="0" w:color="D5DDC6"/>
            <w:bottom w:val="single" w:sz="6" w:space="12" w:color="D5DDC6"/>
            <w:right w:val="single" w:sz="6" w:space="0" w:color="D5DDC6"/>
          </w:divBdr>
          <w:divsChild>
            <w:div w:id="501092989">
              <w:marLeft w:val="0"/>
              <w:marRight w:val="0"/>
              <w:marTop w:val="120"/>
              <w:marBottom w:val="120"/>
              <w:divBdr>
                <w:top w:val="none" w:sz="0" w:space="0" w:color="auto"/>
                <w:left w:val="none" w:sz="0" w:space="0" w:color="auto"/>
                <w:bottom w:val="none" w:sz="0" w:space="0" w:color="auto"/>
                <w:right w:val="none" w:sz="0" w:space="0" w:color="auto"/>
              </w:divBdr>
            </w:div>
          </w:divsChild>
        </w:div>
        <w:div w:id="67070962">
          <w:marLeft w:val="0"/>
          <w:marRight w:val="0"/>
          <w:marTop w:val="150"/>
          <w:marBottom w:val="600"/>
          <w:divBdr>
            <w:top w:val="none" w:sz="0" w:space="0" w:color="auto"/>
            <w:left w:val="none" w:sz="0" w:space="0" w:color="auto"/>
            <w:bottom w:val="none" w:sz="0" w:space="0" w:color="auto"/>
            <w:right w:val="none" w:sz="0" w:space="0" w:color="auto"/>
          </w:divBdr>
          <w:divsChild>
            <w:div w:id="1834759362">
              <w:marLeft w:val="0"/>
              <w:marRight w:val="0"/>
              <w:marTop w:val="0"/>
              <w:marBottom w:val="0"/>
              <w:divBdr>
                <w:top w:val="none" w:sz="0" w:space="0" w:color="auto"/>
                <w:left w:val="none" w:sz="0" w:space="0" w:color="auto"/>
                <w:bottom w:val="none" w:sz="0" w:space="0" w:color="auto"/>
                <w:right w:val="none" w:sz="0" w:space="0" w:color="auto"/>
              </w:divBdr>
            </w:div>
          </w:divsChild>
        </w:div>
        <w:div w:id="1230460026">
          <w:marLeft w:val="0"/>
          <w:marRight w:val="0"/>
          <w:marTop w:val="0"/>
          <w:marBottom w:val="120"/>
          <w:divBdr>
            <w:top w:val="single" w:sz="6" w:space="8" w:color="D5DDC6"/>
            <w:left w:val="single" w:sz="6" w:space="0" w:color="D5DDC6"/>
            <w:bottom w:val="single" w:sz="6" w:space="12" w:color="D5DDC6"/>
            <w:right w:val="single" w:sz="6" w:space="0" w:color="D5DDC6"/>
          </w:divBdr>
          <w:divsChild>
            <w:div w:id="25713435">
              <w:marLeft w:val="0"/>
              <w:marRight w:val="0"/>
              <w:marTop w:val="120"/>
              <w:marBottom w:val="120"/>
              <w:divBdr>
                <w:top w:val="none" w:sz="0" w:space="0" w:color="auto"/>
                <w:left w:val="none" w:sz="0" w:space="0" w:color="auto"/>
                <w:bottom w:val="none" w:sz="0" w:space="0" w:color="auto"/>
                <w:right w:val="none" w:sz="0" w:space="0" w:color="auto"/>
              </w:divBdr>
            </w:div>
          </w:divsChild>
        </w:div>
        <w:div w:id="2042895026">
          <w:marLeft w:val="0"/>
          <w:marRight w:val="0"/>
          <w:marTop w:val="0"/>
          <w:marBottom w:val="120"/>
          <w:divBdr>
            <w:top w:val="single" w:sz="6" w:space="8" w:color="D5DDC6"/>
            <w:left w:val="single" w:sz="6" w:space="0" w:color="D5DDC6"/>
            <w:bottom w:val="single" w:sz="6" w:space="12" w:color="D5DDC6"/>
            <w:right w:val="single" w:sz="6" w:space="0" w:color="D5DDC6"/>
          </w:divBdr>
          <w:divsChild>
            <w:div w:id="2069331770">
              <w:marLeft w:val="0"/>
              <w:marRight w:val="0"/>
              <w:marTop w:val="120"/>
              <w:marBottom w:val="120"/>
              <w:divBdr>
                <w:top w:val="none" w:sz="0" w:space="0" w:color="auto"/>
                <w:left w:val="none" w:sz="0" w:space="0" w:color="auto"/>
                <w:bottom w:val="none" w:sz="0" w:space="0" w:color="auto"/>
                <w:right w:val="none" w:sz="0" w:space="0" w:color="auto"/>
              </w:divBdr>
            </w:div>
          </w:divsChild>
        </w:div>
        <w:div w:id="1075779990">
          <w:marLeft w:val="0"/>
          <w:marRight w:val="0"/>
          <w:marTop w:val="0"/>
          <w:marBottom w:val="120"/>
          <w:divBdr>
            <w:top w:val="single" w:sz="6" w:space="8" w:color="D5DDC6"/>
            <w:left w:val="single" w:sz="6" w:space="0" w:color="D5DDC6"/>
            <w:bottom w:val="single" w:sz="6" w:space="12" w:color="D5DDC6"/>
            <w:right w:val="single" w:sz="6" w:space="0" w:color="D5DDC6"/>
          </w:divBdr>
          <w:divsChild>
            <w:div w:id="2007241387">
              <w:marLeft w:val="0"/>
              <w:marRight w:val="0"/>
              <w:marTop w:val="120"/>
              <w:marBottom w:val="120"/>
              <w:divBdr>
                <w:top w:val="none" w:sz="0" w:space="0" w:color="auto"/>
                <w:left w:val="none" w:sz="0" w:space="0" w:color="auto"/>
                <w:bottom w:val="none" w:sz="0" w:space="0" w:color="auto"/>
                <w:right w:val="none" w:sz="0" w:space="0" w:color="auto"/>
              </w:divBdr>
            </w:div>
          </w:divsChild>
        </w:div>
        <w:div w:id="2090078087">
          <w:marLeft w:val="0"/>
          <w:marRight w:val="0"/>
          <w:marTop w:val="150"/>
          <w:marBottom w:val="750"/>
          <w:divBdr>
            <w:top w:val="none" w:sz="0" w:space="0" w:color="auto"/>
            <w:left w:val="none" w:sz="0" w:space="0" w:color="auto"/>
            <w:bottom w:val="none" w:sz="0" w:space="0" w:color="auto"/>
            <w:right w:val="none" w:sz="0" w:space="0" w:color="auto"/>
          </w:divBdr>
          <w:divsChild>
            <w:div w:id="834567387">
              <w:marLeft w:val="0"/>
              <w:marRight w:val="0"/>
              <w:marTop w:val="0"/>
              <w:marBottom w:val="0"/>
              <w:divBdr>
                <w:top w:val="none" w:sz="0" w:space="0" w:color="auto"/>
                <w:left w:val="none" w:sz="0" w:space="0" w:color="auto"/>
                <w:bottom w:val="none" w:sz="0" w:space="0" w:color="auto"/>
                <w:right w:val="none" w:sz="0" w:space="0" w:color="auto"/>
              </w:divBdr>
            </w:div>
          </w:divsChild>
        </w:div>
        <w:div w:id="57635224">
          <w:marLeft w:val="0"/>
          <w:marRight w:val="0"/>
          <w:marTop w:val="0"/>
          <w:marBottom w:val="120"/>
          <w:divBdr>
            <w:top w:val="single" w:sz="6" w:space="8" w:color="D5DDC6"/>
            <w:left w:val="single" w:sz="6" w:space="0" w:color="D5DDC6"/>
            <w:bottom w:val="single" w:sz="6" w:space="12" w:color="D5DDC6"/>
            <w:right w:val="single" w:sz="6" w:space="0" w:color="D5DDC6"/>
          </w:divBdr>
          <w:divsChild>
            <w:div w:id="574631042">
              <w:marLeft w:val="0"/>
              <w:marRight w:val="0"/>
              <w:marTop w:val="120"/>
              <w:marBottom w:val="120"/>
              <w:divBdr>
                <w:top w:val="none" w:sz="0" w:space="0" w:color="auto"/>
                <w:left w:val="none" w:sz="0" w:space="0" w:color="auto"/>
                <w:bottom w:val="none" w:sz="0" w:space="0" w:color="auto"/>
                <w:right w:val="none" w:sz="0" w:space="0" w:color="auto"/>
              </w:divBdr>
            </w:div>
          </w:divsChild>
        </w:div>
        <w:div w:id="1385366837">
          <w:marLeft w:val="0"/>
          <w:marRight w:val="0"/>
          <w:marTop w:val="150"/>
          <w:marBottom w:val="150"/>
          <w:divBdr>
            <w:top w:val="none" w:sz="0" w:space="0" w:color="auto"/>
            <w:left w:val="none" w:sz="0" w:space="0" w:color="auto"/>
            <w:bottom w:val="none" w:sz="0" w:space="0" w:color="auto"/>
            <w:right w:val="none" w:sz="0" w:space="0" w:color="auto"/>
          </w:divBdr>
          <w:divsChild>
            <w:div w:id="213542441">
              <w:marLeft w:val="0"/>
              <w:marRight w:val="0"/>
              <w:marTop w:val="0"/>
              <w:marBottom w:val="0"/>
              <w:divBdr>
                <w:top w:val="none" w:sz="0" w:space="0" w:color="auto"/>
                <w:left w:val="none" w:sz="0" w:space="0" w:color="auto"/>
                <w:bottom w:val="none" w:sz="0" w:space="0" w:color="auto"/>
                <w:right w:val="none" w:sz="0" w:space="0" w:color="auto"/>
              </w:divBdr>
            </w:div>
          </w:divsChild>
        </w:div>
        <w:div w:id="1391926720">
          <w:marLeft w:val="0"/>
          <w:marRight w:val="0"/>
          <w:marTop w:val="150"/>
          <w:marBottom w:val="150"/>
          <w:divBdr>
            <w:top w:val="none" w:sz="0" w:space="0" w:color="auto"/>
            <w:left w:val="none" w:sz="0" w:space="0" w:color="auto"/>
            <w:bottom w:val="none" w:sz="0" w:space="0" w:color="auto"/>
            <w:right w:val="none" w:sz="0" w:space="0" w:color="auto"/>
          </w:divBdr>
          <w:divsChild>
            <w:div w:id="1764839795">
              <w:marLeft w:val="0"/>
              <w:marRight w:val="0"/>
              <w:marTop w:val="0"/>
              <w:marBottom w:val="0"/>
              <w:divBdr>
                <w:top w:val="none" w:sz="0" w:space="0" w:color="auto"/>
                <w:left w:val="none" w:sz="0" w:space="0" w:color="auto"/>
                <w:bottom w:val="none" w:sz="0" w:space="0" w:color="auto"/>
                <w:right w:val="none" w:sz="0" w:space="0" w:color="auto"/>
              </w:divBdr>
            </w:div>
          </w:divsChild>
        </w:div>
        <w:div w:id="190842146">
          <w:marLeft w:val="0"/>
          <w:marRight w:val="0"/>
          <w:marTop w:val="0"/>
          <w:marBottom w:val="120"/>
          <w:divBdr>
            <w:top w:val="single" w:sz="6" w:space="8" w:color="D5DDC6"/>
            <w:left w:val="single" w:sz="6" w:space="0" w:color="D5DDC6"/>
            <w:bottom w:val="single" w:sz="6" w:space="12" w:color="D5DDC6"/>
            <w:right w:val="single" w:sz="6" w:space="0" w:color="D5DDC6"/>
          </w:divBdr>
          <w:divsChild>
            <w:div w:id="323825274">
              <w:marLeft w:val="0"/>
              <w:marRight w:val="0"/>
              <w:marTop w:val="120"/>
              <w:marBottom w:val="120"/>
              <w:divBdr>
                <w:top w:val="none" w:sz="0" w:space="0" w:color="auto"/>
                <w:left w:val="none" w:sz="0" w:space="0" w:color="auto"/>
                <w:bottom w:val="none" w:sz="0" w:space="0" w:color="auto"/>
                <w:right w:val="none" w:sz="0" w:space="0" w:color="auto"/>
              </w:divBdr>
            </w:div>
          </w:divsChild>
        </w:div>
        <w:div w:id="1114209434">
          <w:marLeft w:val="0"/>
          <w:marRight w:val="0"/>
          <w:marTop w:val="150"/>
          <w:marBottom w:val="150"/>
          <w:divBdr>
            <w:top w:val="none" w:sz="0" w:space="0" w:color="auto"/>
            <w:left w:val="none" w:sz="0" w:space="0" w:color="auto"/>
            <w:bottom w:val="none" w:sz="0" w:space="0" w:color="auto"/>
            <w:right w:val="none" w:sz="0" w:space="0" w:color="auto"/>
          </w:divBdr>
          <w:divsChild>
            <w:div w:id="1794210726">
              <w:marLeft w:val="0"/>
              <w:marRight w:val="0"/>
              <w:marTop w:val="0"/>
              <w:marBottom w:val="0"/>
              <w:divBdr>
                <w:top w:val="none" w:sz="0" w:space="0" w:color="auto"/>
                <w:left w:val="none" w:sz="0" w:space="0" w:color="auto"/>
                <w:bottom w:val="none" w:sz="0" w:space="0" w:color="auto"/>
                <w:right w:val="none" w:sz="0" w:space="0" w:color="auto"/>
              </w:divBdr>
            </w:div>
          </w:divsChild>
        </w:div>
        <w:div w:id="1863398203">
          <w:marLeft w:val="0"/>
          <w:marRight w:val="0"/>
          <w:marTop w:val="0"/>
          <w:marBottom w:val="120"/>
          <w:divBdr>
            <w:top w:val="single" w:sz="6" w:space="8" w:color="D5DDC6"/>
            <w:left w:val="single" w:sz="6" w:space="0" w:color="D5DDC6"/>
            <w:bottom w:val="single" w:sz="6" w:space="12" w:color="D5DDC6"/>
            <w:right w:val="single" w:sz="6" w:space="0" w:color="D5DDC6"/>
          </w:divBdr>
          <w:divsChild>
            <w:div w:id="1307903356">
              <w:marLeft w:val="0"/>
              <w:marRight w:val="0"/>
              <w:marTop w:val="120"/>
              <w:marBottom w:val="120"/>
              <w:divBdr>
                <w:top w:val="none" w:sz="0" w:space="0" w:color="auto"/>
                <w:left w:val="none" w:sz="0" w:space="0" w:color="auto"/>
                <w:bottom w:val="none" w:sz="0" w:space="0" w:color="auto"/>
                <w:right w:val="none" w:sz="0" w:space="0" w:color="auto"/>
              </w:divBdr>
            </w:div>
          </w:divsChild>
        </w:div>
        <w:div w:id="1015229132">
          <w:marLeft w:val="0"/>
          <w:marRight w:val="0"/>
          <w:marTop w:val="0"/>
          <w:marBottom w:val="120"/>
          <w:divBdr>
            <w:top w:val="single" w:sz="6" w:space="8" w:color="D5DDC6"/>
            <w:left w:val="single" w:sz="6" w:space="0" w:color="D5DDC6"/>
            <w:bottom w:val="single" w:sz="6" w:space="12" w:color="D5DDC6"/>
            <w:right w:val="single" w:sz="6" w:space="0" w:color="D5DDC6"/>
          </w:divBdr>
          <w:divsChild>
            <w:div w:id="668867731">
              <w:marLeft w:val="0"/>
              <w:marRight w:val="0"/>
              <w:marTop w:val="120"/>
              <w:marBottom w:val="120"/>
              <w:divBdr>
                <w:top w:val="none" w:sz="0" w:space="0" w:color="auto"/>
                <w:left w:val="none" w:sz="0" w:space="0" w:color="auto"/>
                <w:bottom w:val="none" w:sz="0" w:space="0" w:color="auto"/>
                <w:right w:val="none" w:sz="0" w:space="0" w:color="auto"/>
              </w:divBdr>
            </w:div>
          </w:divsChild>
        </w:div>
        <w:div w:id="2072534631">
          <w:marLeft w:val="0"/>
          <w:marRight w:val="0"/>
          <w:marTop w:val="150"/>
          <w:marBottom w:val="150"/>
          <w:divBdr>
            <w:top w:val="none" w:sz="0" w:space="0" w:color="auto"/>
            <w:left w:val="none" w:sz="0" w:space="0" w:color="auto"/>
            <w:bottom w:val="none" w:sz="0" w:space="0" w:color="auto"/>
            <w:right w:val="none" w:sz="0" w:space="0" w:color="auto"/>
          </w:divBdr>
        </w:div>
        <w:div w:id="637957315">
          <w:marLeft w:val="0"/>
          <w:marRight w:val="0"/>
          <w:marTop w:val="0"/>
          <w:marBottom w:val="120"/>
          <w:divBdr>
            <w:top w:val="single" w:sz="6" w:space="8" w:color="D5DDC6"/>
            <w:left w:val="single" w:sz="6" w:space="0" w:color="D5DDC6"/>
            <w:bottom w:val="single" w:sz="6" w:space="12" w:color="D5DDC6"/>
            <w:right w:val="single" w:sz="6" w:space="0" w:color="D5DDC6"/>
          </w:divBdr>
          <w:divsChild>
            <w:div w:id="1097287009">
              <w:marLeft w:val="0"/>
              <w:marRight w:val="0"/>
              <w:marTop w:val="120"/>
              <w:marBottom w:val="120"/>
              <w:divBdr>
                <w:top w:val="none" w:sz="0" w:space="0" w:color="auto"/>
                <w:left w:val="none" w:sz="0" w:space="0" w:color="auto"/>
                <w:bottom w:val="none" w:sz="0" w:space="0" w:color="auto"/>
                <w:right w:val="none" w:sz="0" w:space="0" w:color="auto"/>
              </w:divBdr>
            </w:div>
          </w:divsChild>
        </w:div>
        <w:div w:id="1383090286">
          <w:marLeft w:val="0"/>
          <w:marRight w:val="0"/>
          <w:marTop w:val="150"/>
          <w:marBottom w:val="150"/>
          <w:divBdr>
            <w:top w:val="none" w:sz="0" w:space="0" w:color="auto"/>
            <w:left w:val="none" w:sz="0" w:space="0" w:color="auto"/>
            <w:bottom w:val="none" w:sz="0" w:space="0" w:color="auto"/>
            <w:right w:val="none" w:sz="0" w:space="0" w:color="auto"/>
          </w:divBdr>
          <w:divsChild>
            <w:div w:id="236324296">
              <w:marLeft w:val="0"/>
              <w:marRight w:val="0"/>
              <w:marTop w:val="0"/>
              <w:marBottom w:val="0"/>
              <w:divBdr>
                <w:top w:val="none" w:sz="0" w:space="0" w:color="auto"/>
                <w:left w:val="none" w:sz="0" w:space="0" w:color="auto"/>
                <w:bottom w:val="none" w:sz="0" w:space="0" w:color="auto"/>
                <w:right w:val="none" w:sz="0" w:space="0" w:color="auto"/>
              </w:divBdr>
            </w:div>
          </w:divsChild>
        </w:div>
        <w:div w:id="683479209">
          <w:marLeft w:val="0"/>
          <w:marRight w:val="0"/>
          <w:marTop w:val="0"/>
          <w:marBottom w:val="120"/>
          <w:divBdr>
            <w:top w:val="single" w:sz="6" w:space="8" w:color="D5DDC6"/>
            <w:left w:val="single" w:sz="6" w:space="0" w:color="D5DDC6"/>
            <w:bottom w:val="single" w:sz="6" w:space="12" w:color="D5DDC6"/>
            <w:right w:val="single" w:sz="6" w:space="0" w:color="D5DDC6"/>
          </w:divBdr>
          <w:divsChild>
            <w:div w:id="523134831">
              <w:marLeft w:val="0"/>
              <w:marRight w:val="0"/>
              <w:marTop w:val="120"/>
              <w:marBottom w:val="120"/>
              <w:divBdr>
                <w:top w:val="none" w:sz="0" w:space="0" w:color="auto"/>
                <w:left w:val="none" w:sz="0" w:space="0" w:color="auto"/>
                <w:bottom w:val="none" w:sz="0" w:space="0" w:color="auto"/>
                <w:right w:val="none" w:sz="0" w:space="0" w:color="auto"/>
              </w:divBdr>
            </w:div>
          </w:divsChild>
        </w:div>
        <w:div w:id="653678363">
          <w:marLeft w:val="0"/>
          <w:marRight w:val="0"/>
          <w:marTop w:val="0"/>
          <w:marBottom w:val="120"/>
          <w:divBdr>
            <w:top w:val="single" w:sz="6" w:space="8" w:color="D5DDC6"/>
            <w:left w:val="single" w:sz="6" w:space="0" w:color="D5DDC6"/>
            <w:bottom w:val="single" w:sz="6" w:space="12" w:color="D5DDC6"/>
            <w:right w:val="single" w:sz="6" w:space="0" w:color="D5DDC6"/>
          </w:divBdr>
          <w:divsChild>
            <w:div w:id="904142547">
              <w:marLeft w:val="0"/>
              <w:marRight w:val="0"/>
              <w:marTop w:val="120"/>
              <w:marBottom w:val="120"/>
              <w:divBdr>
                <w:top w:val="none" w:sz="0" w:space="0" w:color="auto"/>
                <w:left w:val="none" w:sz="0" w:space="0" w:color="auto"/>
                <w:bottom w:val="none" w:sz="0" w:space="0" w:color="auto"/>
                <w:right w:val="none" w:sz="0" w:space="0" w:color="auto"/>
              </w:divBdr>
            </w:div>
          </w:divsChild>
        </w:div>
        <w:div w:id="1375544252">
          <w:marLeft w:val="0"/>
          <w:marRight w:val="0"/>
          <w:marTop w:val="150"/>
          <w:marBottom w:val="450"/>
          <w:divBdr>
            <w:top w:val="none" w:sz="0" w:space="0" w:color="auto"/>
            <w:left w:val="none" w:sz="0" w:space="0" w:color="auto"/>
            <w:bottom w:val="none" w:sz="0" w:space="0" w:color="auto"/>
            <w:right w:val="none" w:sz="0" w:space="0" w:color="auto"/>
          </w:divBdr>
          <w:divsChild>
            <w:div w:id="692875721">
              <w:marLeft w:val="0"/>
              <w:marRight w:val="0"/>
              <w:marTop w:val="0"/>
              <w:marBottom w:val="0"/>
              <w:divBdr>
                <w:top w:val="none" w:sz="0" w:space="0" w:color="auto"/>
                <w:left w:val="none" w:sz="0" w:space="0" w:color="auto"/>
                <w:bottom w:val="none" w:sz="0" w:space="0" w:color="auto"/>
                <w:right w:val="none" w:sz="0" w:space="0" w:color="auto"/>
              </w:divBdr>
            </w:div>
          </w:divsChild>
        </w:div>
        <w:div w:id="1946112617">
          <w:marLeft w:val="0"/>
          <w:marRight w:val="0"/>
          <w:marTop w:val="0"/>
          <w:marBottom w:val="120"/>
          <w:divBdr>
            <w:top w:val="single" w:sz="6" w:space="8" w:color="D5DDC6"/>
            <w:left w:val="single" w:sz="6" w:space="0" w:color="D5DDC6"/>
            <w:bottom w:val="single" w:sz="6" w:space="12" w:color="D5DDC6"/>
            <w:right w:val="single" w:sz="6" w:space="0" w:color="D5DDC6"/>
          </w:divBdr>
          <w:divsChild>
            <w:div w:id="2065716663">
              <w:marLeft w:val="0"/>
              <w:marRight w:val="0"/>
              <w:marTop w:val="120"/>
              <w:marBottom w:val="120"/>
              <w:divBdr>
                <w:top w:val="none" w:sz="0" w:space="0" w:color="auto"/>
                <w:left w:val="none" w:sz="0" w:space="0" w:color="auto"/>
                <w:bottom w:val="none" w:sz="0" w:space="0" w:color="auto"/>
                <w:right w:val="none" w:sz="0" w:space="0" w:color="auto"/>
              </w:divBdr>
            </w:div>
          </w:divsChild>
        </w:div>
        <w:div w:id="468519284">
          <w:marLeft w:val="0"/>
          <w:marRight w:val="0"/>
          <w:marTop w:val="0"/>
          <w:marBottom w:val="120"/>
          <w:divBdr>
            <w:top w:val="single" w:sz="6" w:space="8" w:color="D5DDC6"/>
            <w:left w:val="single" w:sz="6" w:space="0" w:color="D5DDC6"/>
            <w:bottom w:val="single" w:sz="6" w:space="12" w:color="D5DDC6"/>
            <w:right w:val="single" w:sz="6" w:space="0" w:color="D5DDC6"/>
          </w:divBdr>
          <w:divsChild>
            <w:div w:id="44184884">
              <w:marLeft w:val="0"/>
              <w:marRight w:val="0"/>
              <w:marTop w:val="120"/>
              <w:marBottom w:val="120"/>
              <w:divBdr>
                <w:top w:val="none" w:sz="0" w:space="0" w:color="auto"/>
                <w:left w:val="none" w:sz="0" w:space="0" w:color="auto"/>
                <w:bottom w:val="none" w:sz="0" w:space="0" w:color="auto"/>
                <w:right w:val="none" w:sz="0" w:space="0" w:color="auto"/>
              </w:divBdr>
            </w:div>
          </w:divsChild>
        </w:div>
        <w:div w:id="1655406484">
          <w:marLeft w:val="0"/>
          <w:marRight w:val="0"/>
          <w:marTop w:val="0"/>
          <w:marBottom w:val="120"/>
          <w:divBdr>
            <w:top w:val="single" w:sz="6" w:space="8" w:color="D5DDC6"/>
            <w:left w:val="single" w:sz="6" w:space="0" w:color="D5DDC6"/>
            <w:bottom w:val="single" w:sz="6" w:space="12" w:color="D5DDC6"/>
            <w:right w:val="single" w:sz="6" w:space="0" w:color="D5DDC6"/>
          </w:divBdr>
          <w:divsChild>
            <w:div w:id="810487184">
              <w:marLeft w:val="0"/>
              <w:marRight w:val="0"/>
              <w:marTop w:val="120"/>
              <w:marBottom w:val="120"/>
              <w:divBdr>
                <w:top w:val="none" w:sz="0" w:space="0" w:color="auto"/>
                <w:left w:val="none" w:sz="0" w:space="0" w:color="auto"/>
                <w:bottom w:val="none" w:sz="0" w:space="0" w:color="auto"/>
                <w:right w:val="none" w:sz="0" w:space="0" w:color="auto"/>
              </w:divBdr>
            </w:div>
          </w:divsChild>
        </w:div>
        <w:div w:id="345209106">
          <w:marLeft w:val="0"/>
          <w:marRight w:val="0"/>
          <w:marTop w:val="0"/>
          <w:marBottom w:val="120"/>
          <w:divBdr>
            <w:top w:val="single" w:sz="6" w:space="8" w:color="D5DDC6"/>
            <w:left w:val="single" w:sz="6" w:space="0" w:color="D5DDC6"/>
            <w:bottom w:val="single" w:sz="6" w:space="12" w:color="D5DDC6"/>
            <w:right w:val="single" w:sz="6" w:space="0" w:color="D5DDC6"/>
          </w:divBdr>
          <w:divsChild>
            <w:div w:id="1570576740">
              <w:marLeft w:val="0"/>
              <w:marRight w:val="0"/>
              <w:marTop w:val="120"/>
              <w:marBottom w:val="120"/>
              <w:divBdr>
                <w:top w:val="none" w:sz="0" w:space="0" w:color="auto"/>
                <w:left w:val="none" w:sz="0" w:space="0" w:color="auto"/>
                <w:bottom w:val="none" w:sz="0" w:space="0" w:color="auto"/>
                <w:right w:val="none" w:sz="0" w:space="0" w:color="auto"/>
              </w:divBdr>
            </w:div>
          </w:divsChild>
        </w:div>
        <w:div w:id="1781843">
          <w:marLeft w:val="0"/>
          <w:marRight w:val="0"/>
          <w:marTop w:val="0"/>
          <w:marBottom w:val="120"/>
          <w:divBdr>
            <w:top w:val="single" w:sz="6" w:space="8" w:color="D5DDC6"/>
            <w:left w:val="single" w:sz="6" w:space="0" w:color="D5DDC6"/>
            <w:bottom w:val="single" w:sz="6" w:space="12" w:color="D5DDC6"/>
            <w:right w:val="single" w:sz="6" w:space="0" w:color="D5DDC6"/>
          </w:divBdr>
          <w:divsChild>
            <w:div w:id="1206600792">
              <w:marLeft w:val="0"/>
              <w:marRight w:val="0"/>
              <w:marTop w:val="120"/>
              <w:marBottom w:val="120"/>
              <w:divBdr>
                <w:top w:val="none" w:sz="0" w:space="0" w:color="auto"/>
                <w:left w:val="none" w:sz="0" w:space="0" w:color="auto"/>
                <w:bottom w:val="none" w:sz="0" w:space="0" w:color="auto"/>
                <w:right w:val="none" w:sz="0" w:space="0" w:color="auto"/>
              </w:divBdr>
            </w:div>
          </w:divsChild>
        </w:div>
        <w:div w:id="42827525">
          <w:marLeft w:val="0"/>
          <w:marRight w:val="0"/>
          <w:marTop w:val="0"/>
          <w:marBottom w:val="120"/>
          <w:divBdr>
            <w:top w:val="single" w:sz="6" w:space="8" w:color="D5DDC6"/>
            <w:left w:val="single" w:sz="6" w:space="0" w:color="D5DDC6"/>
            <w:bottom w:val="single" w:sz="6" w:space="12" w:color="D5DDC6"/>
            <w:right w:val="single" w:sz="6" w:space="0" w:color="D5DDC6"/>
          </w:divBdr>
          <w:divsChild>
            <w:div w:id="410351234">
              <w:marLeft w:val="0"/>
              <w:marRight w:val="0"/>
              <w:marTop w:val="120"/>
              <w:marBottom w:val="120"/>
              <w:divBdr>
                <w:top w:val="none" w:sz="0" w:space="0" w:color="auto"/>
                <w:left w:val="none" w:sz="0" w:space="0" w:color="auto"/>
                <w:bottom w:val="none" w:sz="0" w:space="0" w:color="auto"/>
                <w:right w:val="none" w:sz="0" w:space="0" w:color="auto"/>
              </w:divBdr>
            </w:div>
          </w:divsChild>
        </w:div>
        <w:div w:id="81873017">
          <w:marLeft w:val="0"/>
          <w:marRight w:val="0"/>
          <w:marTop w:val="150"/>
          <w:marBottom w:val="150"/>
          <w:divBdr>
            <w:top w:val="none" w:sz="0" w:space="0" w:color="auto"/>
            <w:left w:val="none" w:sz="0" w:space="0" w:color="auto"/>
            <w:bottom w:val="none" w:sz="0" w:space="0" w:color="auto"/>
            <w:right w:val="none" w:sz="0" w:space="0" w:color="auto"/>
          </w:divBdr>
        </w:div>
        <w:div w:id="1872841229">
          <w:marLeft w:val="0"/>
          <w:marRight w:val="0"/>
          <w:marTop w:val="0"/>
          <w:marBottom w:val="120"/>
          <w:divBdr>
            <w:top w:val="single" w:sz="6" w:space="8" w:color="D5DDC6"/>
            <w:left w:val="single" w:sz="6" w:space="0" w:color="D5DDC6"/>
            <w:bottom w:val="single" w:sz="6" w:space="12" w:color="D5DDC6"/>
            <w:right w:val="single" w:sz="6" w:space="0" w:color="D5DDC6"/>
          </w:divBdr>
          <w:divsChild>
            <w:div w:id="8318772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8175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1490</TotalTime>
  <Pages>5</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2024-03-06T21:27:00Z</dcterms:created>
  <dcterms:modified xsi:type="dcterms:W3CDTF">2024-03-07T22:29:00Z</dcterms:modified>
</cp:coreProperties>
</file>