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F4E4E" w14:textId="77777777" w:rsidR="003B05C9" w:rsidRPr="003B05C9" w:rsidRDefault="003B05C9" w:rsidP="004A127C">
      <w:pPr>
        <w:spacing w:line="480" w:lineRule="auto"/>
        <w:jc w:val="center"/>
        <w:rPr>
          <w:rFonts w:ascii="Times New Roman" w:hAnsi="Times New Roman" w:cs="Times New Roman"/>
          <w:bCs/>
          <w:color w:val="000000" w:themeColor="text1"/>
          <w:shd w:val="clear" w:color="auto" w:fill="FFFFFF"/>
        </w:rPr>
      </w:pPr>
    </w:p>
    <w:p w14:paraId="053A4900" w14:textId="77777777" w:rsidR="003B05C9" w:rsidRPr="003B05C9" w:rsidRDefault="003B05C9" w:rsidP="004A127C">
      <w:pPr>
        <w:spacing w:line="480" w:lineRule="auto"/>
        <w:jc w:val="center"/>
        <w:rPr>
          <w:rFonts w:ascii="Times New Roman" w:hAnsi="Times New Roman" w:cs="Times New Roman"/>
          <w:bCs/>
          <w:color w:val="000000" w:themeColor="text1"/>
          <w:shd w:val="clear" w:color="auto" w:fill="FFFFFF"/>
        </w:rPr>
      </w:pPr>
    </w:p>
    <w:p w14:paraId="5833E001" w14:textId="6B2E6A40" w:rsidR="004A127C" w:rsidRPr="003B05C9" w:rsidRDefault="004A127C" w:rsidP="004A127C">
      <w:pPr>
        <w:spacing w:line="480" w:lineRule="auto"/>
        <w:jc w:val="center"/>
        <w:rPr>
          <w:rFonts w:ascii="Times New Roman" w:hAnsi="Times New Roman" w:cs="Times New Roman"/>
          <w:bCs/>
          <w:color w:val="000000" w:themeColor="text1"/>
          <w:shd w:val="clear" w:color="auto" w:fill="FFFFFF"/>
        </w:rPr>
      </w:pPr>
      <w:r w:rsidRPr="003B05C9">
        <w:rPr>
          <w:rFonts w:ascii="Times New Roman" w:hAnsi="Times New Roman" w:cs="Times New Roman"/>
          <w:bCs/>
          <w:color w:val="000000" w:themeColor="text1"/>
          <w:shd w:val="clear" w:color="auto" w:fill="FFFFFF"/>
        </w:rPr>
        <w:t xml:space="preserve">The </w:t>
      </w:r>
      <w:r w:rsidR="00114BBC">
        <w:rPr>
          <w:rFonts w:ascii="Times New Roman" w:hAnsi="Times New Roman" w:cs="Times New Roman"/>
          <w:bCs/>
          <w:color w:val="000000" w:themeColor="text1"/>
          <w:shd w:val="clear" w:color="auto" w:fill="FFFFFF"/>
        </w:rPr>
        <w:t>E</w:t>
      </w:r>
      <w:r w:rsidRPr="003B05C9">
        <w:rPr>
          <w:rFonts w:ascii="Times New Roman" w:hAnsi="Times New Roman" w:cs="Times New Roman"/>
          <w:bCs/>
          <w:color w:val="000000" w:themeColor="text1"/>
          <w:shd w:val="clear" w:color="auto" w:fill="FFFFFF"/>
        </w:rPr>
        <w:t xml:space="preserve">thical </w:t>
      </w:r>
      <w:r w:rsidR="00114BBC">
        <w:rPr>
          <w:rFonts w:ascii="Times New Roman" w:hAnsi="Times New Roman" w:cs="Times New Roman"/>
          <w:bCs/>
          <w:color w:val="000000" w:themeColor="text1"/>
          <w:shd w:val="clear" w:color="auto" w:fill="FFFFFF"/>
        </w:rPr>
        <w:t>S</w:t>
      </w:r>
      <w:r w:rsidRPr="003B05C9">
        <w:rPr>
          <w:rFonts w:ascii="Times New Roman" w:hAnsi="Times New Roman" w:cs="Times New Roman"/>
          <w:bCs/>
          <w:color w:val="000000" w:themeColor="text1"/>
          <w:shd w:val="clear" w:color="auto" w:fill="FFFFFF"/>
        </w:rPr>
        <w:t>ystem of a Daoism</w:t>
      </w:r>
    </w:p>
    <w:p w14:paraId="592559AF" w14:textId="77777777" w:rsidR="004A127C" w:rsidRPr="003B05C9" w:rsidRDefault="004A127C" w:rsidP="004A127C">
      <w:pPr>
        <w:spacing w:line="480" w:lineRule="auto"/>
        <w:jc w:val="center"/>
        <w:rPr>
          <w:rFonts w:ascii="Times New Roman" w:hAnsi="Times New Roman" w:cs="Times New Roman"/>
          <w:b/>
          <w:color w:val="000000" w:themeColor="text1"/>
          <w:shd w:val="clear" w:color="auto" w:fill="FFFFFF"/>
        </w:rPr>
      </w:pPr>
    </w:p>
    <w:p w14:paraId="04DD3568" w14:textId="77777777" w:rsidR="003B05C9" w:rsidRPr="003B05C9" w:rsidRDefault="003B05C9" w:rsidP="004A127C">
      <w:pPr>
        <w:spacing w:line="480" w:lineRule="auto"/>
        <w:jc w:val="center"/>
        <w:rPr>
          <w:rFonts w:ascii="Times New Roman" w:hAnsi="Times New Roman" w:cs="Times New Roman"/>
          <w:b/>
          <w:color w:val="000000" w:themeColor="text1"/>
          <w:shd w:val="clear" w:color="auto" w:fill="FFFFFF"/>
        </w:rPr>
      </w:pPr>
    </w:p>
    <w:p w14:paraId="54DD4DD2" w14:textId="77777777" w:rsidR="003B05C9" w:rsidRPr="003B05C9" w:rsidRDefault="003B05C9" w:rsidP="004A127C">
      <w:pPr>
        <w:spacing w:line="480" w:lineRule="auto"/>
        <w:jc w:val="center"/>
        <w:rPr>
          <w:rFonts w:ascii="Times New Roman" w:hAnsi="Times New Roman" w:cs="Times New Roman"/>
          <w:b/>
          <w:color w:val="000000" w:themeColor="text1"/>
          <w:shd w:val="clear" w:color="auto" w:fill="FFFFFF"/>
        </w:rPr>
      </w:pPr>
    </w:p>
    <w:p w14:paraId="08EE67D1" w14:textId="77777777" w:rsidR="004A127C" w:rsidRPr="003B05C9" w:rsidRDefault="004A127C" w:rsidP="004A127C">
      <w:pPr>
        <w:spacing w:line="480" w:lineRule="auto"/>
        <w:jc w:val="center"/>
        <w:rPr>
          <w:rFonts w:ascii="Times New Roman" w:hAnsi="Times New Roman" w:cs="Times New Roman"/>
          <w:b/>
          <w:color w:val="000000" w:themeColor="text1"/>
          <w:shd w:val="clear" w:color="auto" w:fill="FFFFFF"/>
        </w:rPr>
      </w:pPr>
    </w:p>
    <w:p w14:paraId="3D117D37"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62FD7AF9"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Bachelor of Science</w:t>
      </w:r>
    </w:p>
    <w:p w14:paraId="3163940D"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in</w:t>
      </w:r>
    </w:p>
    <w:p w14:paraId="54337849"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Computer Science</w:t>
      </w:r>
    </w:p>
    <w:p w14:paraId="559A5FE3" w14:textId="77777777" w:rsidR="004A127C" w:rsidRPr="003B05C9" w:rsidRDefault="004A127C" w:rsidP="004A127C">
      <w:pPr>
        <w:spacing w:line="480" w:lineRule="auto"/>
        <w:jc w:val="center"/>
        <w:rPr>
          <w:rFonts w:ascii="Times New Roman" w:hAnsi="Times New Roman" w:cs="Times New Roman"/>
          <w:b/>
          <w:color w:val="000000" w:themeColor="text1"/>
          <w:shd w:val="clear" w:color="auto" w:fill="FFFFFF"/>
        </w:rPr>
      </w:pPr>
    </w:p>
    <w:p w14:paraId="1E5D595D" w14:textId="77777777" w:rsidR="004A127C" w:rsidRPr="003B05C9" w:rsidRDefault="004A127C" w:rsidP="004A127C">
      <w:pPr>
        <w:spacing w:line="480" w:lineRule="auto"/>
        <w:jc w:val="center"/>
        <w:rPr>
          <w:rFonts w:ascii="Times New Roman" w:hAnsi="Times New Roman" w:cs="Times New Roman"/>
          <w:b/>
          <w:color w:val="000000" w:themeColor="text1"/>
          <w:shd w:val="clear" w:color="auto" w:fill="FFFFFF"/>
        </w:rPr>
      </w:pPr>
    </w:p>
    <w:p w14:paraId="6A5B38F9" w14:textId="77777777" w:rsidR="003B05C9" w:rsidRPr="003B05C9" w:rsidRDefault="003B05C9" w:rsidP="004A127C">
      <w:pPr>
        <w:spacing w:line="480" w:lineRule="auto"/>
        <w:jc w:val="center"/>
        <w:rPr>
          <w:rFonts w:ascii="Times New Roman" w:hAnsi="Times New Roman" w:cs="Times New Roman"/>
          <w:b/>
          <w:color w:val="000000" w:themeColor="text1"/>
          <w:shd w:val="clear" w:color="auto" w:fill="FFFFFF"/>
        </w:rPr>
      </w:pPr>
    </w:p>
    <w:p w14:paraId="105DD058" w14:textId="77777777" w:rsidR="00EC634F" w:rsidRPr="00EC634F" w:rsidRDefault="00EC634F" w:rsidP="00EC634F">
      <w:pPr>
        <w:pStyle w:val="NoSpacing"/>
        <w:jc w:val="center"/>
        <w:rPr>
          <w:rFonts w:ascii="Times New Roman" w:hAnsi="Times New Roman" w:cs="Times New Roman"/>
          <w:b/>
          <w:bCs/>
          <w:color w:val="000000" w:themeColor="text1"/>
          <w:sz w:val="24"/>
          <w:szCs w:val="24"/>
          <w:shd w:val="clear" w:color="auto" w:fill="FFFFFF"/>
        </w:rPr>
      </w:pPr>
      <w:r w:rsidRPr="00EC634F">
        <w:rPr>
          <w:rFonts w:ascii="Times New Roman" w:hAnsi="Times New Roman" w:cs="Times New Roman"/>
          <w:b/>
          <w:bCs/>
          <w:color w:val="000000" w:themeColor="text1"/>
          <w:sz w:val="24"/>
          <w:szCs w:val="24"/>
          <w:shd w:val="clear" w:color="auto" w:fill="FFFFFF"/>
        </w:rPr>
        <w:t>PHIL 1404-01 Introduction to Global Ethics</w:t>
      </w:r>
    </w:p>
    <w:p w14:paraId="5EE0D422" w14:textId="454B1FD0"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 xml:space="preserve">Term </w:t>
      </w:r>
      <w:r w:rsidR="00EC634F" w:rsidRPr="003B05C9">
        <w:rPr>
          <w:rFonts w:ascii="Times New Roman" w:hAnsi="Times New Roman" w:cs="Times New Roman"/>
          <w:color w:val="000000" w:themeColor="text1"/>
          <w:sz w:val="24"/>
          <w:szCs w:val="24"/>
          <w:shd w:val="clear" w:color="auto" w:fill="FFFFFF"/>
        </w:rPr>
        <w:t>2</w:t>
      </w:r>
      <w:r w:rsidRPr="003B05C9">
        <w:rPr>
          <w:rFonts w:ascii="Times New Roman" w:hAnsi="Times New Roman" w:cs="Times New Roman"/>
          <w:b/>
          <w:bCs/>
          <w:color w:val="000000" w:themeColor="text1"/>
          <w:sz w:val="24"/>
          <w:szCs w:val="24"/>
          <w:shd w:val="clear" w:color="auto" w:fill="FFFFFF"/>
        </w:rPr>
        <w:t xml:space="preserve"> - </w:t>
      </w:r>
      <w:r w:rsidRPr="003B05C9">
        <w:rPr>
          <w:rFonts w:ascii="Times New Roman" w:hAnsi="Times New Roman" w:cs="Times New Roman"/>
          <w:color w:val="000000" w:themeColor="text1"/>
          <w:sz w:val="24"/>
          <w:szCs w:val="24"/>
          <w:shd w:val="clear" w:color="auto" w:fill="FFFFFF"/>
        </w:rPr>
        <w:t>2025</w:t>
      </w:r>
    </w:p>
    <w:p w14:paraId="72370805"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University of The People</w:t>
      </w:r>
    </w:p>
    <w:p w14:paraId="443BA8B1"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p>
    <w:p w14:paraId="3FC37853"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p>
    <w:p w14:paraId="48EBE2D1"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p>
    <w:p w14:paraId="1C693D86" w14:textId="5546B5CA" w:rsidR="004A127C" w:rsidRPr="003B05C9" w:rsidRDefault="004A127C" w:rsidP="004A127C">
      <w:pPr>
        <w:jc w:val="center"/>
        <w:rPr>
          <w:rFonts w:ascii="Times New Roman" w:hAnsi="Times New Roman" w:cs="Times New Roman"/>
        </w:rPr>
      </w:pPr>
      <w:r w:rsidRPr="003B05C9">
        <w:rPr>
          <w:rFonts w:ascii="Times New Roman" w:hAnsi="Times New Roman" w:cs="Times New Roman"/>
        </w:rPr>
        <w:t>November 28</w:t>
      </w:r>
      <w:r w:rsidRPr="003B05C9">
        <w:rPr>
          <w:rFonts w:ascii="Times New Roman" w:hAnsi="Times New Roman" w:cs="Times New Roman"/>
        </w:rPr>
        <w:t>, 2024</w:t>
      </w:r>
    </w:p>
    <w:p w14:paraId="0853F943" w14:textId="77777777" w:rsidR="00EC634F" w:rsidRPr="003B05C9" w:rsidRDefault="00EC634F" w:rsidP="004A127C">
      <w:pPr>
        <w:jc w:val="center"/>
        <w:rPr>
          <w:rFonts w:ascii="Times New Roman" w:hAnsi="Times New Roman" w:cs="Times New Roman"/>
        </w:rPr>
      </w:pPr>
    </w:p>
    <w:p w14:paraId="0C6A101B" w14:textId="77777777" w:rsidR="004A127C" w:rsidRPr="003B05C9" w:rsidRDefault="004A127C" w:rsidP="004A127C">
      <w:pPr>
        <w:jc w:val="center"/>
        <w:rPr>
          <w:rFonts w:ascii="Times New Roman" w:hAnsi="Times New Roman" w:cs="Times New Roman"/>
        </w:rPr>
      </w:pPr>
    </w:p>
    <w:p w14:paraId="13AFDEF7" w14:textId="77777777" w:rsidR="00EC634F" w:rsidRPr="003B05C9" w:rsidRDefault="00EC634F" w:rsidP="004A127C">
      <w:pPr>
        <w:jc w:val="center"/>
        <w:rPr>
          <w:rFonts w:ascii="Times New Roman" w:hAnsi="Times New Roman" w:cs="Times New Roman"/>
        </w:rPr>
      </w:pPr>
    </w:p>
    <w:p w14:paraId="4CF2F8C9" w14:textId="77777777" w:rsidR="00EC634F" w:rsidRPr="003B05C9" w:rsidRDefault="00EC634F" w:rsidP="004A127C">
      <w:pPr>
        <w:jc w:val="center"/>
        <w:rPr>
          <w:rFonts w:ascii="Times New Roman" w:hAnsi="Times New Roman" w:cs="Times New Roman"/>
        </w:rPr>
      </w:pPr>
    </w:p>
    <w:p w14:paraId="2E004948" w14:textId="77777777" w:rsidR="00EC634F" w:rsidRPr="003B05C9" w:rsidRDefault="00EC634F" w:rsidP="004A127C">
      <w:pPr>
        <w:jc w:val="center"/>
        <w:rPr>
          <w:rFonts w:ascii="Times New Roman" w:hAnsi="Times New Roman" w:cs="Times New Roman"/>
        </w:rPr>
      </w:pPr>
    </w:p>
    <w:p w14:paraId="41914507" w14:textId="4A235A58" w:rsidR="004D39FA" w:rsidRPr="003B05C9" w:rsidRDefault="004D39FA" w:rsidP="00EC634F">
      <w:pPr>
        <w:spacing w:after="0" w:line="480" w:lineRule="auto"/>
        <w:jc w:val="center"/>
        <w:rPr>
          <w:rFonts w:ascii="Times New Roman" w:hAnsi="Times New Roman" w:cs="Times New Roman"/>
          <w:b/>
          <w:bCs/>
        </w:rPr>
      </w:pPr>
      <w:bookmarkStart w:id="0" w:name="_Hlk183955433"/>
      <w:r w:rsidRPr="003B05C9">
        <w:rPr>
          <w:rFonts w:ascii="Times New Roman" w:hAnsi="Times New Roman" w:cs="Times New Roman"/>
          <w:b/>
          <w:bCs/>
        </w:rPr>
        <w:t xml:space="preserve">The </w:t>
      </w:r>
      <w:r w:rsidR="00114BBC" w:rsidRPr="003B05C9">
        <w:rPr>
          <w:rFonts w:ascii="Times New Roman" w:hAnsi="Times New Roman" w:cs="Times New Roman"/>
          <w:b/>
          <w:bCs/>
        </w:rPr>
        <w:t xml:space="preserve">Ethical System </w:t>
      </w:r>
      <w:r w:rsidRPr="003B05C9">
        <w:rPr>
          <w:rFonts w:ascii="Times New Roman" w:hAnsi="Times New Roman" w:cs="Times New Roman"/>
          <w:b/>
          <w:bCs/>
        </w:rPr>
        <w:t xml:space="preserve">of a </w:t>
      </w:r>
      <w:r w:rsidR="00D270DD" w:rsidRPr="003B05C9">
        <w:rPr>
          <w:rFonts w:ascii="Times New Roman" w:hAnsi="Times New Roman" w:cs="Times New Roman"/>
          <w:b/>
          <w:bCs/>
        </w:rPr>
        <w:t>Daoism</w:t>
      </w:r>
    </w:p>
    <w:bookmarkEnd w:id="0"/>
    <w:p w14:paraId="6BD12B80" w14:textId="26C39842" w:rsidR="004D39FA" w:rsidRPr="003B05C9" w:rsidRDefault="004D39FA" w:rsidP="00EC634F">
      <w:pPr>
        <w:spacing w:after="0" w:line="480" w:lineRule="auto"/>
        <w:ind w:firstLine="720"/>
        <w:rPr>
          <w:rFonts w:ascii="Times New Roman" w:hAnsi="Times New Roman" w:cs="Times New Roman"/>
          <w:b/>
          <w:bCs/>
        </w:rPr>
      </w:pPr>
      <w:r w:rsidRPr="003B05C9">
        <w:rPr>
          <w:rFonts w:ascii="Times New Roman" w:hAnsi="Times New Roman" w:cs="Times New Roman"/>
          <w:b/>
          <w:bCs/>
        </w:rPr>
        <w:t>Principles of</w:t>
      </w:r>
      <w:r w:rsidRPr="003B05C9">
        <w:rPr>
          <w:rFonts w:ascii="Times New Roman" w:hAnsi="Times New Roman" w:cs="Times New Roman"/>
          <w:b/>
          <w:bCs/>
        </w:rPr>
        <w:t xml:space="preserve"> </w:t>
      </w:r>
      <w:r w:rsidR="00D270DD" w:rsidRPr="003B05C9">
        <w:rPr>
          <w:rFonts w:ascii="Times New Roman" w:hAnsi="Times New Roman" w:cs="Times New Roman"/>
          <w:b/>
          <w:bCs/>
        </w:rPr>
        <w:t>a Daoism</w:t>
      </w:r>
    </w:p>
    <w:p w14:paraId="5DB373B0" w14:textId="0FEF15DF" w:rsidR="009C4490" w:rsidRPr="003B05C9" w:rsidRDefault="00F7676E" w:rsidP="00EC634F">
      <w:pPr>
        <w:spacing w:after="0" w:line="480" w:lineRule="auto"/>
        <w:ind w:firstLine="720"/>
        <w:rPr>
          <w:rFonts w:ascii="Times New Roman" w:hAnsi="Times New Roman" w:cs="Times New Roman"/>
        </w:rPr>
      </w:pPr>
      <w:r w:rsidRPr="003B05C9">
        <w:rPr>
          <w:rFonts w:ascii="Times New Roman" w:hAnsi="Times New Roman" w:cs="Times New Roman"/>
        </w:rPr>
        <w:t>Daoism, also written as Taoism, is a philosophical and religious tradition that emerged during the Warring States period in ancient China. It aims to foster harmony in both society and the individual by seeking to understand the source of evil and suffering</w:t>
      </w:r>
      <w:r w:rsidR="00A24A93" w:rsidRPr="003B05C9">
        <w:rPr>
          <w:rFonts w:ascii="Times New Roman" w:hAnsi="Times New Roman" w:cs="Times New Roman"/>
        </w:rPr>
        <w:t xml:space="preserve"> </w:t>
      </w:r>
      <w:r w:rsidR="00823AA9" w:rsidRPr="003B05C9">
        <w:rPr>
          <w:rFonts w:ascii="Times New Roman" w:hAnsi="Times New Roman" w:cs="Times New Roman"/>
        </w:rPr>
        <w:t>(Smith, 2022)</w:t>
      </w:r>
      <w:r w:rsidR="0059416C" w:rsidRPr="003B05C9">
        <w:rPr>
          <w:rFonts w:ascii="Times New Roman" w:hAnsi="Times New Roman" w:cs="Times New Roman"/>
        </w:rPr>
        <w:t xml:space="preserve">. </w:t>
      </w:r>
      <w:r w:rsidR="00AE013F" w:rsidRPr="003B05C9">
        <w:rPr>
          <w:rFonts w:ascii="Times New Roman" w:hAnsi="Times New Roman" w:cs="Times New Roman"/>
        </w:rPr>
        <w:t xml:space="preserve">Daoism </w:t>
      </w:r>
      <w:r w:rsidR="00AE013F" w:rsidRPr="003B05C9">
        <w:rPr>
          <w:rFonts w:ascii="Times New Roman" w:hAnsi="Times New Roman" w:cs="Times New Roman"/>
        </w:rPr>
        <w:t>emphasizes principles such as living in accordance with the natural way of things, simplicity, harmony, and the elimination of desires and greed. It promotes the concept of "</w:t>
      </w:r>
      <w:proofErr w:type="spellStart"/>
      <w:r w:rsidR="00AE013F" w:rsidRPr="003B05C9">
        <w:rPr>
          <w:rFonts w:ascii="Times New Roman" w:hAnsi="Times New Roman" w:cs="Times New Roman"/>
        </w:rPr>
        <w:t>wu</w:t>
      </w:r>
      <w:proofErr w:type="spellEnd"/>
      <w:r w:rsidR="00AE013F" w:rsidRPr="003B05C9">
        <w:rPr>
          <w:rFonts w:ascii="Times New Roman" w:hAnsi="Times New Roman" w:cs="Times New Roman"/>
        </w:rPr>
        <w:t xml:space="preserve"> </w:t>
      </w:r>
      <w:proofErr w:type="spellStart"/>
      <w:r w:rsidR="00AE013F" w:rsidRPr="003B05C9">
        <w:rPr>
          <w:rFonts w:ascii="Times New Roman" w:hAnsi="Times New Roman" w:cs="Times New Roman"/>
        </w:rPr>
        <w:t>wei</w:t>
      </w:r>
      <w:proofErr w:type="spellEnd"/>
      <w:r w:rsidR="00AE013F" w:rsidRPr="003B05C9">
        <w:rPr>
          <w:rFonts w:ascii="Times New Roman" w:hAnsi="Times New Roman" w:cs="Times New Roman"/>
        </w:rPr>
        <w:t>," or nonaction, which involves acting in harmony with the natural flow of existence. Living in accord with the "dao," or natural way of things, is fundamental to Daoist principles. Additionally, Daoism advocates receptivity to the natural flow and movements of life, as well as the value of being connected with the natural world rather than being separate from it</w:t>
      </w:r>
      <w:r w:rsidR="00AE013F" w:rsidRPr="003B05C9">
        <w:rPr>
          <w:rFonts w:ascii="Times New Roman" w:hAnsi="Times New Roman" w:cs="Times New Roman"/>
        </w:rPr>
        <w:t xml:space="preserve"> </w:t>
      </w:r>
      <w:r w:rsidR="00AE013F" w:rsidRPr="003B05C9">
        <w:rPr>
          <w:rFonts w:ascii="Times New Roman" w:hAnsi="Times New Roman" w:cs="Times New Roman"/>
        </w:rPr>
        <w:t>(Smith, 2022).</w:t>
      </w:r>
      <w:r w:rsidR="00AE013F" w:rsidRPr="003B05C9">
        <w:rPr>
          <w:rFonts w:ascii="Times New Roman" w:hAnsi="Times New Roman" w:cs="Times New Roman"/>
        </w:rPr>
        <w:t xml:space="preserve"> </w:t>
      </w:r>
      <w:r w:rsidR="000137EB" w:rsidRPr="003B05C9">
        <w:rPr>
          <w:rFonts w:ascii="Times New Roman" w:hAnsi="Times New Roman" w:cs="Times New Roman"/>
        </w:rPr>
        <w:t xml:space="preserve">Therefore, </w:t>
      </w:r>
      <w:r w:rsidR="005D46DF" w:rsidRPr="003B05C9">
        <w:rPr>
          <w:rFonts w:ascii="Times New Roman" w:hAnsi="Times New Roman" w:cs="Times New Roman"/>
        </w:rPr>
        <w:t xml:space="preserve">unlike </w:t>
      </w:r>
      <w:r w:rsidR="005D46DF" w:rsidRPr="003B05C9">
        <w:rPr>
          <w:rFonts w:ascii="Times New Roman" w:hAnsi="Times New Roman" w:cs="Times New Roman"/>
        </w:rPr>
        <w:t>Abrahamic religions such as Judaism, Christianity and Islam</w:t>
      </w:r>
      <w:r w:rsidR="005D46DF" w:rsidRPr="003B05C9">
        <w:rPr>
          <w:rFonts w:ascii="Times New Roman" w:hAnsi="Times New Roman" w:cs="Times New Roman"/>
        </w:rPr>
        <w:t xml:space="preserve">, </w:t>
      </w:r>
      <w:r w:rsidR="00523072" w:rsidRPr="003B05C9">
        <w:rPr>
          <w:rFonts w:ascii="Times New Roman" w:hAnsi="Times New Roman" w:cs="Times New Roman"/>
        </w:rPr>
        <w:t>Daoism</w:t>
      </w:r>
      <w:r w:rsidR="003C19FD" w:rsidRPr="003B05C9">
        <w:rPr>
          <w:rFonts w:ascii="Times New Roman" w:hAnsi="Times New Roman" w:cs="Times New Roman"/>
        </w:rPr>
        <w:t xml:space="preserve">’s definition of morality </w:t>
      </w:r>
      <w:r w:rsidR="0054347E" w:rsidRPr="003B05C9">
        <w:rPr>
          <w:rFonts w:ascii="Times New Roman" w:hAnsi="Times New Roman" w:cs="Times New Roman"/>
        </w:rPr>
        <w:t>does not depend o</w:t>
      </w:r>
      <w:r w:rsidR="0021384A" w:rsidRPr="003B05C9">
        <w:rPr>
          <w:rFonts w:ascii="Times New Roman" w:hAnsi="Times New Roman" w:cs="Times New Roman"/>
        </w:rPr>
        <w:t>n</w:t>
      </w:r>
      <w:r w:rsidR="0054347E" w:rsidRPr="003B05C9">
        <w:rPr>
          <w:rFonts w:ascii="Times New Roman" w:hAnsi="Times New Roman" w:cs="Times New Roman"/>
        </w:rPr>
        <w:t xml:space="preserve"> God’s command. </w:t>
      </w:r>
    </w:p>
    <w:p w14:paraId="0652F1A1" w14:textId="1FBB605B" w:rsidR="004D39FA" w:rsidRPr="003B05C9" w:rsidRDefault="00D270DD" w:rsidP="00EC634F">
      <w:pPr>
        <w:spacing w:after="0" w:line="480" w:lineRule="auto"/>
        <w:ind w:firstLine="720"/>
        <w:rPr>
          <w:rFonts w:ascii="Times New Roman" w:hAnsi="Times New Roman" w:cs="Times New Roman"/>
          <w:b/>
          <w:bCs/>
        </w:rPr>
      </w:pPr>
      <w:r w:rsidRPr="003B05C9">
        <w:rPr>
          <w:rFonts w:ascii="Times New Roman" w:hAnsi="Times New Roman" w:cs="Times New Roman"/>
          <w:b/>
          <w:bCs/>
        </w:rPr>
        <w:t>Rationale behind a</w:t>
      </w:r>
      <w:r w:rsidRPr="003B05C9">
        <w:rPr>
          <w:rFonts w:ascii="Times New Roman" w:hAnsi="Times New Roman" w:cs="Times New Roman"/>
          <w:b/>
          <w:bCs/>
        </w:rPr>
        <w:t xml:space="preserve"> Daoism</w:t>
      </w:r>
    </w:p>
    <w:p w14:paraId="0B7F59FA" w14:textId="051CD385" w:rsidR="009F60B6" w:rsidRPr="003B05C9" w:rsidRDefault="00AF1A4E" w:rsidP="00EC634F">
      <w:pPr>
        <w:spacing w:after="0" w:line="480" w:lineRule="auto"/>
        <w:ind w:firstLine="720"/>
        <w:rPr>
          <w:rFonts w:ascii="Times New Roman" w:hAnsi="Times New Roman" w:cs="Times New Roman"/>
        </w:rPr>
      </w:pPr>
      <w:r w:rsidRPr="003B05C9">
        <w:rPr>
          <w:rFonts w:ascii="Times New Roman" w:hAnsi="Times New Roman" w:cs="Times New Roman"/>
        </w:rPr>
        <w:t>The rationale behind Daoism is to live in harmony with the "Dao" (meaning "the Way") by embracing simplicity, non-interference ("</w:t>
      </w:r>
      <w:proofErr w:type="spellStart"/>
      <w:r w:rsidRPr="003B05C9">
        <w:rPr>
          <w:rFonts w:ascii="Times New Roman" w:hAnsi="Times New Roman" w:cs="Times New Roman"/>
        </w:rPr>
        <w:t>wu</w:t>
      </w:r>
      <w:proofErr w:type="spellEnd"/>
      <w:r w:rsidRPr="003B05C9">
        <w:rPr>
          <w:rFonts w:ascii="Times New Roman" w:hAnsi="Times New Roman" w:cs="Times New Roman"/>
        </w:rPr>
        <w:t xml:space="preserve"> </w:t>
      </w:r>
      <w:proofErr w:type="spellStart"/>
      <w:r w:rsidRPr="003B05C9">
        <w:rPr>
          <w:rFonts w:ascii="Times New Roman" w:hAnsi="Times New Roman" w:cs="Times New Roman"/>
        </w:rPr>
        <w:t>wei</w:t>
      </w:r>
      <w:proofErr w:type="spellEnd"/>
      <w:r w:rsidRPr="003B05C9">
        <w:rPr>
          <w:rFonts w:ascii="Times New Roman" w:hAnsi="Times New Roman" w:cs="Times New Roman"/>
        </w:rPr>
        <w:t>"), and following the spontaneous flow of life, essentially seeking inner peace and balance by aligning oneself with the natural world and avoiding unnecessary actions that disrupt this harmony</w:t>
      </w:r>
      <w:r w:rsidR="00E02C78" w:rsidRPr="003B05C9">
        <w:rPr>
          <w:rFonts w:ascii="Times New Roman" w:hAnsi="Times New Roman" w:cs="Times New Roman"/>
        </w:rPr>
        <w:t xml:space="preserve">. To live in harmony with Dao, one is expected </w:t>
      </w:r>
      <w:r w:rsidR="00D76085" w:rsidRPr="003B05C9">
        <w:rPr>
          <w:rFonts w:ascii="Times New Roman" w:hAnsi="Times New Roman" w:cs="Times New Roman"/>
        </w:rPr>
        <w:t xml:space="preserve">to </w:t>
      </w:r>
      <w:r w:rsidRPr="003B05C9">
        <w:rPr>
          <w:rFonts w:ascii="Times New Roman" w:hAnsi="Times New Roman" w:cs="Times New Roman"/>
        </w:rPr>
        <w:t>practice meditation, mindful living, and understanding the interconnectedness of all things</w:t>
      </w:r>
      <w:r w:rsidR="00151C53" w:rsidRPr="003B05C9">
        <w:rPr>
          <w:rFonts w:ascii="Times New Roman" w:hAnsi="Times New Roman" w:cs="Times New Roman"/>
        </w:rPr>
        <w:t xml:space="preserve"> </w:t>
      </w:r>
      <w:r w:rsidR="00151C53" w:rsidRPr="003B05C9">
        <w:rPr>
          <w:rFonts w:ascii="Times New Roman" w:hAnsi="Times New Roman" w:cs="Times New Roman"/>
        </w:rPr>
        <w:t>(Matthews &amp; Hendricks, 2019).</w:t>
      </w:r>
      <w:r w:rsidR="003162B5" w:rsidRPr="003B05C9">
        <w:rPr>
          <w:rFonts w:ascii="Times New Roman" w:hAnsi="Times New Roman" w:cs="Times New Roman"/>
        </w:rPr>
        <w:t xml:space="preserve"> </w:t>
      </w:r>
      <w:r w:rsidR="00016AA1" w:rsidRPr="003B05C9">
        <w:rPr>
          <w:rFonts w:ascii="Times New Roman" w:hAnsi="Times New Roman" w:cs="Times New Roman"/>
        </w:rPr>
        <w:t>It is worth noting that the</w:t>
      </w:r>
      <w:r w:rsidR="00016AA1" w:rsidRPr="003B05C9">
        <w:rPr>
          <w:rFonts w:ascii="Times New Roman" w:hAnsi="Times New Roman" w:cs="Times New Roman"/>
        </w:rPr>
        <w:t xml:space="preserve"> fundamental concept of Daoism is to help people understand that human life is just a small component of the greater natural process. Consequently, the only actions that truly make sense are those aligned with the flow of </w:t>
      </w:r>
      <w:r w:rsidR="00016AA1" w:rsidRPr="003B05C9">
        <w:rPr>
          <w:rFonts w:ascii="Times New Roman" w:hAnsi="Times New Roman" w:cs="Times New Roman"/>
        </w:rPr>
        <w:t>n</w:t>
      </w:r>
      <w:r w:rsidR="00016AA1" w:rsidRPr="003B05C9">
        <w:rPr>
          <w:rFonts w:ascii="Times New Roman" w:hAnsi="Times New Roman" w:cs="Times New Roman"/>
        </w:rPr>
        <w:t xml:space="preserve">ature, referred to as the Dao or the </w:t>
      </w:r>
      <w:r w:rsidR="00016AA1" w:rsidRPr="003B05C9">
        <w:rPr>
          <w:rFonts w:ascii="Times New Roman" w:hAnsi="Times New Roman" w:cs="Times New Roman"/>
        </w:rPr>
        <w:t>w</w:t>
      </w:r>
      <w:r w:rsidR="00016AA1" w:rsidRPr="003B05C9">
        <w:rPr>
          <w:rFonts w:ascii="Times New Roman" w:hAnsi="Times New Roman" w:cs="Times New Roman"/>
        </w:rPr>
        <w:t>ay.</w:t>
      </w:r>
    </w:p>
    <w:p w14:paraId="3D4F6D9D" w14:textId="51E43E12" w:rsidR="00D270DD" w:rsidRPr="003B05C9" w:rsidRDefault="004D1EDE" w:rsidP="00EC634F">
      <w:pPr>
        <w:spacing w:after="0" w:line="480" w:lineRule="auto"/>
        <w:ind w:firstLine="720"/>
        <w:rPr>
          <w:rFonts w:ascii="Times New Roman" w:hAnsi="Times New Roman" w:cs="Times New Roman"/>
          <w:b/>
          <w:bCs/>
        </w:rPr>
      </w:pPr>
      <w:r w:rsidRPr="003B05C9">
        <w:rPr>
          <w:rFonts w:ascii="Times New Roman" w:hAnsi="Times New Roman" w:cs="Times New Roman"/>
          <w:b/>
          <w:bCs/>
        </w:rPr>
        <w:t xml:space="preserve">How </w:t>
      </w:r>
      <w:r w:rsidRPr="003B05C9">
        <w:rPr>
          <w:rFonts w:ascii="Times New Roman" w:hAnsi="Times New Roman" w:cs="Times New Roman"/>
          <w:b/>
          <w:bCs/>
        </w:rPr>
        <w:t>a Daoism</w:t>
      </w:r>
      <w:r w:rsidRPr="003B05C9">
        <w:rPr>
          <w:rFonts w:ascii="Times New Roman" w:hAnsi="Times New Roman" w:cs="Times New Roman"/>
          <w:b/>
          <w:bCs/>
        </w:rPr>
        <w:t xml:space="preserve"> resonate with personal belief </w:t>
      </w:r>
    </w:p>
    <w:p w14:paraId="34BD95DF" w14:textId="77777777" w:rsidR="00BC4DF6" w:rsidRPr="003B05C9" w:rsidRDefault="002C6E57" w:rsidP="00EC634F">
      <w:pPr>
        <w:spacing w:after="0" w:line="480" w:lineRule="auto"/>
        <w:ind w:firstLine="720"/>
        <w:rPr>
          <w:rFonts w:ascii="Times New Roman" w:hAnsi="Times New Roman" w:cs="Times New Roman"/>
        </w:rPr>
      </w:pPr>
      <w:r w:rsidRPr="003B05C9">
        <w:rPr>
          <w:rFonts w:ascii="Times New Roman" w:hAnsi="Times New Roman" w:cs="Times New Roman"/>
        </w:rPr>
        <w:t xml:space="preserve">I believe </w:t>
      </w:r>
      <w:r w:rsidR="004248BC" w:rsidRPr="003B05C9">
        <w:rPr>
          <w:rFonts w:ascii="Times New Roman" w:hAnsi="Times New Roman" w:cs="Times New Roman"/>
        </w:rPr>
        <w:t xml:space="preserve">that morality should primarily be guided by one’s conscience of what is good or bad rather than being rigidly bound to religious doctrines. For instance, an individual should avoid stealing because their conscience identifies it as harmful, rather than out of fear of violating the Eighth Commandment, "Thou shalt not steal" (Life Church, 2024). When conscience drives moral decisions, it provides </w:t>
      </w:r>
      <w:r w:rsidR="008D5378" w:rsidRPr="003B05C9">
        <w:rPr>
          <w:rFonts w:ascii="Times New Roman" w:hAnsi="Times New Roman" w:cs="Times New Roman"/>
        </w:rPr>
        <w:t>individuals with</w:t>
      </w:r>
      <w:r w:rsidR="004248BC" w:rsidRPr="003B05C9">
        <w:rPr>
          <w:rFonts w:ascii="Times New Roman" w:hAnsi="Times New Roman" w:cs="Times New Roman"/>
        </w:rPr>
        <w:t xml:space="preserve"> the freedom to think critically and responsibly before </w:t>
      </w:r>
      <w:r w:rsidRPr="003B05C9">
        <w:rPr>
          <w:rFonts w:ascii="Times New Roman" w:hAnsi="Times New Roman" w:cs="Times New Roman"/>
        </w:rPr>
        <w:t>acting</w:t>
      </w:r>
      <w:r w:rsidR="004248BC" w:rsidRPr="003B05C9">
        <w:rPr>
          <w:rFonts w:ascii="Times New Roman" w:hAnsi="Times New Roman" w:cs="Times New Roman"/>
        </w:rPr>
        <w:t>. This approach fosters personal accountability and ethical reasoning, independent of religious mandates.</w:t>
      </w:r>
      <w:r w:rsidR="00BC4DF6" w:rsidRPr="003B05C9">
        <w:rPr>
          <w:rFonts w:ascii="Times New Roman" w:hAnsi="Times New Roman" w:cs="Times New Roman"/>
        </w:rPr>
        <w:t xml:space="preserve"> </w:t>
      </w:r>
      <w:r w:rsidR="008D5378" w:rsidRPr="003B05C9">
        <w:rPr>
          <w:rFonts w:ascii="Times New Roman" w:hAnsi="Times New Roman" w:cs="Times New Roman"/>
        </w:rPr>
        <w:t>My personal beli</w:t>
      </w:r>
      <w:r w:rsidR="009523F9" w:rsidRPr="003B05C9">
        <w:rPr>
          <w:rFonts w:ascii="Times New Roman" w:hAnsi="Times New Roman" w:cs="Times New Roman"/>
        </w:rPr>
        <w:t xml:space="preserve">ef above resonates with Daoism </w:t>
      </w:r>
      <w:r w:rsidR="009A2B35" w:rsidRPr="003B05C9">
        <w:rPr>
          <w:rFonts w:ascii="Times New Roman" w:hAnsi="Times New Roman" w:cs="Times New Roman"/>
        </w:rPr>
        <w:t xml:space="preserve">practices </w:t>
      </w:r>
      <w:r w:rsidR="009523F9" w:rsidRPr="003B05C9">
        <w:rPr>
          <w:rFonts w:ascii="Times New Roman" w:hAnsi="Times New Roman" w:cs="Times New Roman"/>
        </w:rPr>
        <w:t>in three ways.</w:t>
      </w:r>
    </w:p>
    <w:p w14:paraId="6BB131E3" w14:textId="77777777" w:rsidR="001A5FDA" w:rsidRPr="001A5FDA" w:rsidRDefault="001A5FDA" w:rsidP="00EC634F">
      <w:pPr>
        <w:spacing w:after="0" w:line="480" w:lineRule="auto"/>
        <w:ind w:firstLine="720"/>
        <w:rPr>
          <w:rFonts w:ascii="Times New Roman" w:hAnsi="Times New Roman" w:cs="Times New Roman"/>
        </w:rPr>
      </w:pPr>
      <w:r w:rsidRPr="001A5FDA">
        <w:rPr>
          <w:rFonts w:ascii="Times New Roman" w:hAnsi="Times New Roman" w:cs="Times New Roman"/>
        </w:rPr>
        <w:lastRenderedPageBreak/>
        <w:t>My belief that morality should be guided by conscience rather than rigid adherence to religious doctrines aligns closely with the Daoist principle of Wu Wei (Non-action). Wu Wei emphasizes acting naturally, without force, and letting go of unnecessary desires and struggles (Columbia University Asia for Educators, 2024). This mirrors my view that ethical actions, such as refraining from stealing, should arise from a genuine understanding of harm rather than fear of religious consequences. By prioritizing inner awareness and natural flow, both Wu Wei and my personal belief promote ethical decision-making rooted in intrinsic values rather than external mandates.</w:t>
      </w:r>
    </w:p>
    <w:p w14:paraId="07D3B712" w14:textId="77777777" w:rsidR="001A5FDA" w:rsidRPr="001A5FDA" w:rsidRDefault="001A5FDA" w:rsidP="00EC634F">
      <w:pPr>
        <w:spacing w:after="0" w:line="480" w:lineRule="auto"/>
        <w:ind w:firstLine="720"/>
        <w:rPr>
          <w:rFonts w:ascii="Times New Roman" w:hAnsi="Times New Roman" w:cs="Times New Roman"/>
        </w:rPr>
      </w:pPr>
      <w:r w:rsidRPr="001A5FDA">
        <w:rPr>
          <w:rFonts w:ascii="Times New Roman" w:hAnsi="Times New Roman" w:cs="Times New Roman"/>
        </w:rPr>
        <w:t>Similarly, Daoism’s emphasis on living in harmony with nature aligns with my perspective on morality as a reflection of balance and respect. Daoism encourages people to live in alignment with the natural world, respecting its rhythms and cycles (Columbia University Asia for Educators, 2024). This resonates with my belief that ethical reasoning should consider the broader impact of human actions. For instance, avoiding harm aligns with respecting the interconnectedness of life. Just as nature thrives in balance, human morality should reflect a harmonious coexistence, free from the rigid constraints of dogmatic rules.</w:t>
      </w:r>
    </w:p>
    <w:p w14:paraId="6022ECB4" w14:textId="77777777" w:rsidR="001A5FDA" w:rsidRPr="001A5FDA" w:rsidRDefault="001A5FDA" w:rsidP="00EC634F">
      <w:pPr>
        <w:spacing w:after="0" w:line="480" w:lineRule="auto"/>
        <w:ind w:firstLine="720"/>
        <w:rPr>
          <w:rFonts w:ascii="Times New Roman" w:hAnsi="Times New Roman" w:cs="Times New Roman"/>
        </w:rPr>
      </w:pPr>
      <w:r w:rsidRPr="001A5FDA">
        <w:rPr>
          <w:rFonts w:ascii="Times New Roman" w:hAnsi="Times New Roman" w:cs="Times New Roman"/>
        </w:rPr>
        <w:t>Finally, Daoist practices of inner cultivation through meditation and breathing exercises reflect my emphasis on personal accountability and critical thinking. These practices aim to achieve personal harmony and spiritual growth (Columbia University Asia for Educators, 2024). Similarly, I believe morality should involve reflective thought and self-awareness, enabling individuals to understand their motives and the consequences of their actions. Both approaches foster a sense of autonomy and responsibility, empowering individuals to make ethical choices that align with their conscience and inner peace.</w:t>
      </w:r>
    </w:p>
    <w:p w14:paraId="3A6451E3" w14:textId="2C8DCC8E" w:rsidR="0044321D" w:rsidRPr="003B05C9" w:rsidRDefault="00342171" w:rsidP="00EC634F">
      <w:pPr>
        <w:spacing w:after="0" w:line="480" w:lineRule="auto"/>
        <w:ind w:firstLine="720"/>
        <w:rPr>
          <w:rFonts w:ascii="Times New Roman" w:hAnsi="Times New Roman" w:cs="Times New Roman"/>
        </w:rPr>
      </w:pPr>
      <w:r w:rsidRPr="003B05C9">
        <w:rPr>
          <w:rFonts w:ascii="Times New Roman" w:hAnsi="Times New Roman" w:cs="Times New Roman"/>
        </w:rPr>
        <w:t>Th</w:t>
      </w:r>
      <w:r w:rsidRPr="003B05C9">
        <w:rPr>
          <w:rFonts w:ascii="Times New Roman" w:hAnsi="Times New Roman" w:cs="Times New Roman"/>
        </w:rPr>
        <w:t xml:space="preserve">is article </w:t>
      </w:r>
      <w:r w:rsidR="00CA04ED" w:rsidRPr="003B05C9">
        <w:rPr>
          <w:rFonts w:ascii="Times New Roman" w:hAnsi="Times New Roman" w:cs="Times New Roman"/>
        </w:rPr>
        <w:t xml:space="preserve">has presented </w:t>
      </w:r>
      <w:r w:rsidRPr="003B05C9">
        <w:rPr>
          <w:rFonts w:ascii="Times New Roman" w:hAnsi="Times New Roman" w:cs="Times New Roman"/>
        </w:rPr>
        <w:t>the ethical system of Daoism, focusing on its principles</w:t>
      </w:r>
      <w:r w:rsidR="00CA04ED" w:rsidRPr="003B05C9">
        <w:rPr>
          <w:rFonts w:ascii="Times New Roman" w:hAnsi="Times New Roman" w:cs="Times New Roman"/>
        </w:rPr>
        <w:t xml:space="preserve">, </w:t>
      </w:r>
      <w:r w:rsidRPr="003B05C9">
        <w:rPr>
          <w:rFonts w:ascii="Times New Roman" w:hAnsi="Times New Roman" w:cs="Times New Roman"/>
        </w:rPr>
        <w:t>rationale</w:t>
      </w:r>
      <w:r w:rsidR="00CA04ED" w:rsidRPr="003B05C9">
        <w:rPr>
          <w:rFonts w:ascii="Times New Roman" w:hAnsi="Times New Roman" w:cs="Times New Roman"/>
        </w:rPr>
        <w:t xml:space="preserve"> behind it, and how it resonates with personal belief</w:t>
      </w:r>
      <w:r w:rsidRPr="003B05C9">
        <w:rPr>
          <w:rFonts w:ascii="Times New Roman" w:hAnsi="Times New Roman" w:cs="Times New Roman"/>
        </w:rPr>
        <w:t xml:space="preserve">. Daoism emphasizes living in harmony with the natural way of things, simplicity, nonaction, and interconnectedness with the natural world. It does not depend on religious mandates for defining morality. The rationale behind Daoism is to seek inner peace and balance by aligning oneself with the natural world. </w:t>
      </w:r>
      <w:r w:rsidR="00346A75" w:rsidRPr="003B05C9">
        <w:rPr>
          <w:rFonts w:ascii="Times New Roman" w:hAnsi="Times New Roman" w:cs="Times New Roman"/>
        </w:rPr>
        <w:t xml:space="preserve">My </w:t>
      </w:r>
      <w:r w:rsidRPr="003B05C9">
        <w:rPr>
          <w:rFonts w:ascii="Times New Roman" w:hAnsi="Times New Roman" w:cs="Times New Roman"/>
        </w:rPr>
        <w:t xml:space="preserve">personal belief aligns with Daoism in three ways: prioritizing conscience over rigid adherence to religious doctrines, promoting balance and respect in ethical reasoning, and emphasizing personal accountability and critical thinking. </w:t>
      </w:r>
      <w:r w:rsidR="00B42F2B" w:rsidRPr="003B05C9">
        <w:rPr>
          <w:rFonts w:ascii="Times New Roman" w:hAnsi="Times New Roman" w:cs="Times New Roman"/>
        </w:rPr>
        <w:t xml:space="preserve">In conclusion, I resonate </w:t>
      </w:r>
      <w:r w:rsidRPr="003B05C9">
        <w:rPr>
          <w:rFonts w:ascii="Times New Roman" w:hAnsi="Times New Roman" w:cs="Times New Roman"/>
        </w:rPr>
        <w:t>with Daoism in these aspects, which prioritize intrinsic values, harmonious coexistence, and self-aware ethical decision-making.</w:t>
      </w:r>
    </w:p>
    <w:p w14:paraId="15055274" w14:textId="77777777" w:rsidR="003B05C9" w:rsidRPr="003B05C9" w:rsidRDefault="003B05C9" w:rsidP="00EC634F">
      <w:pPr>
        <w:spacing w:after="0" w:line="480" w:lineRule="auto"/>
        <w:ind w:firstLine="720"/>
        <w:rPr>
          <w:rFonts w:ascii="Times New Roman" w:hAnsi="Times New Roman" w:cs="Times New Roman"/>
        </w:rPr>
      </w:pPr>
    </w:p>
    <w:p w14:paraId="0780323D" w14:textId="77777777" w:rsidR="003B05C9" w:rsidRPr="003B05C9" w:rsidRDefault="003B05C9" w:rsidP="00EC634F">
      <w:pPr>
        <w:spacing w:after="0" w:line="480" w:lineRule="auto"/>
        <w:ind w:firstLine="720"/>
        <w:rPr>
          <w:rFonts w:ascii="Times New Roman" w:hAnsi="Times New Roman" w:cs="Times New Roman"/>
        </w:rPr>
      </w:pPr>
    </w:p>
    <w:p w14:paraId="08F3E058" w14:textId="77777777" w:rsidR="003B05C9" w:rsidRPr="003B05C9" w:rsidRDefault="003B05C9" w:rsidP="00EC634F">
      <w:pPr>
        <w:spacing w:after="0" w:line="480" w:lineRule="auto"/>
        <w:ind w:firstLine="720"/>
        <w:rPr>
          <w:rFonts w:ascii="Times New Roman" w:hAnsi="Times New Roman" w:cs="Times New Roman"/>
        </w:rPr>
      </w:pPr>
    </w:p>
    <w:p w14:paraId="7FB056F8" w14:textId="77777777" w:rsidR="003B05C9" w:rsidRPr="003B05C9" w:rsidRDefault="003B05C9" w:rsidP="00EC634F">
      <w:pPr>
        <w:spacing w:after="0" w:line="480" w:lineRule="auto"/>
        <w:ind w:firstLine="720"/>
        <w:rPr>
          <w:rFonts w:ascii="Times New Roman" w:hAnsi="Times New Roman" w:cs="Times New Roman"/>
        </w:rPr>
      </w:pPr>
    </w:p>
    <w:p w14:paraId="5D6B766D" w14:textId="2B056B5F" w:rsidR="00D3421D" w:rsidRPr="003B05C9" w:rsidRDefault="00D7511B" w:rsidP="003B05C9">
      <w:pPr>
        <w:spacing w:after="0" w:line="480" w:lineRule="auto"/>
        <w:jc w:val="center"/>
        <w:rPr>
          <w:rFonts w:ascii="Times New Roman" w:hAnsi="Times New Roman" w:cs="Times New Roman"/>
          <w:b/>
          <w:bCs/>
        </w:rPr>
      </w:pPr>
      <w:r w:rsidRPr="003B05C9">
        <w:rPr>
          <w:rFonts w:ascii="Times New Roman" w:hAnsi="Times New Roman" w:cs="Times New Roman"/>
          <w:b/>
          <w:bCs/>
        </w:rPr>
        <w:t>References</w:t>
      </w:r>
    </w:p>
    <w:p w14:paraId="51175022" w14:textId="515C567D" w:rsidR="003B05C9" w:rsidRPr="003B05C9" w:rsidRDefault="003B05C9" w:rsidP="003B05C9">
      <w:pPr>
        <w:spacing w:line="480" w:lineRule="auto"/>
        <w:ind w:left="720" w:hanging="720"/>
        <w:rPr>
          <w:rFonts w:ascii="Times New Roman" w:hAnsi="Times New Roman" w:cs="Times New Roman"/>
        </w:rPr>
      </w:pPr>
      <w:r w:rsidRPr="003B05C9">
        <w:rPr>
          <w:rFonts w:ascii="Times New Roman" w:hAnsi="Times New Roman" w:cs="Times New Roman"/>
        </w:rPr>
        <w:t>Columbia University Asia for Educators</w:t>
      </w:r>
      <w:r w:rsidRPr="003B05C9">
        <w:rPr>
          <w:rFonts w:ascii="Times New Roman" w:hAnsi="Times New Roman" w:cs="Times New Roman"/>
        </w:rPr>
        <w:t>. (</w:t>
      </w:r>
      <w:r w:rsidRPr="003B05C9">
        <w:rPr>
          <w:rFonts w:ascii="Times New Roman" w:hAnsi="Times New Roman" w:cs="Times New Roman"/>
        </w:rPr>
        <w:t>2024).</w:t>
      </w:r>
      <w:r w:rsidRPr="003B05C9">
        <w:rPr>
          <w:rFonts w:ascii="Times New Roman" w:hAnsi="Times New Roman" w:cs="Times New Roman"/>
        </w:rPr>
        <w:t xml:space="preserve"> </w:t>
      </w:r>
      <w:r w:rsidRPr="003B05C9">
        <w:rPr>
          <w:rFonts w:ascii="Times New Roman" w:hAnsi="Times New Roman" w:cs="Times New Roman"/>
          <w:i/>
          <w:iCs/>
        </w:rPr>
        <w:t>Introduction to Daoism</w:t>
      </w:r>
      <w:r w:rsidRPr="003B05C9">
        <w:rPr>
          <w:rFonts w:ascii="Times New Roman" w:hAnsi="Times New Roman" w:cs="Times New Roman"/>
          <w:i/>
          <w:iCs/>
        </w:rPr>
        <w:t>.</w:t>
      </w:r>
      <w:r w:rsidRPr="003B05C9">
        <w:rPr>
          <w:rFonts w:ascii="Times New Roman" w:hAnsi="Times New Roman" w:cs="Times New Roman"/>
        </w:rPr>
        <w:t xml:space="preserve"> </w:t>
      </w:r>
      <w:r w:rsidRPr="003B05C9">
        <w:rPr>
          <w:rFonts w:ascii="Times New Roman" w:hAnsi="Times New Roman" w:cs="Times New Roman"/>
        </w:rPr>
        <w:t>National Consortium for Teaching about Asia (NCTA)</w:t>
      </w:r>
      <w:r w:rsidRPr="003B05C9">
        <w:rPr>
          <w:rFonts w:ascii="Times New Roman" w:hAnsi="Times New Roman" w:cs="Times New Roman"/>
        </w:rPr>
        <w:t xml:space="preserve">. </w:t>
      </w:r>
      <w:r w:rsidRPr="00753718">
        <w:rPr>
          <w:rFonts w:ascii="Times New Roman" w:hAnsi="Times New Roman" w:cs="Times New Roman"/>
        </w:rPr>
        <w:t>https://shorturl.at/fxp7R</w:t>
      </w:r>
    </w:p>
    <w:p w14:paraId="066A0365" w14:textId="5EA7D908" w:rsidR="003B05C9" w:rsidRPr="003B05C9" w:rsidRDefault="003B05C9" w:rsidP="003B05C9">
      <w:pPr>
        <w:spacing w:after="0" w:line="480" w:lineRule="auto"/>
        <w:ind w:left="720" w:hanging="720"/>
        <w:rPr>
          <w:rFonts w:ascii="Times New Roman" w:hAnsi="Times New Roman" w:cs="Times New Roman"/>
        </w:rPr>
      </w:pPr>
      <w:r w:rsidRPr="003B05C9">
        <w:rPr>
          <w:rFonts w:ascii="Times New Roman" w:hAnsi="Times New Roman" w:cs="Times New Roman"/>
        </w:rPr>
        <w:t xml:space="preserve">Life Church. (2024). </w:t>
      </w:r>
      <w:r w:rsidRPr="003B05C9">
        <w:rPr>
          <w:rFonts w:ascii="Times New Roman" w:hAnsi="Times New Roman" w:cs="Times New Roman"/>
          <w:i/>
          <w:iCs/>
        </w:rPr>
        <w:t xml:space="preserve">Exodus 20:15. </w:t>
      </w:r>
      <w:r w:rsidRPr="00753718">
        <w:rPr>
          <w:rFonts w:ascii="Times New Roman" w:hAnsi="Times New Roman" w:cs="Times New Roman"/>
        </w:rPr>
        <w:t>https://www.bible.com/search/bible?query=Exodus%2020%3A15</w:t>
      </w:r>
    </w:p>
    <w:p w14:paraId="2C10E168" w14:textId="28E4CFBE" w:rsidR="003B05C9" w:rsidRPr="003B05C9" w:rsidRDefault="003B05C9" w:rsidP="003B05C9">
      <w:pPr>
        <w:spacing w:line="480" w:lineRule="auto"/>
        <w:ind w:left="720" w:hanging="720"/>
        <w:rPr>
          <w:rFonts w:ascii="Times New Roman" w:hAnsi="Times New Roman" w:cs="Times New Roman"/>
        </w:rPr>
      </w:pPr>
      <w:r w:rsidRPr="003B05C9">
        <w:rPr>
          <w:rFonts w:ascii="Times New Roman" w:hAnsi="Times New Roman" w:cs="Times New Roman"/>
        </w:rPr>
        <w:t>Matthews, G., &amp; Hendricks, C. (2019). </w:t>
      </w:r>
      <w:r w:rsidRPr="003B05C9">
        <w:rPr>
          <w:rFonts w:ascii="Times New Roman" w:hAnsi="Times New Roman" w:cs="Times New Roman"/>
          <w:i/>
          <w:iCs/>
        </w:rPr>
        <w:t>Introduction to philosophy: Ethics. Rebus Community.</w:t>
      </w:r>
      <w:r w:rsidRPr="003B05C9">
        <w:rPr>
          <w:rFonts w:ascii="Times New Roman" w:hAnsi="Times New Roman" w:cs="Times New Roman"/>
        </w:rPr>
        <w:t> </w:t>
      </w:r>
      <w:r w:rsidRPr="00753718">
        <w:rPr>
          <w:rFonts w:ascii="Times New Roman" w:hAnsi="Times New Roman" w:cs="Times New Roman"/>
        </w:rPr>
        <w:t>https://open.umn.edu/opentextbooks/textbooks/introduction-to-philosophy-ethics</w:t>
      </w:r>
      <w:r w:rsidRPr="003B05C9">
        <w:rPr>
          <w:rFonts w:ascii="Times New Roman" w:hAnsi="Times New Roman" w:cs="Times New Roman"/>
        </w:rPr>
        <w:t> Licensed under CC 4.0 </w:t>
      </w:r>
    </w:p>
    <w:p w14:paraId="1EA41099" w14:textId="77777777" w:rsidR="003B05C9" w:rsidRPr="003B05C9" w:rsidRDefault="003B05C9" w:rsidP="003B05C9">
      <w:pPr>
        <w:spacing w:line="480" w:lineRule="auto"/>
        <w:ind w:left="720" w:hanging="720"/>
        <w:rPr>
          <w:rFonts w:ascii="Times New Roman" w:hAnsi="Times New Roman" w:cs="Times New Roman"/>
        </w:rPr>
      </w:pPr>
      <w:r w:rsidRPr="003B05C9">
        <w:rPr>
          <w:rFonts w:ascii="Times New Roman" w:hAnsi="Times New Roman" w:cs="Times New Roman"/>
        </w:rPr>
        <w:t xml:space="preserve">Smith, N. D. (2022). </w:t>
      </w:r>
      <w:r w:rsidRPr="003B05C9">
        <w:rPr>
          <w:rFonts w:ascii="Times New Roman" w:hAnsi="Times New Roman" w:cs="Times New Roman"/>
        </w:rPr>
        <w:t xml:space="preserve">Daoism. In </w:t>
      </w:r>
      <w:r w:rsidRPr="003B05C9">
        <w:rPr>
          <w:rFonts w:ascii="Times New Roman" w:hAnsi="Times New Roman" w:cs="Times New Roman"/>
          <w:i/>
          <w:iCs/>
        </w:rPr>
        <w:t>Introduction to philosophy</w:t>
      </w:r>
      <w:r w:rsidRPr="003B05C9">
        <w:rPr>
          <w:rFonts w:ascii="Times New Roman" w:hAnsi="Times New Roman" w:cs="Times New Roman"/>
        </w:rPr>
        <w:t>. Rice University, Houston, Texas.</w:t>
      </w:r>
      <w:r w:rsidRPr="003B05C9">
        <w:rPr>
          <w:rFonts w:ascii="Times New Roman" w:hAnsi="Times New Roman" w:cs="Times New Roman"/>
        </w:rPr>
        <w:t xml:space="preserve"> </w:t>
      </w:r>
      <w:r w:rsidRPr="003B05C9">
        <w:rPr>
          <w:rFonts w:ascii="Times New Roman" w:hAnsi="Times New Roman" w:cs="Times New Roman"/>
        </w:rPr>
        <w:t>https://openstax.org/books/introduction-philosophy/pages/9-5-daoism</w:t>
      </w:r>
    </w:p>
    <w:p w14:paraId="7932BF9C" w14:textId="77777777" w:rsidR="00ED4638" w:rsidRPr="003B05C9" w:rsidRDefault="00ED4638" w:rsidP="00D7511B">
      <w:pPr>
        <w:spacing w:line="480" w:lineRule="auto"/>
        <w:rPr>
          <w:rFonts w:ascii="Times New Roman" w:hAnsi="Times New Roman" w:cs="Times New Roman"/>
        </w:rPr>
      </w:pPr>
    </w:p>
    <w:p w14:paraId="76E0F9F0" w14:textId="77777777" w:rsidR="00D7511B" w:rsidRPr="003B05C9" w:rsidRDefault="00D7511B">
      <w:pPr>
        <w:rPr>
          <w:rFonts w:ascii="Times New Roman" w:hAnsi="Times New Roman" w:cs="Times New Roman"/>
        </w:rPr>
      </w:pPr>
    </w:p>
    <w:sectPr w:rsidR="00D7511B" w:rsidRPr="003B05C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4657FE" w14:textId="77777777" w:rsidR="00EC634F" w:rsidRDefault="00EC634F" w:rsidP="00EC634F">
      <w:pPr>
        <w:spacing w:after="0" w:line="240" w:lineRule="auto"/>
      </w:pPr>
      <w:r>
        <w:separator/>
      </w:r>
    </w:p>
  </w:endnote>
  <w:endnote w:type="continuationSeparator" w:id="0">
    <w:p w14:paraId="5EECA5AE" w14:textId="77777777" w:rsidR="00EC634F" w:rsidRDefault="00EC634F" w:rsidP="00EC6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99258A" w14:textId="77777777" w:rsidR="00EC634F" w:rsidRDefault="00EC634F" w:rsidP="00EC634F">
      <w:pPr>
        <w:spacing w:after="0" w:line="240" w:lineRule="auto"/>
      </w:pPr>
      <w:r>
        <w:separator/>
      </w:r>
    </w:p>
  </w:footnote>
  <w:footnote w:type="continuationSeparator" w:id="0">
    <w:p w14:paraId="62C6D38A" w14:textId="77777777" w:rsidR="00EC634F" w:rsidRDefault="00EC634F" w:rsidP="00EC6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7737110"/>
      <w:docPartObj>
        <w:docPartGallery w:val="Page Numbers (Top of Page)"/>
        <w:docPartUnique/>
      </w:docPartObj>
    </w:sdtPr>
    <w:sdtEndPr>
      <w:rPr>
        <w:rFonts w:ascii="Times New Roman" w:hAnsi="Times New Roman" w:cs="Times New Roman"/>
        <w:noProof/>
      </w:rPr>
    </w:sdtEndPr>
    <w:sdtContent>
      <w:p w14:paraId="4C2A65DE" w14:textId="47292BDA" w:rsidR="00EC634F" w:rsidRPr="00EC634F" w:rsidRDefault="00EC634F">
        <w:pPr>
          <w:pStyle w:val="Header"/>
          <w:jc w:val="right"/>
          <w:rPr>
            <w:rFonts w:ascii="Times New Roman" w:hAnsi="Times New Roman" w:cs="Times New Roman"/>
          </w:rPr>
        </w:pPr>
        <w:r w:rsidRPr="00EC634F">
          <w:rPr>
            <w:rFonts w:ascii="Times New Roman" w:hAnsi="Times New Roman" w:cs="Times New Roman"/>
          </w:rPr>
          <w:fldChar w:fldCharType="begin"/>
        </w:r>
        <w:r w:rsidRPr="00EC634F">
          <w:rPr>
            <w:rFonts w:ascii="Times New Roman" w:hAnsi="Times New Roman" w:cs="Times New Roman"/>
          </w:rPr>
          <w:instrText xml:space="preserve"> PAGE   \* MERGEFORMAT </w:instrText>
        </w:r>
        <w:r w:rsidRPr="00EC634F">
          <w:rPr>
            <w:rFonts w:ascii="Times New Roman" w:hAnsi="Times New Roman" w:cs="Times New Roman"/>
          </w:rPr>
          <w:fldChar w:fldCharType="separate"/>
        </w:r>
        <w:r w:rsidRPr="00EC634F">
          <w:rPr>
            <w:rFonts w:ascii="Times New Roman" w:hAnsi="Times New Roman" w:cs="Times New Roman"/>
            <w:noProof/>
          </w:rPr>
          <w:t>2</w:t>
        </w:r>
        <w:r w:rsidRPr="00EC634F">
          <w:rPr>
            <w:rFonts w:ascii="Times New Roman" w:hAnsi="Times New Roman" w:cs="Times New Roman"/>
            <w:noProof/>
          </w:rPr>
          <w:fldChar w:fldCharType="end"/>
        </w:r>
      </w:p>
    </w:sdtContent>
  </w:sdt>
  <w:p w14:paraId="3B136A8E" w14:textId="77777777" w:rsidR="00EC634F" w:rsidRDefault="00EC63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1AC"/>
    <w:rsid w:val="000137EB"/>
    <w:rsid w:val="00016AA1"/>
    <w:rsid w:val="00075F1D"/>
    <w:rsid w:val="00114BBC"/>
    <w:rsid w:val="00147C6D"/>
    <w:rsid w:val="00151C53"/>
    <w:rsid w:val="00160EBF"/>
    <w:rsid w:val="001A28CF"/>
    <w:rsid w:val="001A5FDA"/>
    <w:rsid w:val="001D08A3"/>
    <w:rsid w:val="0021384A"/>
    <w:rsid w:val="00213977"/>
    <w:rsid w:val="002A3631"/>
    <w:rsid w:val="002C6E57"/>
    <w:rsid w:val="00301E0E"/>
    <w:rsid w:val="003162B5"/>
    <w:rsid w:val="00342171"/>
    <w:rsid w:val="00346A75"/>
    <w:rsid w:val="003B05C9"/>
    <w:rsid w:val="003C19FD"/>
    <w:rsid w:val="003D671E"/>
    <w:rsid w:val="003D7560"/>
    <w:rsid w:val="004248BC"/>
    <w:rsid w:val="00427902"/>
    <w:rsid w:val="0044321D"/>
    <w:rsid w:val="004A127C"/>
    <w:rsid w:val="004D1EDE"/>
    <w:rsid w:val="004D39FA"/>
    <w:rsid w:val="004F3122"/>
    <w:rsid w:val="00523072"/>
    <w:rsid w:val="00527A7A"/>
    <w:rsid w:val="0054347E"/>
    <w:rsid w:val="0059416C"/>
    <w:rsid w:val="005B7C2B"/>
    <w:rsid w:val="005D46DF"/>
    <w:rsid w:val="0060020A"/>
    <w:rsid w:val="006435D7"/>
    <w:rsid w:val="00753718"/>
    <w:rsid w:val="00823AA9"/>
    <w:rsid w:val="008D5378"/>
    <w:rsid w:val="009523F9"/>
    <w:rsid w:val="009A2B35"/>
    <w:rsid w:val="009A7E65"/>
    <w:rsid w:val="009C4490"/>
    <w:rsid w:val="009F60B6"/>
    <w:rsid w:val="00A24A93"/>
    <w:rsid w:val="00A401AC"/>
    <w:rsid w:val="00AC29DD"/>
    <w:rsid w:val="00AE013F"/>
    <w:rsid w:val="00AF1A4E"/>
    <w:rsid w:val="00B11C0E"/>
    <w:rsid w:val="00B42F2B"/>
    <w:rsid w:val="00BB168A"/>
    <w:rsid w:val="00BC4DF6"/>
    <w:rsid w:val="00CA04ED"/>
    <w:rsid w:val="00CE6DC9"/>
    <w:rsid w:val="00D270DD"/>
    <w:rsid w:val="00D3421D"/>
    <w:rsid w:val="00D7511B"/>
    <w:rsid w:val="00D76085"/>
    <w:rsid w:val="00D77423"/>
    <w:rsid w:val="00E02C78"/>
    <w:rsid w:val="00EC634F"/>
    <w:rsid w:val="00ED4638"/>
    <w:rsid w:val="00ED6908"/>
    <w:rsid w:val="00F030F5"/>
    <w:rsid w:val="00F43936"/>
    <w:rsid w:val="00F76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9FB02"/>
  <w15:chartTrackingRefBased/>
  <w15:docId w15:val="{898EA6E7-6075-47E1-9E7F-0B9781C7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1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1AC"/>
    <w:rPr>
      <w:rFonts w:eastAsiaTheme="majorEastAsia" w:cstheme="majorBidi"/>
      <w:color w:val="272727" w:themeColor="text1" w:themeTint="D8"/>
    </w:rPr>
  </w:style>
  <w:style w:type="paragraph" w:styleId="Title">
    <w:name w:val="Title"/>
    <w:basedOn w:val="Normal"/>
    <w:next w:val="Normal"/>
    <w:link w:val="TitleChar"/>
    <w:uiPriority w:val="10"/>
    <w:qFormat/>
    <w:rsid w:val="00A40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1AC"/>
    <w:pPr>
      <w:spacing w:before="160"/>
      <w:jc w:val="center"/>
    </w:pPr>
    <w:rPr>
      <w:i/>
      <w:iCs/>
      <w:color w:val="404040" w:themeColor="text1" w:themeTint="BF"/>
    </w:rPr>
  </w:style>
  <w:style w:type="character" w:customStyle="1" w:styleId="QuoteChar">
    <w:name w:val="Quote Char"/>
    <w:basedOn w:val="DefaultParagraphFont"/>
    <w:link w:val="Quote"/>
    <w:uiPriority w:val="29"/>
    <w:rsid w:val="00A401AC"/>
    <w:rPr>
      <w:i/>
      <w:iCs/>
      <w:color w:val="404040" w:themeColor="text1" w:themeTint="BF"/>
    </w:rPr>
  </w:style>
  <w:style w:type="paragraph" w:styleId="ListParagraph">
    <w:name w:val="List Paragraph"/>
    <w:basedOn w:val="Normal"/>
    <w:uiPriority w:val="34"/>
    <w:qFormat/>
    <w:rsid w:val="00A401AC"/>
    <w:pPr>
      <w:ind w:left="720"/>
      <w:contextualSpacing/>
    </w:pPr>
  </w:style>
  <w:style w:type="character" w:styleId="IntenseEmphasis">
    <w:name w:val="Intense Emphasis"/>
    <w:basedOn w:val="DefaultParagraphFont"/>
    <w:uiPriority w:val="21"/>
    <w:qFormat/>
    <w:rsid w:val="00A401AC"/>
    <w:rPr>
      <w:i/>
      <w:iCs/>
      <w:color w:val="0F4761" w:themeColor="accent1" w:themeShade="BF"/>
    </w:rPr>
  </w:style>
  <w:style w:type="paragraph" w:styleId="IntenseQuote">
    <w:name w:val="Intense Quote"/>
    <w:basedOn w:val="Normal"/>
    <w:next w:val="Normal"/>
    <w:link w:val="IntenseQuoteChar"/>
    <w:uiPriority w:val="30"/>
    <w:qFormat/>
    <w:rsid w:val="00A40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1AC"/>
    <w:rPr>
      <w:i/>
      <w:iCs/>
      <w:color w:val="0F4761" w:themeColor="accent1" w:themeShade="BF"/>
    </w:rPr>
  </w:style>
  <w:style w:type="character" w:styleId="IntenseReference">
    <w:name w:val="Intense Reference"/>
    <w:basedOn w:val="DefaultParagraphFont"/>
    <w:uiPriority w:val="32"/>
    <w:qFormat/>
    <w:rsid w:val="00A401AC"/>
    <w:rPr>
      <w:b/>
      <w:bCs/>
      <w:smallCaps/>
      <w:color w:val="0F4761" w:themeColor="accent1" w:themeShade="BF"/>
      <w:spacing w:val="5"/>
    </w:rPr>
  </w:style>
  <w:style w:type="character" w:styleId="Hyperlink">
    <w:name w:val="Hyperlink"/>
    <w:basedOn w:val="DefaultParagraphFont"/>
    <w:uiPriority w:val="99"/>
    <w:unhideWhenUsed/>
    <w:rsid w:val="00160EBF"/>
    <w:rPr>
      <w:color w:val="467886" w:themeColor="hyperlink"/>
      <w:u w:val="single"/>
    </w:rPr>
  </w:style>
  <w:style w:type="character" w:styleId="UnresolvedMention">
    <w:name w:val="Unresolved Mention"/>
    <w:basedOn w:val="DefaultParagraphFont"/>
    <w:uiPriority w:val="99"/>
    <w:semiHidden/>
    <w:unhideWhenUsed/>
    <w:rsid w:val="00160EBF"/>
    <w:rPr>
      <w:color w:val="605E5C"/>
      <w:shd w:val="clear" w:color="auto" w:fill="E1DFDD"/>
    </w:rPr>
  </w:style>
  <w:style w:type="paragraph" w:styleId="NormalWeb">
    <w:name w:val="Normal (Web)"/>
    <w:basedOn w:val="Normal"/>
    <w:uiPriority w:val="99"/>
    <w:semiHidden/>
    <w:unhideWhenUsed/>
    <w:rsid w:val="009A7E65"/>
    <w:rPr>
      <w:rFonts w:ascii="Times New Roman" w:hAnsi="Times New Roman" w:cs="Times New Roman"/>
    </w:rPr>
  </w:style>
  <w:style w:type="paragraph" w:styleId="NoSpacing">
    <w:name w:val="No Spacing"/>
    <w:uiPriority w:val="1"/>
    <w:qFormat/>
    <w:rsid w:val="004A127C"/>
    <w:pPr>
      <w:spacing w:after="0" w:line="240" w:lineRule="auto"/>
    </w:pPr>
    <w:rPr>
      <w:kern w:val="0"/>
      <w:sz w:val="22"/>
      <w:szCs w:val="22"/>
      <w14:ligatures w14:val="none"/>
    </w:rPr>
  </w:style>
  <w:style w:type="paragraph" w:styleId="Header">
    <w:name w:val="header"/>
    <w:basedOn w:val="Normal"/>
    <w:link w:val="HeaderChar"/>
    <w:uiPriority w:val="99"/>
    <w:unhideWhenUsed/>
    <w:rsid w:val="00EC63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34F"/>
  </w:style>
  <w:style w:type="paragraph" w:styleId="Footer">
    <w:name w:val="footer"/>
    <w:basedOn w:val="Normal"/>
    <w:link w:val="FooterChar"/>
    <w:uiPriority w:val="99"/>
    <w:unhideWhenUsed/>
    <w:rsid w:val="00EC63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9773640">
      <w:bodyDiv w:val="1"/>
      <w:marLeft w:val="0"/>
      <w:marRight w:val="0"/>
      <w:marTop w:val="0"/>
      <w:marBottom w:val="0"/>
      <w:divBdr>
        <w:top w:val="none" w:sz="0" w:space="0" w:color="auto"/>
        <w:left w:val="none" w:sz="0" w:space="0" w:color="auto"/>
        <w:bottom w:val="none" w:sz="0" w:space="0" w:color="auto"/>
        <w:right w:val="none" w:sz="0" w:space="0" w:color="auto"/>
      </w:divBdr>
    </w:div>
    <w:div w:id="2121148363">
      <w:bodyDiv w:val="1"/>
      <w:marLeft w:val="0"/>
      <w:marRight w:val="0"/>
      <w:marTop w:val="0"/>
      <w:marBottom w:val="0"/>
      <w:divBdr>
        <w:top w:val="none" w:sz="0" w:space="0" w:color="auto"/>
        <w:left w:val="none" w:sz="0" w:space="0" w:color="auto"/>
        <w:bottom w:val="none" w:sz="0" w:space="0" w:color="auto"/>
        <w:right w:val="none" w:sz="0" w:space="0" w:color="auto"/>
      </w:divBdr>
    </w:div>
    <w:div w:id="214299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5</Pages>
  <Words>939</Words>
  <Characters>5357</Characters>
  <Application>Microsoft Office Word</Application>
  <DocSecurity>0</DocSecurity>
  <Lines>44</Lines>
  <Paragraphs>12</Paragraphs>
  <ScaleCrop>false</ScaleCrop>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67</cp:revision>
  <cp:lastPrinted>2024-12-01T07:10:00Z</cp:lastPrinted>
  <dcterms:created xsi:type="dcterms:W3CDTF">2024-12-01T05:25:00Z</dcterms:created>
  <dcterms:modified xsi:type="dcterms:W3CDTF">2024-12-01T07:29:00Z</dcterms:modified>
</cp:coreProperties>
</file>