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4ED43B" w14:textId="15A8282A" w:rsidR="00D13054" w:rsidRPr="00CC53B8" w:rsidRDefault="001E0D67" w:rsidP="00CC53B8">
      <w:pPr>
        <w:jc w:val="center"/>
        <w:rPr>
          <w:rFonts w:ascii="Times New Roman" w:hAnsi="Times New Roman" w:cs="Times New Roman"/>
          <w:b/>
          <w:bCs/>
          <w:sz w:val="24"/>
          <w:szCs w:val="24"/>
        </w:rPr>
      </w:pPr>
      <w:r w:rsidRPr="00CC53B8">
        <w:rPr>
          <w:rFonts w:ascii="Times New Roman" w:hAnsi="Times New Roman" w:cs="Times New Roman"/>
          <w:b/>
          <w:bCs/>
          <w:sz w:val="24"/>
          <w:szCs w:val="24"/>
        </w:rPr>
        <w:t>Discussion Assignment Unit 6</w:t>
      </w:r>
    </w:p>
    <w:p w14:paraId="1DF28D37" w14:textId="00467352" w:rsidR="00CC53B8" w:rsidRPr="00CC53B8" w:rsidRDefault="00CC53B8">
      <w:pPr>
        <w:rPr>
          <w:rFonts w:ascii="Times New Roman" w:hAnsi="Times New Roman" w:cs="Times New Roman"/>
          <w:sz w:val="24"/>
          <w:szCs w:val="24"/>
        </w:rPr>
      </w:pPr>
      <w:r w:rsidRPr="00CC53B8">
        <w:rPr>
          <w:rFonts w:ascii="Times New Roman" w:hAnsi="Times New Roman" w:cs="Times New Roman"/>
          <w:b/>
          <w:bCs/>
          <w:sz w:val="24"/>
          <w:szCs w:val="24"/>
        </w:rPr>
        <w:t>Part I: Ro</w:t>
      </w:r>
      <w:r w:rsidRPr="00CC53B8">
        <w:rPr>
          <w:rFonts w:ascii="Times New Roman" w:hAnsi="Times New Roman" w:cs="Times New Roman"/>
          <w:b/>
          <w:bCs/>
          <w:sz w:val="24"/>
          <w:szCs w:val="24"/>
        </w:rPr>
        <w:t>le of “independence” and “interdependence” in cultural psychology.</w:t>
      </w:r>
    </w:p>
    <w:p w14:paraId="46808A29" w14:textId="5A58CF30" w:rsidR="00CC53B8" w:rsidRPr="00DC1EE6" w:rsidRDefault="00CC53B8" w:rsidP="00DC1EE6">
      <w:pPr>
        <w:pStyle w:val="NoSpacing"/>
        <w:spacing w:line="480" w:lineRule="auto"/>
        <w:ind w:firstLine="720"/>
        <w:rPr>
          <w:rFonts w:ascii="Times New Roman" w:hAnsi="Times New Roman" w:cs="Times New Roman"/>
          <w:sz w:val="24"/>
          <w:szCs w:val="24"/>
        </w:rPr>
      </w:pPr>
      <w:r w:rsidRPr="00DC1EE6">
        <w:rPr>
          <w:rFonts w:ascii="Times New Roman" w:hAnsi="Times New Roman" w:cs="Times New Roman"/>
          <w:sz w:val="24"/>
          <w:szCs w:val="24"/>
        </w:rPr>
        <w:t>In social and cultural psychology, the concepts of independence and interdependence refer to the cultural norms and values that shape the behaviors, thoughts, and emotions of individuals within a given society. Independence refers to a cultural orientation that emphasizes autonomy, self-reliance, and individual achievement. This cultural ideal is often associated with societies that value personal freedom, self-expression, and assertiveness</w:t>
      </w:r>
      <w:r w:rsidRPr="00DC1EE6">
        <w:rPr>
          <w:rFonts w:ascii="Times New Roman" w:hAnsi="Times New Roman" w:cs="Times New Roman"/>
          <w:sz w:val="24"/>
          <w:szCs w:val="24"/>
        </w:rPr>
        <w:t xml:space="preserve"> </w:t>
      </w:r>
      <w:r w:rsidRPr="00DC1EE6">
        <w:rPr>
          <w:rFonts w:ascii="Times New Roman" w:hAnsi="Times New Roman" w:cs="Times New Roman"/>
          <w:sz w:val="24"/>
          <w:szCs w:val="24"/>
        </w:rPr>
        <w:t>(Spielman et al., 2017).</w:t>
      </w:r>
      <w:r w:rsidRPr="00DC1EE6">
        <w:rPr>
          <w:rFonts w:ascii="Times New Roman" w:hAnsi="Times New Roman" w:cs="Times New Roman"/>
          <w:sz w:val="24"/>
          <w:szCs w:val="24"/>
        </w:rPr>
        <w:t xml:space="preserve"> </w:t>
      </w:r>
      <w:r w:rsidRPr="00DC1EE6">
        <w:rPr>
          <w:rFonts w:ascii="Times New Roman" w:hAnsi="Times New Roman" w:cs="Times New Roman"/>
          <w:sz w:val="24"/>
          <w:szCs w:val="24"/>
        </w:rPr>
        <w:t>On the other hand, interdependence reflects a cultural orientation that emphasizes connectedness, cooperation, and group harmony</w:t>
      </w:r>
      <w:r w:rsidRPr="00DC1EE6">
        <w:rPr>
          <w:rFonts w:ascii="Times New Roman" w:hAnsi="Times New Roman" w:cs="Times New Roman"/>
          <w:sz w:val="24"/>
          <w:szCs w:val="24"/>
        </w:rPr>
        <w:t xml:space="preserve">. </w:t>
      </w:r>
      <w:r w:rsidRPr="00DC1EE6">
        <w:rPr>
          <w:rFonts w:ascii="Times New Roman" w:hAnsi="Times New Roman" w:cs="Times New Roman"/>
          <w:sz w:val="24"/>
          <w:szCs w:val="24"/>
        </w:rPr>
        <w:t>In interdependent cultures, individuals prioritize the needs of the group, such as the family, community, or organization, over their individual goals. This cultural ideal is often associated with societies that value social harmony, collective responsibility, and maintaining strong social bonds</w:t>
      </w:r>
      <w:r w:rsidRPr="00DC1EE6">
        <w:rPr>
          <w:rFonts w:ascii="Times New Roman" w:hAnsi="Times New Roman" w:cs="Times New Roman"/>
          <w:sz w:val="24"/>
          <w:szCs w:val="24"/>
        </w:rPr>
        <w:t xml:space="preserve"> </w:t>
      </w:r>
      <w:r w:rsidRPr="00DC1EE6">
        <w:rPr>
          <w:rFonts w:ascii="Times New Roman" w:hAnsi="Times New Roman" w:cs="Times New Roman"/>
          <w:sz w:val="24"/>
          <w:szCs w:val="24"/>
        </w:rPr>
        <w:t>(Spielman et al., 2017).</w:t>
      </w:r>
      <w:r w:rsidRPr="00DC1EE6">
        <w:rPr>
          <w:rFonts w:ascii="Times New Roman" w:hAnsi="Times New Roman" w:cs="Times New Roman"/>
          <w:sz w:val="24"/>
          <w:szCs w:val="24"/>
        </w:rPr>
        <w:t xml:space="preserve"> This section covers the r</w:t>
      </w:r>
      <w:r w:rsidRPr="00DC1EE6">
        <w:rPr>
          <w:rFonts w:ascii="Times New Roman" w:hAnsi="Times New Roman" w:cs="Times New Roman"/>
          <w:sz w:val="24"/>
          <w:szCs w:val="24"/>
        </w:rPr>
        <w:t>ole of “independence” and “interdependence” in</w:t>
      </w:r>
      <w:r w:rsidR="00DC1EE6">
        <w:rPr>
          <w:rFonts w:ascii="Times New Roman" w:hAnsi="Times New Roman" w:cs="Times New Roman"/>
          <w:sz w:val="24"/>
          <w:szCs w:val="24"/>
        </w:rPr>
        <w:t xml:space="preserve"> </w:t>
      </w:r>
      <w:r w:rsidRPr="00DC1EE6">
        <w:rPr>
          <w:rFonts w:ascii="Times New Roman" w:hAnsi="Times New Roman" w:cs="Times New Roman"/>
          <w:sz w:val="24"/>
          <w:szCs w:val="24"/>
        </w:rPr>
        <w:t>cultural psychology.</w:t>
      </w:r>
    </w:p>
    <w:p w14:paraId="7A0FF270" w14:textId="77777777" w:rsidR="00A46EC0" w:rsidRDefault="00CC53B8" w:rsidP="00DC1EE6">
      <w:pPr>
        <w:pStyle w:val="NoSpacing"/>
        <w:spacing w:line="480" w:lineRule="auto"/>
        <w:ind w:firstLine="720"/>
        <w:rPr>
          <w:rFonts w:ascii="Times New Roman" w:hAnsi="Times New Roman" w:cs="Times New Roman"/>
          <w:sz w:val="24"/>
          <w:szCs w:val="24"/>
        </w:rPr>
      </w:pPr>
      <w:r w:rsidRPr="00DC1EE6">
        <w:rPr>
          <w:rFonts w:ascii="Times New Roman" w:hAnsi="Times New Roman" w:cs="Times New Roman"/>
          <w:sz w:val="24"/>
          <w:szCs w:val="24"/>
        </w:rPr>
        <w:t>The roles of independence and interdependence in society and cultural psychology have been studied extensively, and researchers have found that these cultural orientations influence various aspects of human behavior, including communication styles, self-concept, decision-making processes, and emotional regulation.</w:t>
      </w:r>
      <w:r w:rsidR="00535485" w:rsidRPr="00DC1EE6">
        <w:rPr>
          <w:rFonts w:ascii="Times New Roman" w:hAnsi="Times New Roman" w:cs="Times New Roman"/>
          <w:sz w:val="24"/>
          <w:szCs w:val="24"/>
        </w:rPr>
        <w:t xml:space="preserve"> For instance, </w:t>
      </w:r>
      <w:r w:rsidR="00535485" w:rsidRPr="00DC1EE6">
        <w:rPr>
          <w:rFonts w:ascii="Times New Roman" w:hAnsi="Times New Roman" w:cs="Times New Roman"/>
          <w:sz w:val="24"/>
          <w:szCs w:val="24"/>
        </w:rPr>
        <w:t>Kitayama et al.</w:t>
      </w:r>
      <w:r w:rsidR="00535485" w:rsidRPr="00DC1EE6">
        <w:rPr>
          <w:rFonts w:ascii="Times New Roman" w:hAnsi="Times New Roman" w:cs="Times New Roman"/>
          <w:sz w:val="24"/>
          <w:szCs w:val="24"/>
        </w:rPr>
        <w:t xml:space="preserve"> (</w:t>
      </w:r>
      <w:r w:rsidR="00535485" w:rsidRPr="00DC1EE6">
        <w:rPr>
          <w:rFonts w:ascii="Times New Roman" w:hAnsi="Times New Roman" w:cs="Times New Roman"/>
          <w:sz w:val="24"/>
          <w:szCs w:val="24"/>
        </w:rPr>
        <w:t>2022)</w:t>
      </w:r>
      <w:r w:rsidR="00535485" w:rsidRPr="00DC1EE6">
        <w:rPr>
          <w:rFonts w:ascii="Times New Roman" w:hAnsi="Times New Roman" w:cs="Times New Roman"/>
          <w:sz w:val="24"/>
          <w:szCs w:val="24"/>
        </w:rPr>
        <w:t xml:space="preserve"> investigated the differences between the </w:t>
      </w:r>
      <w:r w:rsidR="00535485" w:rsidRPr="00DC1EE6">
        <w:rPr>
          <w:rFonts w:ascii="Times New Roman" w:hAnsi="Times New Roman" w:cs="Times New Roman"/>
          <w:sz w:val="24"/>
          <w:szCs w:val="24"/>
        </w:rPr>
        <w:t xml:space="preserve">non-Western cultural zones </w:t>
      </w:r>
      <w:r w:rsidR="00535485" w:rsidRPr="00DC1EE6">
        <w:rPr>
          <w:rFonts w:ascii="Times New Roman" w:hAnsi="Times New Roman" w:cs="Times New Roman"/>
          <w:sz w:val="24"/>
          <w:szCs w:val="24"/>
        </w:rPr>
        <w:t xml:space="preserve">such as </w:t>
      </w:r>
      <w:r w:rsidR="00535485" w:rsidRPr="00DC1EE6">
        <w:rPr>
          <w:rFonts w:ascii="Times New Roman" w:hAnsi="Times New Roman" w:cs="Times New Roman"/>
          <w:sz w:val="24"/>
          <w:szCs w:val="24"/>
        </w:rPr>
        <w:t>East Asian, Arab, Latin American, and South Asian zones</w:t>
      </w:r>
      <w:r w:rsidR="00535485" w:rsidRPr="00DC1EE6">
        <w:rPr>
          <w:rFonts w:ascii="Times New Roman" w:hAnsi="Times New Roman" w:cs="Times New Roman"/>
          <w:sz w:val="24"/>
          <w:szCs w:val="24"/>
        </w:rPr>
        <w:t xml:space="preserve">, despite sharing </w:t>
      </w:r>
      <w:r w:rsidR="00535485" w:rsidRPr="00DC1EE6">
        <w:rPr>
          <w:rFonts w:ascii="Times New Roman" w:hAnsi="Times New Roman" w:cs="Times New Roman"/>
          <w:sz w:val="24"/>
          <w:szCs w:val="24"/>
        </w:rPr>
        <w:t>a commitment to the overarching value of interdependence</w:t>
      </w:r>
      <w:r w:rsidR="00535485" w:rsidRPr="00DC1EE6">
        <w:rPr>
          <w:rFonts w:ascii="Times New Roman" w:hAnsi="Times New Roman" w:cs="Times New Roman"/>
          <w:sz w:val="24"/>
          <w:szCs w:val="24"/>
        </w:rPr>
        <w:t xml:space="preserve">. The study revealed that </w:t>
      </w:r>
      <w:r w:rsidR="00535485" w:rsidRPr="00DC1EE6">
        <w:rPr>
          <w:rFonts w:ascii="Times New Roman" w:hAnsi="Times New Roman" w:cs="Times New Roman"/>
          <w:sz w:val="24"/>
          <w:szCs w:val="24"/>
        </w:rPr>
        <w:t xml:space="preserve">interdependence is promoted through (a) conflict avoidance (dominant in much of East Asia), (b) </w:t>
      </w:r>
      <w:r w:rsidR="00535485" w:rsidRPr="00DC1EE6">
        <w:rPr>
          <w:rFonts w:ascii="Times New Roman" w:hAnsi="Times New Roman" w:cs="Times New Roman"/>
          <w:sz w:val="24"/>
          <w:szCs w:val="24"/>
        </w:rPr>
        <w:t>self-assertion</w:t>
      </w:r>
      <w:r w:rsidR="00535485" w:rsidRPr="00DC1EE6">
        <w:rPr>
          <w:rFonts w:ascii="Times New Roman" w:hAnsi="Times New Roman" w:cs="Times New Roman"/>
          <w:sz w:val="24"/>
          <w:szCs w:val="24"/>
        </w:rPr>
        <w:t xml:space="preserve"> for ingroup protection (dominant in Arab regions), (c) expression of emotions that promote interpersonal resonance (dominant in Latin America), and (d) argumentation for conflict </w:t>
      </w:r>
      <w:r w:rsidR="00535485" w:rsidRPr="00DC1EE6">
        <w:rPr>
          <w:rFonts w:ascii="Times New Roman" w:hAnsi="Times New Roman" w:cs="Times New Roman"/>
          <w:sz w:val="24"/>
          <w:szCs w:val="24"/>
        </w:rPr>
        <w:lastRenderedPageBreak/>
        <w:t>resolution (dominant in South Asia)</w:t>
      </w:r>
      <w:r w:rsidR="00535485" w:rsidRPr="00DC1EE6">
        <w:rPr>
          <w:rFonts w:ascii="Times New Roman" w:hAnsi="Times New Roman" w:cs="Times New Roman"/>
          <w:sz w:val="24"/>
          <w:szCs w:val="24"/>
        </w:rPr>
        <w:t xml:space="preserve"> (</w:t>
      </w:r>
      <w:r w:rsidR="00535485" w:rsidRPr="00DC1EE6">
        <w:rPr>
          <w:rFonts w:ascii="Times New Roman" w:hAnsi="Times New Roman" w:cs="Times New Roman"/>
          <w:sz w:val="24"/>
          <w:szCs w:val="24"/>
        </w:rPr>
        <w:t>Kitayama et al.</w:t>
      </w:r>
      <w:r w:rsidR="00535485" w:rsidRPr="00DC1EE6">
        <w:rPr>
          <w:rFonts w:ascii="Times New Roman" w:hAnsi="Times New Roman" w:cs="Times New Roman"/>
          <w:sz w:val="24"/>
          <w:szCs w:val="24"/>
        </w:rPr>
        <w:t xml:space="preserve">, </w:t>
      </w:r>
      <w:r w:rsidR="00535485" w:rsidRPr="00DC1EE6">
        <w:rPr>
          <w:rFonts w:ascii="Times New Roman" w:hAnsi="Times New Roman" w:cs="Times New Roman"/>
          <w:sz w:val="24"/>
          <w:szCs w:val="24"/>
        </w:rPr>
        <w:t>2022)</w:t>
      </w:r>
      <w:r w:rsidR="00535485" w:rsidRPr="00DC1EE6">
        <w:rPr>
          <w:rFonts w:ascii="Times New Roman" w:hAnsi="Times New Roman" w:cs="Times New Roman"/>
          <w:sz w:val="24"/>
          <w:szCs w:val="24"/>
        </w:rPr>
        <w:t xml:space="preserve">. </w:t>
      </w:r>
      <w:r w:rsidR="00D906C3" w:rsidRPr="00DC1EE6">
        <w:rPr>
          <w:rFonts w:ascii="Times New Roman" w:hAnsi="Times New Roman" w:cs="Times New Roman"/>
          <w:sz w:val="24"/>
          <w:szCs w:val="24"/>
        </w:rPr>
        <w:t>Based on these findings, the non-Western countries are pro-</w:t>
      </w:r>
      <w:r w:rsidR="00D906C3" w:rsidRPr="00DC1EE6">
        <w:rPr>
          <w:rFonts w:ascii="Times New Roman" w:hAnsi="Times New Roman" w:cs="Times New Roman"/>
          <w:sz w:val="24"/>
          <w:szCs w:val="24"/>
        </w:rPr>
        <w:t>interdependence</w:t>
      </w:r>
      <w:r w:rsidR="00D906C3" w:rsidRPr="00DC1EE6">
        <w:rPr>
          <w:rFonts w:ascii="Times New Roman" w:hAnsi="Times New Roman" w:cs="Times New Roman"/>
          <w:sz w:val="24"/>
          <w:szCs w:val="24"/>
        </w:rPr>
        <w:t xml:space="preserve">, which is characterized by </w:t>
      </w:r>
      <w:r w:rsidR="00D906C3" w:rsidRPr="00DC1EE6">
        <w:rPr>
          <w:rFonts w:ascii="Times New Roman" w:hAnsi="Times New Roman" w:cs="Times New Roman"/>
          <w:sz w:val="24"/>
          <w:szCs w:val="24"/>
        </w:rPr>
        <w:t>collectivist cultures display</w:t>
      </w:r>
      <w:r w:rsidR="00D906C3" w:rsidRPr="00DC1EE6">
        <w:rPr>
          <w:rFonts w:ascii="Times New Roman" w:hAnsi="Times New Roman" w:cs="Times New Roman"/>
          <w:sz w:val="24"/>
          <w:szCs w:val="24"/>
        </w:rPr>
        <w:t xml:space="preserve">ing </w:t>
      </w:r>
      <w:r w:rsidR="00D906C3" w:rsidRPr="00DC1EE6">
        <w:rPr>
          <w:rFonts w:ascii="Times New Roman" w:hAnsi="Times New Roman" w:cs="Times New Roman"/>
          <w:sz w:val="24"/>
          <w:szCs w:val="24"/>
        </w:rPr>
        <w:t>more socially oriented personality traits.</w:t>
      </w:r>
      <w:r w:rsidR="00DC1EE6" w:rsidRPr="00DC1EE6">
        <w:rPr>
          <w:rFonts w:ascii="Times New Roman" w:hAnsi="Times New Roman" w:cs="Times New Roman"/>
          <w:sz w:val="24"/>
          <w:szCs w:val="24"/>
        </w:rPr>
        <w:t xml:space="preserve"> </w:t>
      </w:r>
    </w:p>
    <w:p w14:paraId="5C840DCB" w14:textId="5586D5D5" w:rsidR="00DC1EE6" w:rsidRDefault="00DC1EE6" w:rsidP="000D52FC">
      <w:pPr>
        <w:pStyle w:val="NoSpacing"/>
        <w:spacing w:line="480" w:lineRule="auto"/>
        <w:ind w:firstLine="720"/>
        <w:rPr>
          <w:rFonts w:ascii="Times New Roman" w:hAnsi="Times New Roman" w:cs="Times New Roman"/>
          <w:sz w:val="24"/>
          <w:szCs w:val="24"/>
        </w:rPr>
      </w:pPr>
      <w:r w:rsidRPr="00DC1EE6">
        <w:rPr>
          <w:rFonts w:ascii="Times New Roman" w:hAnsi="Times New Roman" w:cs="Times New Roman"/>
          <w:sz w:val="24"/>
          <w:szCs w:val="24"/>
        </w:rPr>
        <w:t xml:space="preserve">On the other hand, </w:t>
      </w:r>
      <w:r w:rsidR="000D52FC" w:rsidRPr="000D52FC">
        <w:rPr>
          <w:rFonts w:ascii="Times New Roman" w:hAnsi="Times New Roman" w:cs="Times New Roman"/>
          <w:sz w:val="24"/>
          <w:szCs w:val="24"/>
        </w:rPr>
        <w:t>Uskul et al.</w:t>
      </w:r>
      <w:r w:rsidR="000D52FC">
        <w:rPr>
          <w:rFonts w:ascii="Times New Roman" w:hAnsi="Times New Roman" w:cs="Times New Roman"/>
          <w:sz w:val="24"/>
          <w:szCs w:val="24"/>
        </w:rPr>
        <w:t xml:space="preserve"> (</w:t>
      </w:r>
      <w:r w:rsidR="000D52FC" w:rsidRPr="000D52FC">
        <w:rPr>
          <w:rFonts w:ascii="Times New Roman" w:hAnsi="Times New Roman" w:cs="Times New Roman"/>
          <w:sz w:val="24"/>
          <w:szCs w:val="24"/>
        </w:rPr>
        <w:t>2023</w:t>
      </w:r>
      <w:r w:rsidR="000D52FC">
        <w:rPr>
          <w:rFonts w:ascii="Times New Roman" w:hAnsi="Times New Roman" w:cs="Times New Roman"/>
          <w:sz w:val="24"/>
          <w:szCs w:val="24"/>
        </w:rPr>
        <w:t xml:space="preserve">) noted that </w:t>
      </w:r>
      <w:r w:rsidR="00A46EC0" w:rsidRPr="00A46EC0">
        <w:rPr>
          <w:rFonts w:ascii="Times New Roman" w:hAnsi="Times New Roman" w:cs="Times New Roman"/>
          <w:sz w:val="24"/>
          <w:szCs w:val="24"/>
        </w:rPr>
        <w:t>members</w:t>
      </w:r>
      <w:r w:rsidR="000D52FC">
        <w:rPr>
          <w:rFonts w:ascii="Times New Roman" w:hAnsi="Times New Roman" w:cs="Times New Roman"/>
          <w:sz w:val="24"/>
          <w:szCs w:val="24"/>
        </w:rPr>
        <w:t xml:space="preserve"> </w:t>
      </w:r>
      <w:r w:rsidR="00A46EC0" w:rsidRPr="00A46EC0">
        <w:rPr>
          <w:rFonts w:ascii="Times New Roman" w:hAnsi="Times New Roman" w:cs="Times New Roman"/>
          <w:sz w:val="24"/>
          <w:szCs w:val="24"/>
        </w:rPr>
        <w:t>of Western societies1 have been found to endorse an independent social orientation associated</w:t>
      </w:r>
      <w:r w:rsidR="000D52FC">
        <w:rPr>
          <w:rFonts w:ascii="Times New Roman" w:hAnsi="Times New Roman" w:cs="Times New Roman"/>
          <w:sz w:val="24"/>
          <w:szCs w:val="24"/>
        </w:rPr>
        <w:t xml:space="preserve"> </w:t>
      </w:r>
      <w:r w:rsidR="00A46EC0" w:rsidRPr="00A46EC0">
        <w:rPr>
          <w:rFonts w:ascii="Times New Roman" w:hAnsi="Times New Roman" w:cs="Times New Roman"/>
          <w:sz w:val="24"/>
          <w:szCs w:val="24"/>
        </w:rPr>
        <w:t>with self-direction and autonomy, to construe themselves as independent, defined primarily by</w:t>
      </w:r>
      <w:r w:rsidR="000D52FC">
        <w:rPr>
          <w:rFonts w:ascii="Times New Roman" w:hAnsi="Times New Roman" w:cs="Times New Roman"/>
          <w:sz w:val="24"/>
          <w:szCs w:val="24"/>
        </w:rPr>
        <w:t xml:space="preserve"> </w:t>
      </w:r>
      <w:r w:rsidR="00A46EC0" w:rsidRPr="00A46EC0">
        <w:rPr>
          <w:rFonts w:ascii="Times New Roman" w:hAnsi="Times New Roman" w:cs="Times New Roman"/>
          <w:sz w:val="24"/>
          <w:szCs w:val="24"/>
        </w:rPr>
        <w:t>internal attributes such as preferences, desires, traits, and goals, and self-expression, and to</w:t>
      </w:r>
      <w:r w:rsidR="000D52FC">
        <w:rPr>
          <w:rFonts w:ascii="Times New Roman" w:hAnsi="Times New Roman" w:cs="Times New Roman"/>
          <w:sz w:val="24"/>
          <w:szCs w:val="24"/>
        </w:rPr>
        <w:t xml:space="preserve"> </w:t>
      </w:r>
      <w:r w:rsidR="00A46EC0" w:rsidRPr="00A46EC0">
        <w:rPr>
          <w:rFonts w:ascii="Times New Roman" w:hAnsi="Times New Roman" w:cs="Times New Roman"/>
          <w:sz w:val="24"/>
          <w:szCs w:val="24"/>
        </w:rPr>
        <w:t>process information analytically</w:t>
      </w:r>
      <w:r w:rsidR="00A46EC0">
        <w:rPr>
          <w:rFonts w:ascii="Times New Roman" w:hAnsi="Times New Roman" w:cs="Times New Roman"/>
          <w:sz w:val="24"/>
          <w:szCs w:val="24"/>
        </w:rPr>
        <w:t xml:space="preserve">. </w:t>
      </w:r>
      <w:r w:rsidR="000D52FC">
        <w:rPr>
          <w:rFonts w:ascii="Times New Roman" w:hAnsi="Times New Roman" w:cs="Times New Roman"/>
          <w:sz w:val="24"/>
          <w:szCs w:val="24"/>
        </w:rPr>
        <w:t xml:space="preserve">The research confirms that </w:t>
      </w:r>
      <w:r w:rsidRPr="00DC1EE6">
        <w:rPr>
          <w:rFonts w:ascii="Times New Roman" w:hAnsi="Times New Roman" w:cs="Times New Roman"/>
          <w:sz w:val="24"/>
          <w:szCs w:val="24"/>
        </w:rPr>
        <w:t>Western countries are pro-independence, where their individualist cultural practices are displayed through more personally oriented personality traits.</w:t>
      </w:r>
      <w:r>
        <w:rPr>
          <w:rFonts w:ascii="Times New Roman" w:hAnsi="Times New Roman" w:cs="Times New Roman"/>
          <w:sz w:val="24"/>
          <w:szCs w:val="24"/>
        </w:rPr>
        <w:t xml:space="preserve"> Therefore, t</w:t>
      </w:r>
      <w:r w:rsidRPr="00DC1EE6">
        <w:rPr>
          <w:rFonts w:ascii="Times New Roman" w:hAnsi="Times New Roman" w:cs="Times New Roman"/>
          <w:sz w:val="24"/>
          <w:szCs w:val="24"/>
        </w:rPr>
        <w:t xml:space="preserve">he </w:t>
      </w:r>
      <w:r w:rsidR="00A46EC0">
        <w:rPr>
          <w:rFonts w:ascii="Times New Roman" w:hAnsi="Times New Roman" w:cs="Times New Roman"/>
          <w:sz w:val="24"/>
          <w:szCs w:val="24"/>
        </w:rPr>
        <w:t>role</w:t>
      </w:r>
      <w:r w:rsidRPr="00DC1EE6">
        <w:rPr>
          <w:rFonts w:ascii="Times New Roman" w:hAnsi="Times New Roman" w:cs="Times New Roman"/>
          <w:sz w:val="24"/>
          <w:szCs w:val="24"/>
        </w:rPr>
        <w:t xml:space="preserve"> of independence and interdependence in</w:t>
      </w:r>
      <w:r>
        <w:rPr>
          <w:rFonts w:ascii="Times New Roman" w:hAnsi="Times New Roman" w:cs="Times New Roman"/>
          <w:sz w:val="24"/>
          <w:szCs w:val="24"/>
        </w:rPr>
        <w:t xml:space="preserve"> </w:t>
      </w:r>
      <w:r w:rsidRPr="00DC1EE6">
        <w:rPr>
          <w:rFonts w:ascii="Times New Roman" w:hAnsi="Times New Roman" w:cs="Times New Roman"/>
          <w:sz w:val="24"/>
          <w:szCs w:val="24"/>
        </w:rPr>
        <w:t>cultural psychology</w:t>
      </w:r>
      <w:r>
        <w:rPr>
          <w:rFonts w:ascii="Times New Roman" w:hAnsi="Times New Roman" w:cs="Times New Roman"/>
          <w:sz w:val="24"/>
          <w:szCs w:val="24"/>
        </w:rPr>
        <w:t xml:space="preserve"> is to shape the cultural practice of a society. </w:t>
      </w:r>
    </w:p>
    <w:p w14:paraId="021EFB84" w14:textId="4E6A3BC7" w:rsidR="00D906C3" w:rsidRDefault="00D906C3" w:rsidP="00DC1EE6">
      <w:pPr>
        <w:pStyle w:val="NoSpacing"/>
        <w:spacing w:line="480" w:lineRule="auto"/>
        <w:rPr>
          <w:rFonts w:ascii="Times New Roman" w:hAnsi="Times New Roman" w:cs="Times New Roman"/>
          <w:b/>
          <w:bCs/>
          <w:sz w:val="24"/>
          <w:szCs w:val="24"/>
        </w:rPr>
      </w:pPr>
      <w:r w:rsidRPr="00CC53B8">
        <w:rPr>
          <w:rFonts w:ascii="Times New Roman" w:hAnsi="Times New Roman" w:cs="Times New Roman"/>
          <w:b/>
          <w:bCs/>
          <w:sz w:val="24"/>
          <w:szCs w:val="24"/>
        </w:rPr>
        <w:t xml:space="preserve">Part </w:t>
      </w:r>
      <w:r>
        <w:rPr>
          <w:rFonts w:ascii="Times New Roman" w:hAnsi="Times New Roman" w:cs="Times New Roman"/>
          <w:b/>
          <w:bCs/>
          <w:sz w:val="24"/>
          <w:szCs w:val="24"/>
        </w:rPr>
        <w:t>I</w:t>
      </w:r>
      <w:r w:rsidRPr="00CC53B8">
        <w:rPr>
          <w:rFonts w:ascii="Times New Roman" w:hAnsi="Times New Roman" w:cs="Times New Roman"/>
          <w:b/>
          <w:bCs/>
          <w:sz w:val="24"/>
          <w:szCs w:val="24"/>
        </w:rPr>
        <w:t xml:space="preserve">I: </w:t>
      </w:r>
      <w:r>
        <w:rPr>
          <w:rFonts w:ascii="Times New Roman" w:hAnsi="Times New Roman" w:cs="Times New Roman"/>
          <w:b/>
          <w:bCs/>
          <w:sz w:val="24"/>
          <w:szCs w:val="24"/>
        </w:rPr>
        <w:t xml:space="preserve">Personal </w:t>
      </w:r>
      <w:r w:rsidRPr="00D906C3">
        <w:rPr>
          <w:rFonts w:ascii="Times New Roman" w:hAnsi="Times New Roman" w:cs="Times New Roman"/>
          <w:b/>
          <w:bCs/>
          <w:sz w:val="24"/>
          <w:szCs w:val="24"/>
        </w:rPr>
        <w:t>encounter stigma</w:t>
      </w:r>
      <w:r w:rsidRPr="00D906C3">
        <w:t xml:space="preserve"> </w:t>
      </w:r>
      <w:r w:rsidRPr="00D906C3">
        <w:rPr>
          <w:rFonts w:ascii="Times New Roman" w:hAnsi="Times New Roman" w:cs="Times New Roman"/>
          <w:b/>
          <w:bCs/>
          <w:sz w:val="24"/>
          <w:szCs w:val="24"/>
        </w:rPr>
        <w:t>attached to mental disorders* or unusual behavior.</w:t>
      </w:r>
    </w:p>
    <w:p w14:paraId="6ABA2BA9" w14:textId="580EA106" w:rsidR="00D906C3" w:rsidRPr="00CC53B8" w:rsidRDefault="00A46EC0" w:rsidP="00D906C3">
      <w:pPr>
        <w:rPr>
          <w:rFonts w:ascii="Times New Roman" w:hAnsi="Times New Roman" w:cs="Times New Roman"/>
          <w:sz w:val="24"/>
          <w:szCs w:val="24"/>
        </w:rPr>
      </w:pPr>
      <w:r>
        <w:rPr>
          <w:rFonts w:ascii="Times New Roman" w:hAnsi="Times New Roman" w:cs="Times New Roman"/>
          <w:sz w:val="24"/>
          <w:szCs w:val="24"/>
        </w:rPr>
        <w:t xml:space="preserve">Unfortunately, I have never been a victim of </w:t>
      </w:r>
      <w:r w:rsidRPr="00A46EC0">
        <w:rPr>
          <w:rFonts w:ascii="Times New Roman" w:hAnsi="Times New Roman" w:cs="Times New Roman"/>
          <w:sz w:val="24"/>
          <w:szCs w:val="24"/>
        </w:rPr>
        <w:t>stigma attached to mental disorders* or unusual behavior</w:t>
      </w:r>
      <w:r>
        <w:rPr>
          <w:rFonts w:ascii="Times New Roman" w:hAnsi="Times New Roman" w:cs="Times New Roman"/>
          <w:sz w:val="24"/>
          <w:szCs w:val="24"/>
        </w:rPr>
        <w:t xml:space="preserve">, hence I do not have any information to share under this section. </w:t>
      </w:r>
    </w:p>
    <w:p w14:paraId="71EF5661" w14:textId="21B11D49" w:rsidR="00CC53B8" w:rsidRPr="0034675D" w:rsidRDefault="00CC53B8" w:rsidP="00CC53B8">
      <w:pPr>
        <w:pStyle w:val="NoSpacing"/>
        <w:spacing w:line="480" w:lineRule="auto"/>
        <w:jc w:val="center"/>
        <w:rPr>
          <w:rFonts w:ascii="Times New Roman" w:hAnsi="Times New Roman" w:cs="Times New Roman"/>
          <w:b/>
          <w:bCs/>
          <w:sz w:val="24"/>
          <w:szCs w:val="24"/>
          <w:lang w:val="en-US"/>
        </w:rPr>
      </w:pPr>
      <w:r w:rsidRPr="0034675D">
        <w:rPr>
          <w:rFonts w:ascii="Times New Roman" w:hAnsi="Times New Roman" w:cs="Times New Roman"/>
          <w:b/>
          <w:bCs/>
          <w:sz w:val="24"/>
          <w:szCs w:val="24"/>
          <w:lang w:val="en-US"/>
        </w:rPr>
        <w:t>Reference</w:t>
      </w:r>
      <w:r w:rsidR="0034675D">
        <w:rPr>
          <w:rFonts w:ascii="Times New Roman" w:hAnsi="Times New Roman" w:cs="Times New Roman"/>
          <w:b/>
          <w:bCs/>
          <w:sz w:val="24"/>
          <w:szCs w:val="24"/>
          <w:lang w:val="en-US"/>
        </w:rPr>
        <w:t>s</w:t>
      </w:r>
    </w:p>
    <w:p w14:paraId="272D8C4C" w14:textId="77777777" w:rsidR="0034675D" w:rsidRPr="0034675D" w:rsidRDefault="00CC53B8" w:rsidP="0034675D">
      <w:pPr>
        <w:shd w:val="clear" w:color="auto" w:fill="FFFFFF"/>
        <w:spacing w:after="0"/>
        <w:ind w:left="720" w:right="75" w:hanging="720"/>
        <w:rPr>
          <w:rFonts w:ascii="Times New Roman" w:eastAsia="Times New Roman" w:hAnsi="Times New Roman" w:cs="Times New Roman"/>
          <w:color w:val="1D2125"/>
          <w:kern w:val="0"/>
          <w:sz w:val="24"/>
          <w:szCs w:val="24"/>
          <w:lang w:val="en-US"/>
          <w14:ligatures w14:val="none"/>
        </w:rPr>
      </w:pPr>
      <w:r w:rsidRPr="0034675D">
        <w:rPr>
          <w:rFonts w:ascii="Times New Roman" w:eastAsia="Times New Roman" w:hAnsi="Times New Roman" w:cs="Times New Roman"/>
          <w:color w:val="1D2125"/>
          <w:kern w:val="0"/>
          <w:sz w:val="24"/>
          <w:szCs w:val="24"/>
          <w:lang w:val="en-US"/>
          <w14:ligatures w14:val="none"/>
        </w:rPr>
        <w:t>Spielman, R., Dumper, K., Jenkins, W., Lacombe, A., Lovett, M. &amp; Perlmutter, M. (2017). </w:t>
      </w:r>
      <w:r w:rsidRPr="0034675D">
        <w:rPr>
          <w:rFonts w:ascii="Times New Roman" w:eastAsia="Times New Roman" w:hAnsi="Times New Roman" w:cs="Times New Roman"/>
          <w:i/>
          <w:iCs/>
          <w:color w:val="1D2125"/>
          <w:kern w:val="0"/>
          <w:sz w:val="24"/>
          <w:szCs w:val="24"/>
          <w:lang w:val="en-US"/>
          <w14:ligatures w14:val="none"/>
        </w:rPr>
        <w:t>Psychology</w:t>
      </w:r>
      <w:r w:rsidRPr="0034675D">
        <w:rPr>
          <w:rFonts w:ascii="Times New Roman" w:eastAsia="Times New Roman" w:hAnsi="Times New Roman" w:cs="Times New Roman"/>
          <w:color w:val="1D2125"/>
          <w:kern w:val="0"/>
          <w:sz w:val="24"/>
          <w:szCs w:val="24"/>
          <w:lang w:val="en-US"/>
          <w14:ligatures w14:val="none"/>
        </w:rPr>
        <w:t>. OpenStax College, Rice University.</w:t>
      </w:r>
    </w:p>
    <w:p w14:paraId="551001A7" w14:textId="730F25E4" w:rsidR="0034675D" w:rsidRPr="0034675D" w:rsidRDefault="0034675D" w:rsidP="0034675D">
      <w:pPr>
        <w:shd w:val="clear" w:color="auto" w:fill="FFFFFF"/>
        <w:spacing w:after="0"/>
        <w:ind w:left="720" w:right="75" w:hanging="720"/>
        <w:rPr>
          <w:rFonts w:ascii="Times New Roman" w:eastAsia="Times New Roman" w:hAnsi="Times New Roman" w:cs="Times New Roman"/>
          <w:color w:val="1D2125"/>
          <w:kern w:val="0"/>
          <w:sz w:val="24"/>
          <w:szCs w:val="24"/>
          <w:lang w:val="en-US"/>
          <w14:ligatures w14:val="none"/>
        </w:rPr>
      </w:pPr>
      <w:r w:rsidRPr="0034675D">
        <w:rPr>
          <w:rFonts w:ascii="Times New Roman" w:eastAsia="Times New Roman" w:hAnsi="Times New Roman" w:cs="Times New Roman"/>
          <w:color w:val="000000"/>
          <w:kern w:val="0"/>
          <w:sz w:val="24"/>
          <w:szCs w:val="24"/>
          <w:lang w:val="en-US"/>
          <w14:ligatures w14:val="none"/>
        </w:rPr>
        <w:t>Kitayama, S., Salvador, C. E., Nanakdewa, K., Rossmaier, A., San Martin, A., &amp; Savani, K. (2022). Varieties of interdependence and the emergence of the modern west: Toward the globalizing of psychology. </w:t>
      </w:r>
      <w:r w:rsidRPr="0034675D">
        <w:rPr>
          <w:rFonts w:ascii="Times New Roman" w:eastAsia="Times New Roman" w:hAnsi="Times New Roman" w:cs="Times New Roman"/>
          <w:i/>
          <w:iCs/>
          <w:color w:val="000000"/>
          <w:kern w:val="0"/>
          <w:sz w:val="24"/>
          <w:szCs w:val="24"/>
          <w:lang w:val="en-US"/>
          <w14:ligatures w14:val="none"/>
        </w:rPr>
        <w:t>American Psychologist</w:t>
      </w:r>
      <w:r w:rsidRPr="0034675D">
        <w:rPr>
          <w:rFonts w:ascii="Times New Roman" w:eastAsia="Times New Roman" w:hAnsi="Times New Roman" w:cs="Times New Roman"/>
          <w:color w:val="000000"/>
          <w:kern w:val="0"/>
          <w:sz w:val="24"/>
          <w:szCs w:val="24"/>
          <w:lang w:val="en-US"/>
          <w14:ligatures w14:val="none"/>
        </w:rPr>
        <w:t>, </w:t>
      </w:r>
      <w:r w:rsidRPr="0034675D">
        <w:rPr>
          <w:rFonts w:ascii="Times New Roman" w:eastAsia="Times New Roman" w:hAnsi="Times New Roman" w:cs="Times New Roman"/>
          <w:i/>
          <w:iCs/>
          <w:color w:val="000000"/>
          <w:kern w:val="0"/>
          <w:sz w:val="24"/>
          <w:szCs w:val="24"/>
          <w:lang w:val="en-US"/>
          <w14:ligatures w14:val="none"/>
        </w:rPr>
        <w:t>77</w:t>
      </w:r>
      <w:r w:rsidRPr="0034675D">
        <w:rPr>
          <w:rFonts w:ascii="Times New Roman" w:eastAsia="Times New Roman" w:hAnsi="Times New Roman" w:cs="Times New Roman"/>
          <w:color w:val="000000"/>
          <w:kern w:val="0"/>
          <w:sz w:val="24"/>
          <w:szCs w:val="24"/>
          <w:lang w:val="en-US"/>
          <w14:ligatures w14:val="none"/>
        </w:rPr>
        <w:t>(9), 991-1006. </w:t>
      </w:r>
      <w:hyperlink r:id="rId4" w:history="1">
        <w:r w:rsidRPr="0034675D">
          <w:rPr>
            <w:rFonts w:ascii="Times New Roman" w:eastAsia="Times New Roman" w:hAnsi="Times New Roman" w:cs="Times New Roman"/>
            <w:color w:val="000000"/>
            <w:kern w:val="0"/>
            <w:sz w:val="24"/>
            <w:szCs w:val="24"/>
            <w:u w:val="single"/>
            <w:lang w:val="en-US"/>
            <w14:ligatures w14:val="none"/>
          </w:rPr>
          <w:t>https://doi.org/10.1037/amp0001073</w:t>
        </w:r>
      </w:hyperlink>
    </w:p>
    <w:p w14:paraId="621C3E2E" w14:textId="77777777" w:rsidR="0034675D" w:rsidRPr="0034675D" w:rsidRDefault="0034675D" w:rsidP="0034675D">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34675D">
        <w:rPr>
          <w:rFonts w:ascii="Times New Roman" w:eastAsia="Times New Roman" w:hAnsi="Times New Roman" w:cs="Times New Roman"/>
          <w:color w:val="000000"/>
          <w:kern w:val="0"/>
          <w:sz w:val="24"/>
          <w:szCs w:val="24"/>
          <w:lang w:val="en-US"/>
          <w14:ligatures w14:val="none"/>
        </w:rPr>
        <w:t xml:space="preserve">Uskul, A., Kirchner-Häusler, A., Vignoles, V., Rodriguez-Bailon, R., Castillo, V. A., Cross, S. E., Gezici-Yalçın, M., Harb, C., Husnu, S., Ishii, K., Jin, S., Karamaouna, P., Kafetsios, K., Kateri, E., Matamoros-Lima, J., Liu, D., Miniesy, R., </w:t>
      </w:r>
      <w:r w:rsidRPr="0034675D">
        <w:rPr>
          <w:rFonts w:ascii="Times New Roman" w:eastAsia="Times New Roman" w:hAnsi="Times New Roman" w:cs="Times New Roman"/>
          <w:color w:val="000000"/>
          <w:kern w:val="0"/>
          <w:sz w:val="24"/>
          <w:szCs w:val="24"/>
          <w:lang w:val="en-US"/>
          <w14:ligatures w14:val="none"/>
        </w:rPr>
        <w:lastRenderedPageBreak/>
        <w:t>Na, J., Özkan, Z., … Uchida, Y. (2023). Neither eastern nor western: Patterns of independence and interdependence in Mediterranean societies. </w:t>
      </w:r>
      <w:hyperlink r:id="rId5" w:history="1">
        <w:r w:rsidRPr="0034675D">
          <w:rPr>
            <w:rFonts w:ascii="Times New Roman" w:eastAsia="Times New Roman" w:hAnsi="Times New Roman" w:cs="Times New Roman"/>
            <w:color w:val="000000"/>
            <w:kern w:val="0"/>
            <w:sz w:val="24"/>
            <w:szCs w:val="24"/>
            <w:u w:val="single"/>
            <w:lang w:val="en-US"/>
            <w14:ligatures w14:val="none"/>
          </w:rPr>
          <w:t>https://doi.org/10.31234/osf.io/efzrn</w:t>
        </w:r>
      </w:hyperlink>
    </w:p>
    <w:p w14:paraId="573E9EF9" w14:textId="77777777" w:rsidR="0034675D" w:rsidRPr="00D3215A" w:rsidRDefault="0034675D" w:rsidP="00CC53B8">
      <w:pPr>
        <w:shd w:val="clear" w:color="auto" w:fill="FFFFFF"/>
        <w:spacing w:after="0"/>
        <w:ind w:left="720" w:right="75" w:hanging="720"/>
        <w:rPr>
          <w:rFonts w:ascii="Times New Roman" w:eastAsia="Times New Roman" w:hAnsi="Times New Roman" w:cs="Times New Roman"/>
          <w:color w:val="1D2125"/>
          <w:kern w:val="0"/>
          <w:sz w:val="24"/>
          <w:szCs w:val="24"/>
          <w:lang w:val="en-US"/>
          <w14:ligatures w14:val="none"/>
        </w:rPr>
      </w:pPr>
    </w:p>
    <w:p w14:paraId="67C7AAC6" w14:textId="77777777" w:rsidR="00CC53B8" w:rsidRPr="00CC53B8" w:rsidRDefault="00CC53B8" w:rsidP="00CC53B8">
      <w:pPr>
        <w:rPr>
          <w:rFonts w:ascii="Times New Roman" w:hAnsi="Times New Roman" w:cs="Times New Roman"/>
          <w:sz w:val="24"/>
          <w:szCs w:val="24"/>
        </w:rPr>
      </w:pPr>
    </w:p>
    <w:sectPr w:rsidR="00CC53B8" w:rsidRPr="00CC53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AwMTc2NTQ0szC2MDdS0lEKTi0uzszPAykwrAUAhhg5FCwAAAA="/>
  </w:docVars>
  <w:rsids>
    <w:rsidRoot w:val="001E0D67"/>
    <w:rsid w:val="000D52FC"/>
    <w:rsid w:val="001E0D67"/>
    <w:rsid w:val="002268E1"/>
    <w:rsid w:val="0034675D"/>
    <w:rsid w:val="00535485"/>
    <w:rsid w:val="00827EB9"/>
    <w:rsid w:val="00A35799"/>
    <w:rsid w:val="00A46EC0"/>
    <w:rsid w:val="00CC53B8"/>
    <w:rsid w:val="00CE3447"/>
    <w:rsid w:val="00D13054"/>
    <w:rsid w:val="00D76D23"/>
    <w:rsid w:val="00D906C3"/>
    <w:rsid w:val="00DC1EE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DDDF26"/>
  <w15:chartTrackingRefBased/>
  <w15:docId w15:val="{49282CC4-C913-49B5-9365-C643D0274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D67"/>
    <w:rPr>
      <w:rFonts w:eastAsiaTheme="majorEastAsia" w:cstheme="majorBidi"/>
      <w:color w:val="272727" w:themeColor="text1" w:themeTint="D8"/>
    </w:rPr>
  </w:style>
  <w:style w:type="paragraph" w:styleId="Title">
    <w:name w:val="Title"/>
    <w:basedOn w:val="Normal"/>
    <w:next w:val="Normal"/>
    <w:link w:val="TitleChar"/>
    <w:uiPriority w:val="10"/>
    <w:qFormat/>
    <w:rsid w:val="001E0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D67"/>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D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0D67"/>
    <w:rPr>
      <w:i/>
      <w:iCs/>
      <w:color w:val="404040" w:themeColor="text1" w:themeTint="BF"/>
    </w:rPr>
  </w:style>
  <w:style w:type="paragraph" w:styleId="ListParagraph">
    <w:name w:val="List Paragraph"/>
    <w:basedOn w:val="Normal"/>
    <w:uiPriority w:val="34"/>
    <w:qFormat/>
    <w:rsid w:val="001E0D67"/>
    <w:pPr>
      <w:ind w:left="720"/>
      <w:contextualSpacing/>
    </w:pPr>
  </w:style>
  <w:style w:type="character" w:styleId="IntenseEmphasis">
    <w:name w:val="Intense Emphasis"/>
    <w:basedOn w:val="DefaultParagraphFont"/>
    <w:uiPriority w:val="21"/>
    <w:qFormat/>
    <w:rsid w:val="001E0D67"/>
    <w:rPr>
      <w:i/>
      <w:iCs/>
      <w:color w:val="0F4761" w:themeColor="accent1" w:themeShade="BF"/>
    </w:rPr>
  </w:style>
  <w:style w:type="paragraph" w:styleId="IntenseQuote">
    <w:name w:val="Intense Quote"/>
    <w:basedOn w:val="Normal"/>
    <w:next w:val="Normal"/>
    <w:link w:val="IntenseQuoteChar"/>
    <w:uiPriority w:val="30"/>
    <w:qFormat/>
    <w:rsid w:val="001E0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D67"/>
    <w:rPr>
      <w:i/>
      <w:iCs/>
      <w:color w:val="0F4761" w:themeColor="accent1" w:themeShade="BF"/>
    </w:rPr>
  </w:style>
  <w:style w:type="character" w:styleId="IntenseReference">
    <w:name w:val="Intense Reference"/>
    <w:basedOn w:val="DefaultParagraphFont"/>
    <w:uiPriority w:val="32"/>
    <w:qFormat/>
    <w:rsid w:val="001E0D67"/>
    <w:rPr>
      <w:b/>
      <w:bCs/>
      <w:smallCaps/>
      <w:color w:val="0F4761" w:themeColor="accent1" w:themeShade="BF"/>
      <w:spacing w:val="5"/>
    </w:rPr>
  </w:style>
  <w:style w:type="paragraph" w:styleId="NoSpacing">
    <w:name w:val="No Spacing"/>
    <w:uiPriority w:val="1"/>
    <w:qFormat/>
    <w:rsid w:val="00CC53B8"/>
    <w:pPr>
      <w:spacing w:after="0" w:line="240" w:lineRule="auto"/>
    </w:pPr>
  </w:style>
  <w:style w:type="paragraph" w:styleId="NormalWeb">
    <w:name w:val="Normal (Web)"/>
    <w:basedOn w:val="Normal"/>
    <w:uiPriority w:val="99"/>
    <w:semiHidden/>
    <w:unhideWhenUsed/>
    <w:rsid w:val="0034675D"/>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34675D"/>
    <w:rPr>
      <w:i/>
      <w:iCs/>
    </w:rPr>
  </w:style>
  <w:style w:type="character" w:styleId="Hyperlink">
    <w:name w:val="Hyperlink"/>
    <w:basedOn w:val="DefaultParagraphFont"/>
    <w:uiPriority w:val="99"/>
    <w:semiHidden/>
    <w:unhideWhenUsed/>
    <w:rsid w:val="0034675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0482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31234/osf.io/efzrn" TargetMode="External"/><Relationship Id="rId4" Type="http://schemas.openxmlformats.org/officeDocument/2006/relationships/hyperlink" Target="https://doi.org/10.1037/amp00010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554</Words>
  <Characters>3574</Characters>
  <Application>Microsoft Office Word</Application>
  <DocSecurity>0</DocSecurity>
  <Lines>54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2024-05-22T10:29:00Z</dcterms:created>
  <dcterms:modified xsi:type="dcterms:W3CDTF">2024-05-22T11:27:00Z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491a02f2-72f4-4572-ac6c-d4f9d20f9fc8</vt:lpwstr>
  </property>
</Properties>
</file>