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A15C8" w14:textId="3A95BB67" w:rsidR="00336976" w:rsidRPr="00336976" w:rsidRDefault="00336976" w:rsidP="00336976">
      <w:pPr>
        <w:pStyle w:val="Title"/>
        <w:spacing w:after="0" w:line="480" w:lineRule="auto"/>
        <w:jc w:val="center"/>
        <w:rPr>
          <w:rFonts w:ascii="Times New Roman" w:eastAsia="Times New Roman" w:hAnsi="Times New Roman" w:cs="Times New Roman"/>
          <w:b/>
          <w:bCs/>
          <w:sz w:val="24"/>
          <w:szCs w:val="24"/>
        </w:rPr>
      </w:pPr>
      <w:r w:rsidRPr="00336976">
        <w:rPr>
          <w:rFonts w:ascii="Times New Roman" w:eastAsia="Times New Roman" w:hAnsi="Times New Roman" w:cs="Times New Roman"/>
          <w:b/>
          <w:bCs/>
          <w:sz w:val="24"/>
          <w:szCs w:val="24"/>
        </w:rPr>
        <w:t>Result of the Greco-Persian wars</w:t>
      </w:r>
    </w:p>
    <w:p w14:paraId="300AFC17" w14:textId="77777777" w:rsidR="00336976" w:rsidRPr="00336976" w:rsidRDefault="00336976" w:rsidP="00336976">
      <w:pPr>
        <w:spacing w:after="0" w:line="480" w:lineRule="auto"/>
        <w:rPr>
          <w:rFonts w:ascii="Times New Roman" w:hAnsi="Times New Roman" w:cs="Times New Roman"/>
        </w:rPr>
      </w:pPr>
      <w:r w:rsidRPr="00336976">
        <w:rPr>
          <w:rFonts w:ascii="Times New Roman" w:hAnsi="Times New Roman" w:cs="Times New Roman"/>
        </w:rPr>
        <w:t>The Greco-Persian wars brought about significant changes in the ancient Mediterranean world. Among the various consequences of these conflicts, the rise of Athens as the leader of the Delian League stands out as the most significant result. This development shifted the balance of power among Greek city-states and became the foundation for Athens' subsequent political, military, and economic prominence (Candela, 2022). The emergence of Athenian leadership would have lasting effects on the course of Greek and Western history.</w:t>
      </w:r>
    </w:p>
    <w:p w14:paraId="09230046" w14:textId="77777777" w:rsidR="00336976" w:rsidRPr="00336976" w:rsidRDefault="00336976" w:rsidP="00336976">
      <w:pPr>
        <w:spacing w:after="0" w:line="480" w:lineRule="auto"/>
        <w:rPr>
          <w:rFonts w:ascii="Times New Roman" w:hAnsi="Times New Roman" w:cs="Times New Roman"/>
        </w:rPr>
      </w:pPr>
      <w:r w:rsidRPr="00336976">
        <w:rPr>
          <w:rFonts w:ascii="Times New Roman" w:hAnsi="Times New Roman" w:cs="Times New Roman"/>
        </w:rPr>
        <w:t>The wars began with Greek resistance to Persian expansion, culminating in key battles that halted Persia's westward advance. Following these victories, Athens assumed a leading role by spearheading the creation of the Delian League, an alliance aimed at defending against future Persian threats and protecting shared interests. The treasury of this league was placed on the sacred island of Delos, a choice that reflected the initial unity and collaborative spirit of its members (Candela, 2022). This environment of cooperation set the stage for Athens to expand its influence.</w:t>
      </w:r>
    </w:p>
    <w:p w14:paraId="091E209F" w14:textId="67BD54BA" w:rsidR="00336976" w:rsidRPr="00336976" w:rsidRDefault="00336976" w:rsidP="00336976">
      <w:pPr>
        <w:spacing w:after="0" w:line="480" w:lineRule="auto"/>
        <w:rPr>
          <w:rFonts w:ascii="Times New Roman" w:hAnsi="Times New Roman" w:cs="Times New Roman"/>
        </w:rPr>
      </w:pPr>
      <w:r w:rsidRPr="00336976">
        <w:rPr>
          <w:rFonts w:ascii="Times New Roman" w:hAnsi="Times New Roman" w:cs="Times New Roman"/>
        </w:rPr>
        <w:t xml:space="preserve">Over time, Athens gradually used the resources and power of the Delian League to pursue its objectives. The city transformed the collective alliance into an empire in practice, using the League's fleet for its campaigns, enforcing tribute payments, and suppressing efforts by other city-states to leave the alliance </w:t>
      </w:r>
      <w:r w:rsidRPr="00336976">
        <w:rPr>
          <w:rFonts w:ascii="Times New Roman" w:hAnsi="Times New Roman" w:cs="Times New Roman"/>
        </w:rPr>
        <w:t>(Candela, 2022).</w:t>
      </w:r>
      <w:r w:rsidRPr="00336976">
        <w:rPr>
          <w:rFonts w:ascii="Times New Roman" w:hAnsi="Times New Roman" w:cs="Times New Roman"/>
        </w:rPr>
        <w:t xml:space="preserve"> As a result, Athens established dominance at sea and in trade, which in turn supported its growth in culture, economy, and politics. The city became a center for advancements in philosophy, art, architecture, and governance, achievements that would shape Western civilization in the centuries that followed.</w:t>
      </w:r>
    </w:p>
    <w:p w14:paraId="61D36936" w14:textId="77777777" w:rsidR="00274393" w:rsidRDefault="00336976" w:rsidP="00274393">
      <w:pPr>
        <w:spacing w:after="0" w:line="480" w:lineRule="auto"/>
        <w:rPr>
          <w:rFonts w:ascii="Times New Roman" w:hAnsi="Times New Roman" w:cs="Times New Roman"/>
        </w:rPr>
      </w:pPr>
      <w:r w:rsidRPr="00336976">
        <w:rPr>
          <w:rFonts w:ascii="Times New Roman" w:hAnsi="Times New Roman" w:cs="Times New Roman"/>
        </w:rPr>
        <w:t xml:space="preserve">Although the removal of Persian control from Greece was a notable accomplishment, it was the shift in internal Greek power dynamics that produced more enduring effects. The dominance of </w:t>
      </w:r>
      <w:r w:rsidRPr="00336976">
        <w:rPr>
          <w:rFonts w:ascii="Times New Roman" w:hAnsi="Times New Roman" w:cs="Times New Roman"/>
        </w:rPr>
        <w:lastRenderedPageBreak/>
        <w:t xml:space="preserve">Athens sowed seeds for future rivalries, particularly with Sparta, and marked a decisive turning point in Greek history. By transforming itself from an equal member of the Greek alliance into the hegemonic leader of the Delian League, Athens fundamentally altered the trajectory of the ancient world </w:t>
      </w:r>
      <w:r w:rsidRPr="00336976">
        <w:rPr>
          <w:rFonts w:ascii="Times New Roman" w:hAnsi="Times New Roman" w:cs="Times New Roman"/>
        </w:rPr>
        <w:t>(Candela, 2022)</w:t>
      </w:r>
      <w:r w:rsidRPr="00336976">
        <w:rPr>
          <w:rFonts w:ascii="Times New Roman" w:hAnsi="Times New Roman" w:cs="Times New Roman"/>
        </w:rPr>
        <w:t>. This transformation stands as the most important result of the Greco-Persian wars, influencing the political and cultural development of Greece for generations.</w:t>
      </w:r>
    </w:p>
    <w:p w14:paraId="48B77007" w14:textId="2DCBFFB3" w:rsidR="00274393" w:rsidRPr="00274393" w:rsidRDefault="00274393" w:rsidP="00274393">
      <w:pPr>
        <w:spacing w:after="0" w:line="480" w:lineRule="auto"/>
        <w:jc w:val="center"/>
        <w:rPr>
          <w:rFonts w:ascii="Times New Roman" w:hAnsi="Times New Roman" w:cs="Times New Roman"/>
          <w:b/>
          <w:bCs/>
        </w:rPr>
      </w:pPr>
      <w:r w:rsidRPr="00274393">
        <w:rPr>
          <w:rFonts w:ascii="Times New Roman" w:hAnsi="Times New Roman" w:cs="Times New Roman"/>
          <w:b/>
          <w:bCs/>
        </w:rPr>
        <w:t>References</w:t>
      </w:r>
    </w:p>
    <w:p w14:paraId="7ECC5981" w14:textId="06781B2E" w:rsidR="00274393" w:rsidRPr="00274393" w:rsidRDefault="00274393" w:rsidP="00274393">
      <w:pPr>
        <w:spacing w:after="0" w:line="480" w:lineRule="auto"/>
        <w:rPr>
          <w:rFonts w:ascii="Times New Roman" w:hAnsi="Times New Roman" w:cs="Times New Roman"/>
        </w:rPr>
      </w:pPr>
      <w:r w:rsidRPr="00274393">
        <w:rPr>
          <w:rFonts w:ascii="Times New Roman" w:hAnsi="Times New Roman" w:cs="Times New Roman"/>
        </w:rPr>
        <w:t xml:space="preserve">Candela. (2022). </w:t>
      </w:r>
      <w:r w:rsidRPr="00274393">
        <w:rPr>
          <w:rFonts w:ascii="Times New Roman" w:hAnsi="Times New Roman" w:cs="Times New Roman"/>
          <w:i/>
          <w:iCs/>
        </w:rPr>
        <w:t>The Persian wars | Boundless world history.</w:t>
      </w:r>
      <w:r w:rsidRPr="00274393">
        <w:rPr>
          <w:rFonts w:ascii="Times New Roman" w:hAnsi="Times New Roman" w:cs="Times New Roman"/>
        </w:rPr>
        <w:t xml:space="preserve"> Lumen Learning – Simple Book Production. </w:t>
      </w:r>
      <w:hyperlink r:id="rId4" w:history="1">
        <w:r w:rsidRPr="00274393">
          <w:rPr>
            <w:rStyle w:val="Hyperlink"/>
            <w:rFonts w:ascii="Times New Roman" w:hAnsi="Times New Roman" w:cs="Times New Roman"/>
          </w:rPr>
          <w:t>https://courses.lumenlearning.com/tc3-boundless-worldhistory/chapter/the-persian-wars/</w:t>
        </w:r>
      </w:hyperlink>
    </w:p>
    <w:p w14:paraId="4C1DD954" w14:textId="77777777" w:rsidR="00336976" w:rsidRPr="00336976" w:rsidRDefault="00336976" w:rsidP="00336976">
      <w:pPr>
        <w:spacing w:after="0" w:line="480" w:lineRule="auto"/>
        <w:rPr>
          <w:rFonts w:ascii="Times New Roman" w:hAnsi="Times New Roman" w:cs="Times New Roman"/>
          <w:lang w:val="en-US"/>
        </w:rPr>
      </w:pPr>
    </w:p>
    <w:sectPr w:rsidR="00336976" w:rsidRPr="003369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35"/>
    <w:rsid w:val="00274393"/>
    <w:rsid w:val="00336976"/>
    <w:rsid w:val="005149FE"/>
    <w:rsid w:val="00992F35"/>
    <w:rsid w:val="00DC1070"/>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777E481"/>
  <w15:chartTrackingRefBased/>
  <w15:docId w15:val="{83AF94A9-8661-D34C-9BE5-2B3E25125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F35"/>
    <w:rPr>
      <w:rFonts w:eastAsiaTheme="majorEastAsia" w:cstheme="majorBidi"/>
      <w:color w:val="272727" w:themeColor="text1" w:themeTint="D8"/>
    </w:rPr>
  </w:style>
  <w:style w:type="paragraph" w:styleId="Title">
    <w:name w:val="Title"/>
    <w:basedOn w:val="Normal"/>
    <w:next w:val="Normal"/>
    <w:link w:val="TitleChar"/>
    <w:uiPriority w:val="10"/>
    <w:qFormat/>
    <w:rsid w:val="00992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F35"/>
    <w:pPr>
      <w:spacing w:before="160"/>
      <w:jc w:val="center"/>
    </w:pPr>
    <w:rPr>
      <w:i/>
      <w:iCs/>
      <w:color w:val="404040" w:themeColor="text1" w:themeTint="BF"/>
    </w:rPr>
  </w:style>
  <w:style w:type="character" w:customStyle="1" w:styleId="QuoteChar">
    <w:name w:val="Quote Char"/>
    <w:basedOn w:val="DefaultParagraphFont"/>
    <w:link w:val="Quote"/>
    <w:uiPriority w:val="29"/>
    <w:rsid w:val="00992F35"/>
    <w:rPr>
      <w:i/>
      <w:iCs/>
      <w:color w:val="404040" w:themeColor="text1" w:themeTint="BF"/>
    </w:rPr>
  </w:style>
  <w:style w:type="paragraph" w:styleId="ListParagraph">
    <w:name w:val="List Paragraph"/>
    <w:basedOn w:val="Normal"/>
    <w:uiPriority w:val="34"/>
    <w:qFormat/>
    <w:rsid w:val="00992F35"/>
    <w:pPr>
      <w:ind w:left="720"/>
      <w:contextualSpacing/>
    </w:pPr>
  </w:style>
  <w:style w:type="character" w:styleId="IntenseEmphasis">
    <w:name w:val="Intense Emphasis"/>
    <w:basedOn w:val="DefaultParagraphFont"/>
    <w:uiPriority w:val="21"/>
    <w:qFormat/>
    <w:rsid w:val="00992F35"/>
    <w:rPr>
      <w:i/>
      <w:iCs/>
      <w:color w:val="0F4761" w:themeColor="accent1" w:themeShade="BF"/>
    </w:rPr>
  </w:style>
  <w:style w:type="paragraph" w:styleId="IntenseQuote">
    <w:name w:val="Intense Quote"/>
    <w:basedOn w:val="Normal"/>
    <w:next w:val="Normal"/>
    <w:link w:val="IntenseQuoteChar"/>
    <w:uiPriority w:val="30"/>
    <w:qFormat/>
    <w:rsid w:val="00992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F35"/>
    <w:rPr>
      <w:i/>
      <w:iCs/>
      <w:color w:val="0F4761" w:themeColor="accent1" w:themeShade="BF"/>
    </w:rPr>
  </w:style>
  <w:style w:type="character" w:styleId="IntenseReference">
    <w:name w:val="Intense Reference"/>
    <w:basedOn w:val="DefaultParagraphFont"/>
    <w:uiPriority w:val="32"/>
    <w:qFormat/>
    <w:rsid w:val="00992F35"/>
    <w:rPr>
      <w:b/>
      <w:bCs/>
      <w:smallCaps/>
      <w:color w:val="0F4761" w:themeColor="accent1" w:themeShade="BF"/>
      <w:spacing w:val="5"/>
    </w:rPr>
  </w:style>
  <w:style w:type="paragraph" w:styleId="NormalWeb">
    <w:name w:val="Normal (Web)"/>
    <w:basedOn w:val="Normal"/>
    <w:uiPriority w:val="99"/>
    <w:semiHidden/>
    <w:unhideWhenUsed/>
    <w:rsid w:val="005149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743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2514">
      <w:bodyDiv w:val="1"/>
      <w:marLeft w:val="0"/>
      <w:marRight w:val="0"/>
      <w:marTop w:val="0"/>
      <w:marBottom w:val="0"/>
      <w:divBdr>
        <w:top w:val="none" w:sz="0" w:space="0" w:color="auto"/>
        <w:left w:val="none" w:sz="0" w:space="0" w:color="auto"/>
        <w:bottom w:val="none" w:sz="0" w:space="0" w:color="auto"/>
        <w:right w:val="none" w:sz="0" w:space="0" w:color="auto"/>
      </w:divBdr>
    </w:div>
    <w:div w:id="252250026">
      <w:bodyDiv w:val="1"/>
      <w:marLeft w:val="0"/>
      <w:marRight w:val="0"/>
      <w:marTop w:val="0"/>
      <w:marBottom w:val="0"/>
      <w:divBdr>
        <w:top w:val="none" w:sz="0" w:space="0" w:color="auto"/>
        <w:left w:val="none" w:sz="0" w:space="0" w:color="auto"/>
        <w:bottom w:val="none" w:sz="0" w:space="0" w:color="auto"/>
        <w:right w:val="none" w:sz="0" w:space="0" w:color="auto"/>
      </w:divBdr>
    </w:div>
    <w:div w:id="115633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urses.lumenlearning.com/tc3-boundless-worldhistory/chapter/the-persian-w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2025-07-08T16:36:00Z</dcterms:created>
  <dcterms:modified xsi:type="dcterms:W3CDTF">2025-07-08T17:02:00Z</dcterms:modified>
</cp:coreProperties>
</file>