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867144" w:rsidRDefault="00BF72F5" w:rsidP="008105DA">
      <w:pPr>
        <w:spacing w:after="0" w:line="480" w:lineRule="auto"/>
        <w:rPr>
          <w:rFonts w:ascii="Times New Roman" w:hAnsi="Times New Roman" w:cs="Times New Roman"/>
          <w:color w:val="000000" w:themeColor="text1"/>
          <w:lang w:val="en-US"/>
        </w:rPr>
      </w:pPr>
    </w:p>
    <w:p w14:paraId="3257DC61" w14:textId="77777777" w:rsidR="00BF72F5" w:rsidRPr="00867144" w:rsidRDefault="00BF72F5" w:rsidP="00BF72F5">
      <w:pPr>
        <w:spacing w:after="0" w:line="480" w:lineRule="auto"/>
        <w:jc w:val="center"/>
        <w:rPr>
          <w:rFonts w:ascii="Times New Roman" w:hAnsi="Times New Roman" w:cs="Times New Roman"/>
          <w:color w:val="000000" w:themeColor="text1"/>
          <w:lang w:val="en-US"/>
        </w:rPr>
      </w:pPr>
    </w:p>
    <w:p w14:paraId="0CEE8603" w14:textId="77777777" w:rsidR="00BF72F5" w:rsidRPr="00867144" w:rsidRDefault="00BF72F5" w:rsidP="00BF72F5">
      <w:pPr>
        <w:spacing w:after="0" w:line="480" w:lineRule="auto"/>
        <w:jc w:val="center"/>
        <w:rPr>
          <w:rFonts w:ascii="Times New Roman" w:hAnsi="Times New Roman" w:cs="Times New Roman"/>
          <w:color w:val="000000" w:themeColor="text1"/>
          <w:lang w:val="en-US"/>
        </w:rPr>
      </w:pPr>
    </w:p>
    <w:p w14:paraId="247158F3" w14:textId="1270C7D9" w:rsidR="001D60CB" w:rsidRPr="00867144" w:rsidRDefault="00867144" w:rsidP="00867144">
      <w:pPr>
        <w:pStyle w:val="Title"/>
        <w:spacing w:after="0" w:line="480" w:lineRule="auto"/>
        <w:jc w:val="center"/>
        <w:rPr>
          <w:rFonts w:ascii="Times New Roman" w:eastAsia="Times New Roman" w:hAnsi="Times New Roman" w:cs="Times New Roman"/>
          <w:sz w:val="24"/>
          <w:szCs w:val="24"/>
        </w:rPr>
      </w:pPr>
      <w:r w:rsidRPr="00867144">
        <w:rPr>
          <w:rFonts w:ascii="Times New Roman" w:eastAsia="Times New Roman" w:hAnsi="Times New Roman" w:cs="Times New Roman"/>
          <w:sz w:val="24"/>
          <w:szCs w:val="24"/>
        </w:rPr>
        <w:t>Analysis of Athenian Democracy and the Peloponnesian War</w:t>
      </w:r>
    </w:p>
    <w:p w14:paraId="2B6E24AA" w14:textId="77777777" w:rsidR="001D60CB" w:rsidRPr="00867144" w:rsidRDefault="001D60CB" w:rsidP="00BF72F5">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867144" w:rsidRDefault="001D60CB" w:rsidP="00BF72F5">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867144"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867144">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867144"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867144">
        <w:rPr>
          <w:rFonts w:ascii="Times New Roman" w:hAnsi="Times New Roman" w:cs="Times New Roman"/>
          <w:color w:val="000000" w:themeColor="text1"/>
          <w:sz w:val="24"/>
          <w:szCs w:val="24"/>
          <w:shd w:val="clear" w:color="auto" w:fill="FFFFFF"/>
        </w:rPr>
        <w:t>Bachelor of Science</w:t>
      </w:r>
    </w:p>
    <w:p w14:paraId="379C22C5" w14:textId="77777777" w:rsidR="001D60CB" w:rsidRPr="00867144"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867144">
        <w:rPr>
          <w:rFonts w:ascii="Times New Roman" w:hAnsi="Times New Roman" w:cs="Times New Roman"/>
          <w:color w:val="000000" w:themeColor="text1"/>
          <w:sz w:val="24"/>
          <w:szCs w:val="24"/>
          <w:shd w:val="clear" w:color="auto" w:fill="FFFFFF"/>
        </w:rPr>
        <w:t>in</w:t>
      </w:r>
    </w:p>
    <w:p w14:paraId="7BEEB6EE" w14:textId="77777777" w:rsidR="001D60CB" w:rsidRPr="00867144"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867144">
        <w:rPr>
          <w:rFonts w:ascii="Times New Roman" w:hAnsi="Times New Roman" w:cs="Times New Roman"/>
          <w:color w:val="000000" w:themeColor="text1"/>
          <w:sz w:val="24"/>
          <w:szCs w:val="24"/>
          <w:shd w:val="clear" w:color="auto" w:fill="FFFFFF"/>
        </w:rPr>
        <w:t>Computer Science</w:t>
      </w:r>
    </w:p>
    <w:p w14:paraId="0FECC0B9" w14:textId="77777777" w:rsidR="001D60CB" w:rsidRPr="00867144" w:rsidRDefault="001D60CB" w:rsidP="00BF72F5">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867144" w:rsidRDefault="001D60CB" w:rsidP="00BF72F5">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867144" w:rsidRDefault="001D60CB" w:rsidP="00BF72F5">
      <w:pPr>
        <w:spacing w:after="0" w:line="480" w:lineRule="auto"/>
        <w:jc w:val="center"/>
        <w:rPr>
          <w:rFonts w:ascii="Times New Roman" w:hAnsi="Times New Roman" w:cs="Times New Roman"/>
          <w:b/>
          <w:color w:val="000000" w:themeColor="text1"/>
          <w:shd w:val="clear" w:color="auto" w:fill="FFFFFF"/>
        </w:rPr>
      </w:pPr>
    </w:p>
    <w:p w14:paraId="1665A9F7" w14:textId="258A13F9" w:rsidR="00B753E1" w:rsidRPr="00867144" w:rsidRDefault="00B753E1" w:rsidP="00B753E1">
      <w:pPr>
        <w:pStyle w:val="NormalWeb"/>
        <w:jc w:val="center"/>
        <w:rPr>
          <w:color w:val="000000" w:themeColor="text1"/>
        </w:rPr>
      </w:pPr>
      <w:r w:rsidRPr="00867144">
        <w:rPr>
          <w:color w:val="000000" w:themeColor="text1"/>
        </w:rPr>
        <w:t>HIST 142: Greek and Roman Civilization</w:t>
      </w:r>
    </w:p>
    <w:p w14:paraId="0453AA94" w14:textId="0325F77F" w:rsidR="001D60CB" w:rsidRPr="00867144"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867144">
        <w:rPr>
          <w:rFonts w:ascii="Times New Roman" w:hAnsi="Times New Roman" w:cs="Times New Roman"/>
          <w:color w:val="000000" w:themeColor="text1"/>
          <w:sz w:val="24"/>
          <w:szCs w:val="24"/>
          <w:shd w:val="clear" w:color="auto" w:fill="FFFFFF"/>
        </w:rPr>
        <w:t xml:space="preserve">Term </w:t>
      </w:r>
      <w:r w:rsidR="00B753E1" w:rsidRPr="00867144">
        <w:rPr>
          <w:rFonts w:ascii="Times New Roman" w:hAnsi="Times New Roman" w:cs="Times New Roman"/>
          <w:color w:val="000000" w:themeColor="text1"/>
          <w:sz w:val="24"/>
          <w:szCs w:val="24"/>
          <w:shd w:val="clear" w:color="auto" w:fill="FFFFFF"/>
        </w:rPr>
        <w:t>5</w:t>
      </w:r>
      <w:r w:rsidRPr="00867144">
        <w:rPr>
          <w:rFonts w:ascii="Times New Roman" w:hAnsi="Times New Roman" w:cs="Times New Roman"/>
          <w:b/>
          <w:bCs/>
          <w:color w:val="000000" w:themeColor="text1"/>
          <w:sz w:val="24"/>
          <w:szCs w:val="24"/>
          <w:shd w:val="clear" w:color="auto" w:fill="FFFFFF"/>
        </w:rPr>
        <w:t xml:space="preserve"> - </w:t>
      </w:r>
      <w:r w:rsidRPr="00867144">
        <w:rPr>
          <w:rFonts w:ascii="Times New Roman" w:hAnsi="Times New Roman" w:cs="Times New Roman"/>
          <w:color w:val="000000" w:themeColor="text1"/>
          <w:sz w:val="24"/>
          <w:szCs w:val="24"/>
          <w:shd w:val="clear" w:color="auto" w:fill="FFFFFF"/>
        </w:rPr>
        <w:t>2025</w:t>
      </w:r>
    </w:p>
    <w:p w14:paraId="18C3B5AD" w14:textId="77777777" w:rsidR="001D60CB" w:rsidRPr="00867144"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867144">
        <w:rPr>
          <w:rFonts w:ascii="Times New Roman" w:hAnsi="Times New Roman" w:cs="Times New Roman"/>
          <w:color w:val="000000" w:themeColor="text1"/>
          <w:sz w:val="24"/>
          <w:szCs w:val="24"/>
          <w:shd w:val="clear" w:color="auto" w:fill="FFFFFF"/>
        </w:rPr>
        <w:t>University of The People</w:t>
      </w:r>
    </w:p>
    <w:p w14:paraId="271D7362" w14:textId="77777777" w:rsidR="001D60CB" w:rsidRPr="00867144"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867144"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867144"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1AFCFE55" w:rsidR="00BF72F5" w:rsidRDefault="008105DA" w:rsidP="003A6534">
      <w:pPr>
        <w:spacing w:after="0" w:line="480" w:lineRule="auto"/>
        <w:jc w:val="center"/>
        <w:rPr>
          <w:rFonts w:ascii="Times New Roman" w:hAnsi="Times New Roman" w:cs="Times New Roman"/>
          <w:color w:val="000000" w:themeColor="text1"/>
          <w:lang w:val="en-US"/>
        </w:rPr>
      </w:pPr>
      <w:r w:rsidRPr="00867144">
        <w:rPr>
          <w:rFonts w:ascii="Times New Roman" w:hAnsi="Times New Roman" w:cs="Times New Roman"/>
          <w:color w:val="000000" w:themeColor="text1"/>
          <w:lang w:val="en-US"/>
        </w:rPr>
        <w:t>Ju</w:t>
      </w:r>
      <w:r w:rsidR="00F66ECD" w:rsidRPr="00867144">
        <w:rPr>
          <w:rFonts w:ascii="Times New Roman" w:hAnsi="Times New Roman" w:cs="Times New Roman"/>
          <w:color w:val="000000" w:themeColor="text1"/>
          <w:lang w:val="en-US"/>
        </w:rPr>
        <w:t xml:space="preserve">ly </w:t>
      </w:r>
      <w:r w:rsidR="0035024F">
        <w:rPr>
          <w:rFonts w:ascii="Times New Roman" w:hAnsi="Times New Roman" w:cs="Times New Roman"/>
          <w:color w:val="000000" w:themeColor="text1"/>
          <w:lang w:val="en-US"/>
        </w:rPr>
        <w:t>10</w:t>
      </w:r>
      <w:r w:rsidRPr="00867144">
        <w:rPr>
          <w:rFonts w:ascii="Times New Roman" w:hAnsi="Times New Roman" w:cs="Times New Roman"/>
          <w:color w:val="000000" w:themeColor="text1"/>
          <w:lang w:val="en-US"/>
        </w:rPr>
        <w:t>, 2025</w:t>
      </w:r>
    </w:p>
    <w:p w14:paraId="310435CE" w14:textId="77777777" w:rsidR="00867144" w:rsidRPr="00867144" w:rsidRDefault="00867144" w:rsidP="003A6534">
      <w:pPr>
        <w:spacing w:after="0" w:line="480" w:lineRule="auto"/>
        <w:jc w:val="center"/>
        <w:rPr>
          <w:rFonts w:ascii="Times New Roman" w:hAnsi="Times New Roman" w:cs="Times New Roman"/>
          <w:color w:val="000000" w:themeColor="text1"/>
          <w:lang w:val="en-US"/>
        </w:rPr>
      </w:pPr>
    </w:p>
    <w:p w14:paraId="7E498ADD" w14:textId="77777777" w:rsidR="004A53B4" w:rsidRPr="00867144" w:rsidRDefault="004A53B4" w:rsidP="003A6534">
      <w:pPr>
        <w:spacing w:after="0" w:line="480" w:lineRule="auto"/>
        <w:jc w:val="center"/>
        <w:rPr>
          <w:rFonts w:ascii="Times New Roman" w:hAnsi="Times New Roman" w:cs="Times New Roman"/>
          <w:color w:val="000000" w:themeColor="text1"/>
        </w:rPr>
      </w:pPr>
    </w:p>
    <w:p w14:paraId="18CD92C9" w14:textId="77777777" w:rsidR="006E1FBB" w:rsidRPr="00867144" w:rsidRDefault="006E1FBB" w:rsidP="00867144">
      <w:pPr>
        <w:pStyle w:val="Title"/>
        <w:spacing w:after="0" w:line="480" w:lineRule="auto"/>
        <w:jc w:val="center"/>
        <w:rPr>
          <w:rFonts w:ascii="Times New Roman" w:eastAsia="Times New Roman" w:hAnsi="Times New Roman" w:cs="Times New Roman"/>
          <w:b/>
          <w:bCs/>
          <w:sz w:val="24"/>
          <w:szCs w:val="24"/>
        </w:rPr>
      </w:pPr>
      <w:r w:rsidRPr="00867144">
        <w:rPr>
          <w:rFonts w:ascii="Times New Roman" w:eastAsia="Times New Roman" w:hAnsi="Times New Roman" w:cs="Times New Roman"/>
          <w:b/>
          <w:bCs/>
          <w:sz w:val="24"/>
          <w:szCs w:val="24"/>
        </w:rPr>
        <w:lastRenderedPageBreak/>
        <w:t>Analysis of Athenian Democracy and the Peloponnesian War</w:t>
      </w:r>
    </w:p>
    <w:p w14:paraId="38135EC9" w14:textId="77777777" w:rsidR="00D653FD" w:rsidRPr="00867144" w:rsidRDefault="00D653FD" w:rsidP="00867144">
      <w:pPr>
        <w:pStyle w:val="Title"/>
        <w:spacing w:after="0" w:line="480" w:lineRule="auto"/>
        <w:rPr>
          <w:rFonts w:ascii="Times New Roman" w:hAnsi="Times New Roman" w:cs="Times New Roman"/>
          <w:b/>
          <w:bCs/>
          <w:sz w:val="24"/>
          <w:szCs w:val="24"/>
        </w:rPr>
      </w:pPr>
      <w:r w:rsidRPr="00867144">
        <w:rPr>
          <w:rFonts w:ascii="Times New Roman" w:hAnsi="Times New Roman" w:cs="Times New Roman"/>
          <w:b/>
          <w:bCs/>
          <w:sz w:val="24"/>
          <w:szCs w:val="24"/>
        </w:rPr>
        <w:t>Introduction</w:t>
      </w:r>
    </w:p>
    <w:p w14:paraId="31197111" w14:textId="18C8E0C9" w:rsidR="00D653FD" w:rsidRPr="00867144" w:rsidRDefault="00D653FD" w:rsidP="00867144">
      <w:pPr>
        <w:spacing w:after="0" w:line="480" w:lineRule="auto"/>
        <w:rPr>
          <w:rFonts w:ascii="Times New Roman" w:hAnsi="Times New Roman" w:cs="Times New Roman"/>
        </w:rPr>
      </w:pPr>
      <w:r w:rsidRPr="00867144">
        <w:rPr>
          <w:rFonts w:ascii="Times New Roman" w:hAnsi="Times New Roman" w:cs="Times New Roman"/>
        </w:rPr>
        <w:t xml:space="preserve">The fall of Athenian democracy during the late fifth century BCE stands as a pivotal event in classical history, intricately tied to the city’s conduct in the Peloponnesian War. As highlighted in 'Boundless World History,' the assertion that “Democracy in Athens was overthrown in 411 BCE as a result of its poor handling of the Peloponnesian War” prompts a critical examination of both Athens’ wartime leadership and the vulnerability of its political system. This </w:t>
      </w:r>
      <w:r w:rsidR="00867144" w:rsidRPr="00867144">
        <w:rPr>
          <w:rFonts w:ascii="Times New Roman" w:hAnsi="Times New Roman" w:cs="Times New Roman"/>
        </w:rPr>
        <w:t>paper</w:t>
      </w:r>
      <w:r w:rsidRPr="00867144">
        <w:rPr>
          <w:rFonts w:ascii="Times New Roman" w:hAnsi="Times New Roman" w:cs="Times New Roman"/>
        </w:rPr>
        <w:t xml:space="preserve"> analyze</w:t>
      </w:r>
      <w:r w:rsidR="00867144" w:rsidRPr="00867144">
        <w:rPr>
          <w:rFonts w:ascii="Times New Roman" w:hAnsi="Times New Roman" w:cs="Times New Roman"/>
        </w:rPr>
        <w:t>s</w:t>
      </w:r>
      <w:r w:rsidRPr="00867144">
        <w:rPr>
          <w:rFonts w:ascii="Times New Roman" w:hAnsi="Times New Roman" w:cs="Times New Roman"/>
        </w:rPr>
        <w:t xml:space="preserve"> the effectiveness of Athens’ strategies, the consequences for Athenian democracy, and ultimately demonstrate</w:t>
      </w:r>
      <w:r w:rsidR="00867144" w:rsidRPr="00867144">
        <w:rPr>
          <w:rFonts w:ascii="Times New Roman" w:hAnsi="Times New Roman" w:cs="Times New Roman"/>
        </w:rPr>
        <w:t>s</w:t>
      </w:r>
      <w:r w:rsidRPr="00867144">
        <w:rPr>
          <w:rFonts w:ascii="Times New Roman" w:hAnsi="Times New Roman" w:cs="Times New Roman"/>
        </w:rPr>
        <w:t xml:space="preserve"> that Athens’ mismanagement of the war directly contributed to the collapse of its democratic government.</w:t>
      </w:r>
    </w:p>
    <w:p w14:paraId="36B39DA4" w14:textId="6ED124C0" w:rsidR="006E1FBB" w:rsidRPr="00867144" w:rsidRDefault="00D653FD" w:rsidP="00867144">
      <w:pPr>
        <w:spacing w:after="0" w:line="480" w:lineRule="auto"/>
        <w:rPr>
          <w:rFonts w:ascii="Times New Roman" w:hAnsi="Times New Roman" w:cs="Times New Roman"/>
          <w:b/>
          <w:bCs/>
        </w:rPr>
      </w:pPr>
      <w:r w:rsidRPr="00867144">
        <w:rPr>
          <w:rFonts w:ascii="Times New Roman" w:hAnsi="Times New Roman" w:cs="Times New Roman"/>
          <w:b/>
          <w:bCs/>
        </w:rPr>
        <w:t xml:space="preserve">Question 1: </w:t>
      </w:r>
      <w:r w:rsidR="006E1FBB" w:rsidRPr="00867144">
        <w:rPr>
          <w:rFonts w:ascii="Times New Roman" w:hAnsi="Times New Roman" w:cs="Times New Roman"/>
          <w:b/>
          <w:bCs/>
        </w:rPr>
        <w:t>Athens could not effectively handle the Peloponnesian War, do you agree? Why/why not? Support your answer with sources and evidence by providing details and examples.</w:t>
      </w:r>
    </w:p>
    <w:p w14:paraId="5B6323B0" w14:textId="376897E9" w:rsidR="006E1FBB" w:rsidRPr="00867144" w:rsidRDefault="006E1FBB" w:rsidP="00867144">
      <w:pPr>
        <w:spacing w:after="0" w:line="480" w:lineRule="auto"/>
        <w:rPr>
          <w:rFonts w:ascii="Times New Roman" w:hAnsi="Times New Roman" w:cs="Times New Roman"/>
        </w:rPr>
      </w:pPr>
      <w:r w:rsidRPr="00867144">
        <w:rPr>
          <w:rFonts w:ascii="Times New Roman" w:hAnsi="Times New Roman" w:cs="Times New Roman"/>
        </w:rPr>
        <w:t>The assertion that Athens could not effectively handle the Peloponnesian War is supported by substantial historical evidence. The Athenian strategy, leadership decisions, and ultimate outcomes of the war demonstrate a series of miscalculations and failures that contributed to the city's defeat and the eventual overthrow of its democratic government (Cartwright, 2018). One prominent example is the Athenian response to the initial Spartan invasions. Although Athens' defensive strategy relied on the protection of the Long Walls and naval supremacy, this approach led to a protracted conflict that drained resources and morale. The annual Spartan invasions of Attica caused extensive destruction to Athenian farmland, but Athens maintained its stance behind the fortifications, hoping to avoid confrontation</w:t>
      </w:r>
      <w:r w:rsidR="00D653FD" w:rsidRPr="00867144">
        <w:rPr>
          <w:rFonts w:ascii="Times New Roman" w:hAnsi="Times New Roman" w:cs="Times New Roman"/>
        </w:rPr>
        <w:t xml:space="preserve"> </w:t>
      </w:r>
      <w:r w:rsidR="00D653FD" w:rsidRPr="00867144">
        <w:rPr>
          <w:rFonts w:ascii="Times New Roman" w:hAnsi="Times New Roman" w:cs="Times New Roman"/>
        </w:rPr>
        <w:t>(Cartwright, 2018)</w:t>
      </w:r>
      <w:r w:rsidRPr="00867144">
        <w:rPr>
          <w:rFonts w:ascii="Times New Roman" w:hAnsi="Times New Roman" w:cs="Times New Roman"/>
        </w:rPr>
        <w:t>. This stalemate allowed the war to drag on, with limited progress for either side</w:t>
      </w:r>
      <w:r w:rsidR="00D653FD" w:rsidRPr="00867144">
        <w:rPr>
          <w:rFonts w:ascii="Times New Roman" w:hAnsi="Times New Roman" w:cs="Times New Roman"/>
        </w:rPr>
        <w:t>.</w:t>
      </w:r>
    </w:p>
    <w:p w14:paraId="35C5C9D4" w14:textId="56D152F6" w:rsidR="00D653FD" w:rsidRPr="00867144" w:rsidRDefault="006E1FBB" w:rsidP="00867144">
      <w:pPr>
        <w:spacing w:after="0" w:line="480" w:lineRule="auto"/>
        <w:rPr>
          <w:rFonts w:ascii="Times New Roman" w:hAnsi="Times New Roman" w:cs="Times New Roman"/>
        </w:rPr>
      </w:pPr>
      <w:r w:rsidRPr="00867144">
        <w:rPr>
          <w:rFonts w:ascii="Times New Roman" w:hAnsi="Times New Roman" w:cs="Times New Roman"/>
        </w:rPr>
        <w:lastRenderedPageBreak/>
        <w:t>The outbreak of the plague in Athens in 430 BCE further weakened the city. The epidemic, which claimed many lives, including that of Pericles, the leading statesman, had a devastating effect on the population and the city's ability to sustain the war effort. This unforeseen event undermined public confidence in the democratic leadership and contributed to internal instability (Cartwright, 2018). The loss of Pericles left a leadership vacuum that was filled by less experienced or more self-interested politicians, such as Kleon and later Alcibiades. These leaders often pursued ambitious or reckless military campaigns, such as the Sicilian Expedition, which ended in disaster for Athens</w:t>
      </w:r>
      <w:r w:rsidR="00D653FD" w:rsidRPr="00867144">
        <w:rPr>
          <w:rFonts w:ascii="Times New Roman" w:hAnsi="Times New Roman" w:cs="Times New Roman"/>
        </w:rPr>
        <w:t xml:space="preserve"> </w:t>
      </w:r>
      <w:r w:rsidR="00D653FD" w:rsidRPr="00867144">
        <w:rPr>
          <w:rFonts w:ascii="Times New Roman" w:hAnsi="Times New Roman" w:cs="Times New Roman"/>
        </w:rPr>
        <w:t>(Cartwright, 2018)</w:t>
      </w:r>
      <w:r w:rsidRPr="00867144">
        <w:rPr>
          <w:rFonts w:ascii="Times New Roman" w:hAnsi="Times New Roman" w:cs="Times New Roman"/>
        </w:rPr>
        <w:t>. The failed attempt to conquer Syracuse resulted in the loss of a significant portion of the Athenian navy and many experienced soldiers, further crippling the city's military capabilities</w:t>
      </w:r>
      <w:r w:rsidR="00D653FD" w:rsidRPr="00867144">
        <w:rPr>
          <w:rFonts w:ascii="Times New Roman" w:hAnsi="Times New Roman" w:cs="Times New Roman"/>
        </w:rPr>
        <w:t xml:space="preserve">. </w:t>
      </w:r>
    </w:p>
    <w:p w14:paraId="75527FCA" w14:textId="4D36895C" w:rsidR="00D653FD" w:rsidRPr="00867144" w:rsidRDefault="00D653FD" w:rsidP="00867144">
      <w:pPr>
        <w:spacing w:after="0" w:line="480" w:lineRule="auto"/>
        <w:rPr>
          <w:rFonts w:ascii="Times New Roman" w:hAnsi="Times New Roman" w:cs="Times New Roman"/>
        </w:rPr>
      </w:pPr>
      <w:r w:rsidRPr="00867144">
        <w:rPr>
          <w:rFonts w:ascii="Times New Roman" w:hAnsi="Times New Roman" w:cs="Times New Roman"/>
        </w:rPr>
        <w:t xml:space="preserve">Moreover, </w:t>
      </w:r>
      <w:r w:rsidR="006E1FBB" w:rsidRPr="00867144">
        <w:rPr>
          <w:rFonts w:ascii="Times New Roman" w:hAnsi="Times New Roman" w:cs="Times New Roman"/>
        </w:rPr>
        <w:t>the transformation of the Delian League into an Athenian empire fostered resentment among subject states and contributed to the erosion of vital alliances. Instead of maintaining a coalition of equal allies, Athens imposed its control over the league members by relocating the treasury to Athens and suppressing revolts, such as the one in Naxos</w:t>
      </w:r>
      <w:r w:rsidRPr="00867144">
        <w:rPr>
          <w:rFonts w:ascii="Times New Roman" w:hAnsi="Times New Roman" w:cs="Times New Roman"/>
        </w:rPr>
        <w:t xml:space="preserve"> </w:t>
      </w:r>
      <w:r w:rsidRPr="00867144">
        <w:rPr>
          <w:rFonts w:ascii="Times New Roman" w:hAnsi="Times New Roman" w:cs="Times New Roman"/>
        </w:rPr>
        <w:t>(Cartwright, 2018)</w:t>
      </w:r>
      <w:r w:rsidR="006E1FBB" w:rsidRPr="00867144">
        <w:rPr>
          <w:rFonts w:ascii="Times New Roman" w:hAnsi="Times New Roman" w:cs="Times New Roman"/>
        </w:rPr>
        <w:t>. This imperial conduct alienated potential supporters and weakened the unity of the alliance.</w:t>
      </w:r>
      <w:r w:rsidRPr="00867144">
        <w:rPr>
          <w:rFonts w:ascii="Times New Roman" w:hAnsi="Times New Roman" w:cs="Times New Roman"/>
        </w:rPr>
        <w:t xml:space="preserve"> </w:t>
      </w:r>
      <w:r w:rsidR="006E1FBB" w:rsidRPr="00867144">
        <w:rPr>
          <w:rFonts w:ascii="Times New Roman" w:hAnsi="Times New Roman" w:cs="Times New Roman"/>
        </w:rPr>
        <w:t xml:space="preserve">The final defeat of Athens came with the Battle of Aegospotami, where the Spartan fleet, funded by Persian resources, decisively destroyed the Athenian navy. With the loss of naval supremacy and the </w:t>
      </w:r>
      <w:r w:rsidRPr="00867144">
        <w:rPr>
          <w:rFonts w:ascii="Times New Roman" w:hAnsi="Times New Roman" w:cs="Times New Roman"/>
        </w:rPr>
        <w:t>city's</w:t>
      </w:r>
      <w:r w:rsidR="006E1FBB" w:rsidRPr="00867144">
        <w:rPr>
          <w:rFonts w:ascii="Times New Roman" w:hAnsi="Times New Roman" w:cs="Times New Roman"/>
        </w:rPr>
        <w:t xml:space="preserve"> </w:t>
      </w:r>
      <w:r w:rsidRPr="00867144">
        <w:rPr>
          <w:rFonts w:ascii="Times New Roman" w:hAnsi="Times New Roman" w:cs="Times New Roman"/>
        </w:rPr>
        <w:t>siege</w:t>
      </w:r>
      <w:r w:rsidR="006E1FBB" w:rsidRPr="00867144">
        <w:rPr>
          <w:rFonts w:ascii="Times New Roman" w:hAnsi="Times New Roman" w:cs="Times New Roman"/>
        </w:rPr>
        <w:t>, Athens was forced to surrender. The terms of surrender required the dismantling of the Long Walls, a severe reduction in the size of the Athenian fleet, and the payment of tribute to Sparta</w:t>
      </w:r>
      <w:r w:rsidRPr="00867144">
        <w:rPr>
          <w:rFonts w:ascii="Times New Roman" w:hAnsi="Times New Roman" w:cs="Times New Roman"/>
        </w:rPr>
        <w:t xml:space="preserve"> </w:t>
      </w:r>
      <w:r w:rsidRPr="00867144">
        <w:rPr>
          <w:rFonts w:ascii="Times New Roman" w:hAnsi="Times New Roman" w:cs="Times New Roman"/>
        </w:rPr>
        <w:t>(Cartwright, 2018)</w:t>
      </w:r>
      <w:r w:rsidR="006E1FBB" w:rsidRPr="00867144">
        <w:rPr>
          <w:rFonts w:ascii="Times New Roman" w:hAnsi="Times New Roman" w:cs="Times New Roman"/>
        </w:rPr>
        <w:t>. This outcome confirms that Athens' handling of the war was ineffective and ultimately disastrous</w:t>
      </w:r>
      <w:r w:rsidRPr="00867144">
        <w:rPr>
          <w:rFonts w:ascii="Times New Roman" w:hAnsi="Times New Roman" w:cs="Times New Roman"/>
        </w:rPr>
        <w:t>.</w:t>
      </w:r>
    </w:p>
    <w:p w14:paraId="78FD6F7A" w14:textId="5853ABDA" w:rsidR="00D653FD" w:rsidRPr="00867144" w:rsidRDefault="00D653FD" w:rsidP="00867144">
      <w:pPr>
        <w:spacing w:after="0" w:line="480" w:lineRule="auto"/>
        <w:rPr>
          <w:rFonts w:ascii="Times New Roman" w:hAnsi="Times New Roman" w:cs="Times New Roman"/>
          <w:b/>
          <w:bCs/>
        </w:rPr>
      </w:pPr>
      <w:r w:rsidRPr="00867144">
        <w:rPr>
          <w:rFonts w:ascii="Times New Roman" w:hAnsi="Times New Roman" w:cs="Times New Roman"/>
          <w:b/>
          <w:bCs/>
        </w:rPr>
        <w:t xml:space="preserve">Question 2: </w:t>
      </w:r>
      <w:r w:rsidRPr="00867144">
        <w:rPr>
          <w:rFonts w:ascii="Times New Roman" w:hAnsi="Times New Roman" w:cs="Times New Roman"/>
          <w:b/>
          <w:bCs/>
        </w:rPr>
        <w:t>Is it correct to say that democracy in Athens was overthrown after the war?</w:t>
      </w:r>
    </w:p>
    <w:p w14:paraId="6E0585B7" w14:textId="184DA227" w:rsidR="006E1FBB" w:rsidRPr="00867144" w:rsidRDefault="006E1FBB" w:rsidP="00867144">
      <w:pPr>
        <w:spacing w:after="0" w:line="480" w:lineRule="auto"/>
        <w:rPr>
          <w:rFonts w:ascii="Times New Roman" w:hAnsi="Times New Roman" w:cs="Times New Roman"/>
        </w:rPr>
      </w:pPr>
      <w:r w:rsidRPr="00867144">
        <w:rPr>
          <w:rFonts w:ascii="Times New Roman" w:hAnsi="Times New Roman" w:cs="Times New Roman"/>
        </w:rPr>
        <w:lastRenderedPageBreak/>
        <w:t>It is accurate to state that democracy in Athens was overthrown during and after the war. The first significant blow to Athenian democracy occurred in 411 BCE, when an oligarchic coup replaced the democratic government with the rule of the Four Hundred. This change was a direct result of the population's loss of faith in the existing democratic leadership, which had failed to secure victory and stability during the prolonged conflict (Scaliger, 2021). Although democracy was briefly restored after the rule of the Four Hundred and later after the regime of the Thirty Tyrants, the repeated overthrows illustrate the fragility of Athenian democracy in the face of military failure and internal division (Scaliger, 2021).</w:t>
      </w:r>
      <w:r w:rsidR="00D653FD" w:rsidRPr="00867144">
        <w:rPr>
          <w:rFonts w:ascii="Times New Roman" w:hAnsi="Times New Roman" w:cs="Times New Roman"/>
        </w:rPr>
        <w:t xml:space="preserve"> </w:t>
      </w:r>
      <w:r w:rsidRPr="00867144">
        <w:rPr>
          <w:rFonts w:ascii="Times New Roman" w:hAnsi="Times New Roman" w:cs="Times New Roman"/>
        </w:rPr>
        <w:t>The rule of the Thirty Tyrants after Athens' final defeat in 404 BCE further underscores the collapse of democratic governance. The oligarchic regime was installed with Spartan support and exercised harsh control over the city, suppressing democratic processes and executing political opponents</w:t>
      </w:r>
      <w:r w:rsidR="00D653FD" w:rsidRPr="00867144">
        <w:rPr>
          <w:rFonts w:ascii="Times New Roman" w:hAnsi="Times New Roman" w:cs="Times New Roman"/>
        </w:rPr>
        <w:t xml:space="preserve"> </w:t>
      </w:r>
      <w:r w:rsidR="00D653FD" w:rsidRPr="00867144">
        <w:rPr>
          <w:rFonts w:ascii="Times New Roman" w:hAnsi="Times New Roman" w:cs="Times New Roman"/>
        </w:rPr>
        <w:t>(Cartwright, 2018)</w:t>
      </w:r>
      <w:r w:rsidRPr="00867144">
        <w:rPr>
          <w:rFonts w:ascii="Times New Roman" w:hAnsi="Times New Roman" w:cs="Times New Roman"/>
        </w:rPr>
        <w:t>. Although democracy was eventually restored, Athens never regained its former strength or stability, and repeated power struggles characterized its later history</w:t>
      </w:r>
      <w:r w:rsidR="00D653FD" w:rsidRPr="00867144">
        <w:rPr>
          <w:rFonts w:ascii="Times New Roman" w:hAnsi="Times New Roman" w:cs="Times New Roman"/>
        </w:rPr>
        <w:t>.</w:t>
      </w:r>
    </w:p>
    <w:p w14:paraId="1655C092" w14:textId="77777777" w:rsidR="00D653FD" w:rsidRPr="00867144" w:rsidRDefault="00D653FD" w:rsidP="00867144">
      <w:pPr>
        <w:spacing w:after="0" w:line="480" w:lineRule="auto"/>
        <w:rPr>
          <w:rFonts w:ascii="Times New Roman" w:hAnsi="Times New Roman" w:cs="Times New Roman"/>
          <w:b/>
          <w:bCs/>
        </w:rPr>
      </w:pPr>
      <w:r w:rsidRPr="00867144">
        <w:rPr>
          <w:rFonts w:ascii="Times New Roman" w:hAnsi="Times New Roman" w:cs="Times New Roman"/>
          <w:b/>
          <w:bCs/>
        </w:rPr>
        <w:t>Conclusion</w:t>
      </w:r>
    </w:p>
    <w:p w14:paraId="72C82B82" w14:textId="77777777" w:rsidR="00867144" w:rsidRDefault="006E1FBB" w:rsidP="00867144">
      <w:pPr>
        <w:spacing w:after="0" w:line="480" w:lineRule="auto"/>
        <w:rPr>
          <w:rFonts w:ascii="Times New Roman" w:hAnsi="Times New Roman" w:cs="Times New Roman"/>
        </w:rPr>
      </w:pPr>
      <w:r w:rsidRPr="00867144">
        <w:rPr>
          <w:rFonts w:ascii="Times New Roman" w:hAnsi="Times New Roman" w:cs="Times New Roman"/>
        </w:rPr>
        <w:t xml:space="preserve">In summary, Athens did not effectively handle the Peloponnesian War, as demonstrated by strategic miscalculations, leadership failures, and the destructive effects of internal and external crises. The democratic system, unable to withstand the pressures of war and political factionalism, was overthrown multiple times during and after the conflict, confirming the statement </w:t>
      </w:r>
      <w:r w:rsidR="00D653FD" w:rsidRPr="00867144">
        <w:rPr>
          <w:rFonts w:ascii="Times New Roman" w:hAnsi="Times New Roman" w:cs="Times New Roman"/>
        </w:rPr>
        <w:t xml:space="preserve">that </w:t>
      </w:r>
      <w:r w:rsidR="00D653FD" w:rsidRPr="00867144">
        <w:rPr>
          <w:rFonts w:ascii="Times New Roman" w:hAnsi="Times New Roman" w:cs="Times New Roman"/>
        </w:rPr>
        <w:t>“Democracy in Athens was overthrown in 411 BCE as a result of its poor handling of the Peloponnesian War.”</w:t>
      </w:r>
    </w:p>
    <w:p w14:paraId="172C5187" w14:textId="77777777" w:rsidR="00867144" w:rsidRDefault="00867144" w:rsidP="00867144">
      <w:pPr>
        <w:spacing w:after="0" w:line="480" w:lineRule="auto"/>
        <w:rPr>
          <w:rFonts w:ascii="Times New Roman" w:hAnsi="Times New Roman" w:cs="Times New Roman"/>
        </w:rPr>
      </w:pPr>
    </w:p>
    <w:p w14:paraId="317F94F0" w14:textId="77777777" w:rsidR="00867144" w:rsidRDefault="00867144" w:rsidP="00867144">
      <w:pPr>
        <w:spacing w:after="0" w:line="480" w:lineRule="auto"/>
        <w:rPr>
          <w:rFonts w:ascii="Times New Roman" w:hAnsi="Times New Roman" w:cs="Times New Roman"/>
        </w:rPr>
      </w:pPr>
    </w:p>
    <w:p w14:paraId="652C556F" w14:textId="77777777" w:rsidR="00867144" w:rsidRPr="00867144" w:rsidRDefault="00867144" w:rsidP="00867144">
      <w:pPr>
        <w:spacing w:after="0" w:line="480" w:lineRule="auto"/>
        <w:rPr>
          <w:rFonts w:ascii="Times New Roman" w:hAnsi="Times New Roman" w:cs="Times New Roman"/>
        </w:rPr>
      </w:pPr>
    </w:p>
    <w:p w14:paraId="4286DC88" w14:textId="77777777" w:rsidR="00867144" w:rsidRPr="00867144" w:rsidRDefault="00867144" w:rsidP="00867144">
      <w:pPr>
        <w:spacing w:after="0" w:line="480" w:lineRule="auto"/>
        <w:jc w:val="center"/>
        <w:rPr>
          <w:rFonts w:ascii="Times New Roman" w:hAnsi="Times New Roman" w:cs="Times New Roman"/>
          <w:b/>
          <w:bCs/>
        </w:rPr>
      </w:pPr>
      <w:r w:rsidRPr="00867144">
        <w:rPr>
          <w:rFonts w:ascii="Times New Roman" w:hAnsi="Times New Roman" w:cs="Times New Roman"/>
          <w:b/>
          <w:bCs/>
        </w:rPr>
        <w:lastRenderedPageBreak/>
        <w:t>References</w:t>
      </w:r>
    </w:p>
    <w:p w14:paraId="57B53EEC" w14:textId="77777777" w:rsidR="00867144" w:rsidRPr="00867144" w:rsidRDefault="00867144" w:rsidP="00867144">
      <w:pPr>
        <w:spacing w:after="0" w:line="480" w:lineRule="auto"/>
        <w:rPr>
          <w:rFonts w:ascii="Times New Roman" w:hAnsi="Times New Roman" w:cs="Times New Roman"/>
        </w:rPr>
      </w:pPr>
      <w:r w:rsidRPr="00867144">
        <w:rPr>
          <w:rFonts w:ascii="Times New Roman" w:hAnsi="Times New Roman" w:cs="Times New Roman"/>
        </w:rPr>
        <w:t xml:space="preserve">Cartwright, M. (2018, May 2). </w:t>
      </w:r>
      <w:r w:rsidRPr="00867144">
        <w:rPr>
          <w:rFonts w:ascii="Times New Roman" w:hAnsi="Times New Roman" w:cs="Times New Roman"/>
          <w:i/>
          <w:iCs/>
        </w:rPr>
        <w:t>Peloponnesian War.</w:t>
      </w:r>
      <w:r w:rsidRPr="00867144">
        <w:rPr>
          <w:rFonts w:ascii="Times New Roman" w:hAnsi="Times New Roman" w:cs="Times New Roman"/>
        </w:rPr>
        <w:t xml:space="preserve"> World History Encyclopedia. </w:t>
      </w:r>
      <w:hyperlink r:id="rId7" w:history="1">
        <w:r w:rsidRPr="00867144">
          <w:rPr>
            <w:rStyle w:val="Hyperlink"/>
            <w:rFonts w:ascii="Times New Roman" w:hAnsi="Times New Roman" w:cs="Times New Roman"/>
          </w:rPr>
          <w:t>https://www.worldhistory.org/Peloponnesian_War/</w:t>
        </w:r>
      </w:hyperlink>
    </w:p>
    <w:p w14:paraId="7C989E31" w14:textId="1AA0CCAA" w:rsidR="00867144" w:rsidRPr="00867144" w:rsidRDefault="00867144" w:rsidP="00867144">
      <w:pPr>
        <w:spacing w:after="0" w:line="480" w:lineRule="auto"/>
        <w:rPr>
          <w:rFonts w:ascii="Times New Roman" w:hAnsi="Times New Roman" w:cs="Times New Roman"/>
        </w:rPr>
      </w:pPr>
      <w:r w:rsidRPr="00867144">
        <w:rPr>
          <w:rFonts w:ascii="Times New Roman" w:hAnsi="Times New Roman" w:cs="Times New Roman"/>
        </w:rPr>
        <w:t xml:space="preserve">Scaliger C. (2021, December 13). </w:t>
      </w:r>
      <w:r w:rsidRPr="00867144">
        <w:rPr>
          <w:rFonts w:ascii="Times New Roman" w:hAnsi="Times New Roman" w:cs="Times New Roman"/>
          <w:i/>
          <w:iCs/>
        </w:rPr>
        <w:t xml:space="preserve">ATHENS: A cautionary tale of democracy's failures: The </w:t>
      </w:r>
      <w:r w:rsidR="004024A3">
        <w:rPr>
          <w:rFonts w:ascii="Times New Roman" w:hAnsi="Times New Roman" w:cs="Times New Roman"/>
          <w:i/>
          <w:iCs/>
        </w:rPr>
        <w:t>A</w:t>
      </w:r>
      <w:r w:rsidRPr="00867144">
        <w:rPr>
          <w:rFonts w:ascii="Times New Roman" w:hAnsi="Times New Roman" w:cs="Times New Roman"/>
          <w:i/>
          <w:iCs/>
        </w:rPr>
        <w:t>thenian experiment with democracy, including the Greek state's rise to prominence and its eventual fall, provides valuable lessons for Americans today.</w:t>
      </w:r>
      <w:r w:rsidRPr="00867144">
        <w:rPr>
          <w:rFonts w:ascii="Times New Roman" w:hAnsi="Times New Roman" w:cs="Times New Roman"/>
        </w:rPr>
        <w:t xml:space="preserve"> </w:t>
      </w:r>
      <w:hyperlink r:id="rId8" w:history="1">
        <w:r w:rsidRPr="00867144">
          <w:rPr>
            <w:rStyle w:val="Hyperlink"/>
            <w:rFonts w:ascii="Times New Roman" w:hAnsi="Times New Roman" w:cs="Times New Roman"/>
          </w:rPr>
          <w:t>https://shorturl.at/dO5qX</w:t>
        </w:r>
      </w:hyperlink>
    </w:p>
    <w:p w14:paraId="324CBB45" w14:textId="77777777" w:rsidR="0016477D" w:rsidRPr="00867144" w:rsidRDefault="0016477D" w:rsidP="00F66ECD">
      <w:pPr>
        <w:pStyle w:val="NormalWeb"/>
        <w:spacing w:before="0" w:beforeAutospacing="0" w:after="0" w:afterAutospacing="0"/>
        <w:rPr>
          <w:color w:val="000000" w:themeColor="text1"/>
        </w:rPr>
      </w:pPr>
    </w:p>
    <w:p w14:paraId="6D642D79" w14:textId="77777777" w:rsidR="00867144" w:rsidRPr="00867144" w:rsidRDefault="00867144">
      <w:pPr>
        <w:pStyle w:val="NormalWeb"/>
        <w:spacing w:before="0" w:beforeAutospacing="0" w:after="0" w:afterAutospacing="0"/>
        <w:rPr>
          <w:color w:val="000000" w:themeColor="text1"/>
        </w:rPr>
      </w:pPr>
    </w:p>
    <w:sectPr w:rsidR="00867144" w:rsidRPr="00867144">
      <w:headerReference w:type="even" r:id="rId9"/>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EB272" w14:textId="77777777" w:rsidR="00A93237" w:rsidRDefault="00A93237" w:rsidP="00F653AB">
      <w:pPr>
        <w:spacing w:after="0" w:line="240" w:lineRule="auto"/>
      </w:pPr>
      <w:r>
        <w:separator/>
      </w:r>
    </w:p>
  </w:endnote>
  <w:endnote w:type="continuationSeparator" w:id="0">
    <w:p w14:paraId="3C0C4DAC" w14:textId="77777777" w:rsidR="00A93237" w:rsidRDefault="00A93237"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526A7" w14:textId="77777777" w:rsidR="00A93237" w:rsidRDefault="00A93237" w:rsidP="00F653AB">
      <w:pPr>
        <w:spacing w:after="0" w:line="240" w:lineRule="auto"/>
      </w:pPr>
      <w:r>
        <w:separator/>
      </w:r>
    </w:p>
  </w:footnote>
  <w:footnote w:type="continuationSeparator" w:id="0">
    <w:p w14:paraId="39082CCD" w14:textId="77777777" w:rsidR="00A93237" w:rsidRDefault="00A93237"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233"/>
    <w:multiLevelType w:val="multilevel"/>
    <w:tmpl w:val="99E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B5A76"/>
    <w:multiLevelType w:val="multilevel"/>
    <w:tmpl w:val="5CA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CEF"/>
    <w:multiLevelType w:val="multilevel"/>
    <w:tmpl w:val="D584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502DF"/>
    <w:multiLevelType w:val="multilevel"/>
    <w:tmpl w:val="A7C6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83550D"/>
    <w:multiLevelType w:val="multilevel"/>
    <w:tmpl w:val="529A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2327F"/>
    <w:multiLevelType w:val="multilevel"/>
    <w:tmpl w:val="DFF4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AC3E46"/>
    <w:multiLevelType w:val="multilevel"/>
    <w:tmpl w:val="66E0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60285"/>
    <w:multiLevelType w:val="multilevel"/>
    <w:tmpl w:val="D2B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7"/>
  </w:num>
  <w:num w:numId="2" w16cid:durableId="1063989085">
    <w:abstractNumId w:val="19"/>
  </w:num>
  <w:num w:numId="3" w16cid:durableId="1127045952">
    <w:abstractNumId w:val="18"/>
  </w:num>
  <w:num w:numId="4" w16cid:durableId="1687251355">
    <w:abstractNumId w:val="11"/>
  </w:num>
  <w:num w:numId="5" w16cid:durableId="1555502318">
    <w:abstractNumId w:val="23"/>
  </w:num>
  <w:num w:numId="6" w16cid:durableId="196821722">
    <w:abstractNumId w:val="8"/>
  </w:num>
  <w:num w:numId="7" w16cid:durableId="60569682">
    <w:abstractNumId w:val="26"/>
  </w:num>
  <w:num w:numId="8" w16cid:durableId="422338041">
    <w:abstractNumId w:val="29"/>
  </w:num>
  <w:num w:numId="9" w16cid:durableId="694162140">
    <w:abstractNumId w:val="24"/>
  </w:num>
  <w:num w:numId="10" w16cid:durableId="1619214663">
    <w:abstractNumId w:val="27"/>
  </w:num>
  <w:num w:numId="11" w16cid:durableId="1144195262">
    <w:abstractNumId w:val="2"/>
  </w:num>
  <w:num w:numId="12" w16cid:durableId="1762868855">
    <w:abstractNumId w:val="1"/>
  </w:num>
  <w:num w:numId="13" w16cid:durableId="1661231383">
    <w:abstractNumId w:val="28"/>
  </w:num>
  <w:num w:numId="14" w16cid:durableId="662666379">
    <w:abstractNumId w:val="5"/>
  </w:num>
  <w:num w:numId="15" w16cid:durableId="1363017851">
    <w:abstractNumId w:val="16"/>
  </w:num>
  <w:num w:numId="16" w16cid:durableId="885992369">
    <w:abstractNumId w:val="10"/>
  </w:num>
  <w:num w:numId="17" w16cid:durableId="436096816">
    <w:abstractNumId w:val="25"/>
  </w:num>
  <w:num w:numId="18" w16cid:durableId="170416145">
    <w:abstractNumId w:val="20"/>
  </w:num>
  <w:num w:numId="19" w16cid:durableId="1162889315">
    <w:abstractNumId w:val="13"/>
  </w:num>
  <w:num w:numId="20" w16cid:durableId="67503751">
    <w:abstractNumId w:val="21"/>
  </w:num>
  <w:num w:numId="21" w16cid:durableId="1032002742">
    <w:abstractNumId w:val="12"/>
  </w:num>
  <w:num w:numId="22" w16cid:durableId="1197429886">
    <w:abstractNumId w:val="30"/>
  </w:num>
  <w:num w:numId="23" w16cid:durableId="1287586459">
    <w:abstractNumId w:val="15"/>
  </w:num>
  <w:num w:numId="24" w16cid:durableId="591818395">
    <w:abstractNumId w:val="22"/>
  </w:num>
  <w:num w:numId="25" w16cid:durableId="1828132231">
    <w:abstractNumId w:val="0"/>
  </w:num>
  <w:num w:numId="26" w16cid:durableId="462696389">
    <w:abstractNumId w:val="6"/>
  </w:num>
  <w:num w:numId="27" w16cid:durableId="65418159">
    <w:abstractNumId w:val="7"/>
  </w:num>
  <w:num w:numId="28" w16cid:durableId="1839224217">
    <w:abstractNumId w:val="3"/>
  </w:num>
  <w:num w:numId="29" w16cid:durableId="1746874171">
    <w:abstractNumId w:val="4"/>
  </w:num>
  <w:num w:numId="30" w16cid:durableId="1483889370">
    <w:abstractNumId w:val="14"/>
  </w:num>
  <w:num w:numId="31" w16cid:durableId="2288551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7765"/>
    <w:rsid w:val="00075ACD"/>
    <w:rsid w:val="000846DF"/>
    <w:rsid w:val="000C234C"/>
    <w:rsid w:val="000E218B"/>
    <w:rsid w:val="001022CD"/>
    <w:rsid w:val="001604F5"/>
    <w:rsid w:val="0016477D"/>
    <w:rsid w:val="00181446"/>
    <w:rsid w:val="001A0165"/>
    <w:rsid w:val="001C628D"/>
    <w:rsid w:val="001D60CB"/>
    <w:rsid w:val="00234C42"/>
    <w:rsid w:val="002A7D89"/>
    <w:rsid w:val="003070F6"/>
    <w:rsid w:val="0031203D"/>
    <w:rsid w:val="0035024F"/>
    <w:rsid w:val="003721BF"/>
    <w:rsid w:val="003A0304"/>
    <w:rsid w:val="003A6534"/>
    <w:rsid w:val="003C0BBE"/>
    <w:rsid w:val="004024A3"/>
    <w:rsid w:val="00406722"/>
    <w:rsid w:val="004532C4"/>
    <w:rsid w:val="00475DF7"/>
    <w:rsid w:val="004A53B4"/>
    <w:rsid w:val="004C40A9"/>
    <w:rsid w:val="004C6A78"/>
    <w:rsid w:val="004C7C1F"/>
    <w:rsid w:val="004F5B86"/>
    <w:rsid w:val="004F6A80"/>
    <w:rsid w:val="005A5623"/>
    <w:rsid w:val="006245FD"/>
    <w:rsid w:val="00680B27"/>
    <w:rsid w:val="006943EA"/>
    <w:rsid w:val="006B7ED7"/>
    <w:rsid w:val="006E1FBB"/>
    <w:rsid w:val="00754529"/>
    <w:rsid w:val="00764BDC"/>
    <w:rsid w:val="007B70D9"/>
    <w:rsid w:val="007E359A"/>
    <w:rsid w:val="007F09CC"/>
    <w:rsid w:val="008066BB"/>
    <w:rsid w:val="008105DA"/>
    <w:rsid w:val="00867144"/>
    <w:rsid w:val="008A200E"/>
    <w:rsid w:val="008D6A60"/>
    <w:rsid w:val="00941A74"/>
    <w:rsid w:val="00A23ACA"/>
    <w:rsid w:val="00A40214"/>
    <w:rsid w:val="00A70B89"/>
    <w:rsid w:val="00A716A5"/>
    <w:rsid w:val="00A82E53"/>
    <w:rsid w:val="00A85293"/>
    <w:rsid w:val="00A93237"/>
    <w:rsid w:val="00AA78A9"/>
    <w:rsid w:val="00AD18C9"/>
    <w:rsid w:val="00AE1F61"/>
    <w:rsid w:val="00AE69F8"/>
    <w:rsid w:val="00AE7E8C"/>
    <w:rsid w:val="00B02A57"/>
    <w:rsid w:val="00B35707"/>
    <w:rsid w:val="00B753E1"/>
    <w:rsid w:val="00BA5DCD"/>
    <w:rsid w:val="00BB2812"/>
    <w:rsid w:val="00BF72F5"/>
    <w:rsid w:val="00CA1D83"/>
    <w:rsid w:val="00D53BB5"/>
    <w:rsid w:val="00D653FD"/>
    <w:rsid w:val="00D867BD"/>
    <w:rsid w:val="00DB62D9"/>
    <w:rsid w:val="00DC1070"/>
    <w:rsid w:val="00DE3C1D"/>
    <w:rsid w:val="00E01980"/>
    <w:rsid w:val="00E431FF"/>
    <w:rsid w:val="00E84CF5"/>
    <w:rsid w:val="00EB6E39"/>
    <w:rsid w:val="00F3353A"/>
    <w:rsid w:val="00F33C92"/>
    <w:rsid w:val="00F653AB"/>
    <w:rsid w:val="00F66ECD"/>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2">
    <w:name w:val="mt-2"/>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slate-700">
    <w:name w:val="text-slate-700"/>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xl">
    <w:name w:val="text-xl"/>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4">
    <w:name w:val="mb-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b-6">
    <w:name w:val="mb-6"/>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gray-700">
    <w:name w:val="text-gray-700"/>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4">
    <w:name w:val="mt-4"/>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mage-caption">
    <w:name w:val="image-caption"/>
    <w:basedOn w:val="Normal"/>
    <w:rsid w:val="00A716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talic">
    <w:name w:val="italic"/>
    <w:basedOn w:val="DefaultParagraphFont"/>
    <w:rsid w:val="00A716A5"/>
  </w:style>
  <w:style w:type="paragraph" w:customStyle="1" w:styleId="text-center">
    <w:name w:val="text-center"/>
    <w:basedOn w:val="Normal"/>
    <w:rsid w:val="005A56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ection-title-icon">
    <w:name w:val="section-title-icon"/>
    <w:basedOn w:val="DefaultParagraphFont"/>
    <w:rsid w:val="005A5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7666">
      <w:bodyDiv w:val="1"/>
      <w:marLeft w:val="0"/>
      <w:marRight w:val="0"/>
      <w:marTop w:val="0"/>
      <w:marBottom w:val="0"/>
      <w:divBdr>
        <w:top w:val="none" w:sz="0" w:space="0" w:color="auto"/>
        <w:left w:val="none" w:sz="0" w:space="0" w:color="auto"/>
        <w:bottom w:val="none" w:sz="0" w:space="0" w:color="auto"/>
        <w:right w:val="none" w:sz="0" w:space="0" w:color="auto"/>
      </w:divBdr>
      <w:divsChild>
        <w:div w:id="1593736056">
          <w:marLeft w:val="0"/>
          <w:marRight w:val="0"/>
          <w:marTop w:val="0"/>
          <w:marBottom w:val="0"/>
          <w:divBdr>
            <w:top w:val="none" w:sz="0" w:space="0" w:color="auto"/>
            <w:left w:val="none" w:sz="0" w:space="0" w:color="auto"/>
            <w:bottom w:val="none" w:sz="0" w:space="0" w:color="auto"/>
            <w:right w:val="none" w:sz="0" w:space="0" w:color="auto"/>
          </w:divBdr>
          <w:divsChild>
            <w:div w:id="1841694649">
              <w:marLeft w:val="0"/>
              <w:marRight w:val="0"/>
              <w:marTop w:val="0"/>
              <w:marBottom w:val="0"/>
              <w:divBdr>
                <w:top w:val="none" w:sz="0" w:space="0" w:color="auto"/>
                <w:left w:val="none" w:sz="0" w:space="0" w:color="auto"/>
                <w:bottom w:val="none" w:sz="0" w:space="0" w:color="auto"/>
                <w:right w:val="none" w:sz="0" w:space="0" w:color="auto"/>
              </w:divBdr>
              <w:divsChild>
                <w:div w:id="1524856684">
                  <w:marLeft w:val="0"/>
                  <w:marRight w:val="0"/>
                  <w:marTop w:val="0"/>
                  <w:marBottom w:val="0"/>
                  <w:divBdr>
                    <w:top w:val="none" w:sz="0" w:space="0" w:color="auto"/>
                    <w:left w:val="none" w:sz="0" w:space="0" w:color="auto"/>
                    <w:bottom w:val="none" w:sz="0" w:space="0" w:color="auto"/>
                    <w:right w:val="none" w:sz="0" w:space="0" w:color="auto"/>
                  </w:divBdr>
                </w:div>
                <w:div w:id="6640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6726">
          <w:marLeft w:val="0"/>
          <w:marRight w:val="0"/>
          <w:marTop w:val="0"/>
          <w:marBottom w:val="0"/>
          <w:divBdr>
            <w:top w:val="none" w:sz="0" w:space="0" w:color="auto"/>
            <w:left w:val="none" w:sz="0" w:space="0" w:color="auto"/>
            <w:bottom w:val="none" w:sz="0" w:space="0" w:color="auto"/>
            <w:right w:val="none" w:sz="0" w:space="0" w:color="auto"/>
          </w:divBdr>
          <w:divsChild>
            <w:div w:id="836967085">
              <w:marLeft w:val="0"/>
              <w:marRight w:val="0"/>
              <w:marTop w:val="0"/>
              <w:marBottom w:val="0"/>
              <w:divBdr>
                <w:top w:val="none" w:sz="0" w:space="0" w:color="auto"/>
                <w:left w:val="none" w:sz="0" w:space="0" w:color="auto"/>
                <w:bottom w:val="none" w:sz="0" w:space="0" w:color="auto"/>
                <w:right w:val="none" w:sz="0" w:space="0" w:color="auto"/>
              </w:divBdr>
              <w:divsChild>
                <w:div w:id="1383599273">
                  <w:marLeft w:val="0"/>
                  <w:marRight w:val="0"/>
                  <w:marTop w:val="0"/>
                  <w:marBottom w:val="0"/>
                  <w:divBdr>
                    <w:top w:val="none" w:sz="0" w:space="0" w:color="auto"/>
                    <w:left w:val="none" w:sz="0" w:space="0" w:color="auto"/>
                    <w:bottom w:val="none" w:sz="0" w:space="0" w:color="auto"/>
                    <w:right w:val="none" w:sz="0" w:space="0" w:color="auto"/>
                  </w:divBdr>
                </w:div>
                <w:div w:id="7278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1355">
          <w:marLeft w:val="0"/>
          <w:marRight w:val="0"/>
          <w:marTop w:val="0"/>
          <w:marBottom w:val="0"/>
          <w:divBdr>
            <w:top w:val="none" w:sz="0" w:space="0" w:color="auto"/>
            <w:left w:val="none" w:sz="0" w:space="0" w:color="auto"/>
            <w:bottom w:val="none" w:sz="0" w:space="0" w:color="auto"/>
            <w:right w:val="none" w:sz="0" w:space="0" w:color="auto"/>
          </w:divBdr>
          <w:divsChild>
            <w:div w:id="1966737129">
              <w:marLeft w:val="0"/>
              <w:marRight w:val="0"/>
              <w:marTop w:val="0"/>
              <w:marBottom w:val="0"/>
              <w:divBdr>
                <w:top w:val="none" w:sz="0" w:space="0" w:color="auto"/>
                <w:left w:val="none" w:sz="0" w:space="0" w:color="auto"/>
                <w:bottom w:val="none" w:sz="0" w:space="0" w:color="auto"/>
                <w:right w:val="none" w:sz="0" w:space="0" w:color="auto"/>
              </w:divBdr>
              <w:divsChild>
                <w:div w:id="627080347">
                  <w:marLeft w:val="0"/>
                  <w:marRight w:val="0"/>
                  <w:marTop w:val="0"/>
                  <w:marBottom w:val="0"/>
                  <w:divBdr>
                    <w:top w:val="none" w:sz="0" w:space="0" w:color="auto"/>
                    <w:left w:val="none" w:sz="0" w:space="0" w:color="auto"/>
                    <w:bottom w:val="none" w:sz="0" w:space="0" w:color="auto"/>
                    <w:right w:val="none" w:sz="0" w:space="0" w:color="auto"/>
                  </w:divBdr>
                </w:div>
                <w:div w:id="942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0968">
          <w:marLeft w:val="0"/>
          <w:marRight w:val="0"/>
          <w:marTop w:val="0"/>
          <w:marBottom w:val="0"/>
          <w:divBdr>
            <w:top w:val="none" w:sz="0" w:space="0" w:color="auto"/>
            <w:left w:val="none" w:sz="0" w:space="0" w:color="auto"/>
            <w:bottom w:val="none" w:sz="0" w:space="0" w:color="auto"/>
            <w:right w:val="none" w:sz="0" w:space="0" w:color="auto"/>
          </w:divBdr>
          <w:divsChild>
            <w:div w:id="1819033915">
              <w:marLeft w:val="0"/>
              <w:marRight w:val="0"/>
              <w:marTop w:val="0"/>
              <w:marBottom w:val="0"/>
              <w:divBdr>
                <w:top w:val="none" w:sz="0" w:space="0" w:color="auto"/>
                <w:left w:val="none" w:sz="0" w:space="0" w:color="auto"/>
                <w:bottom w:val="none" w:sz="0" w:space="0" w:color="auto"/>
                <w:right w:val="none" w:sz="0" w:space="0" w:color="auto"/>
              </w:divBdr>
              <w:divsChild>
                <w:div w:id="1818841926">
                  <w:marLeft w:val="0"/>
                  <w:marRight w:val="0"/>
                  <w:marTop w:val="0"/>
                  <w:marBottom w:val="0"/>
                  <w:divBdr>
                    <w:top w:val="none" w:sz="0" w:space="0" w:color="auto"/>
                    <w:left w:val="none" w:sz="0" w:space="0" w:color="auto"/>
                    <w:bottom w:val="none" w:sz="0" w:space="0" w:color="auto"/>
                    <w:right w:val="none" w:sz="0" w:space="0" w:color="auto"/>
                  </w:divBdr>
                </w:div>
                <w:div w:id="1937707219">
                  <w:marLeft w:val="0"/>
                  <w:marRight w:val="0"/>
                  <w:marTop w:val="0"/>
                  <w:marBottom w:val="0"/>
                  <w:divBdr>
                    <w:top w:val="none" w:sz="0" w:space="0" w:color="auto"/>
                    <w:left w:val="none" w:sz="0" w:space="0" w:color="auto"/>
                    <w:bottom w:val="none" w:sz="0" w:space="0" w:color="auto"/>
                    <w:right w:val="none" w:sz="0" w:space="0" w:color="auto"/>
                  </w:divBdr>
                  <w:divsChild>
                    <w:div w:id="869150063">
                      <w:marLeft w:val="0"/>
                      <w:marRight w:val="0"/>
                      <w:marTop w:val="0"/>
                      <w:marBottom w:val="0"/>
                      <w:divBdr>
                        <w:top w:val="none" w:sz="0" w:space="0" w:color="auto"/>
                        <w:left w:val="none" w:sz="0" w:space="0" w:color="auto"/>
                        <w:bottom w:val="none" w:sz="0" w:space="0" w:color="auto"/>
                        <w:right w:val="none" w:sz="0" w:space="0" w:color="auto"/>
                      </w:divBdr>
                    </w:div>
                    <w:div w:id="2110083164">
                      <w:marLeft w:val="0"/>
                      <w:marRight w:val="0"/>
                      <w:marTop w:val="0"/>
                      <w:marBottom w:val="0"/>
                      <w:divBdr>
                        <w:top w:val="none" w:sz="0" w:space="0" w:color="auto"/>
                        <w:left w:val="none" w:sz="0" w:space="0" w:color="auto"/>
                        <w:bottom w:val="none" w:sz="0" w:space="0" w:color="auto"/>
                        <w:right w:val="none" w:sz="0" w:space="0" w:color="auto"/>
                      </w:divBdr>
                    </w:div>
                  </w:divsChild>
                </w:div>
                <w:div w:id="1906989915">
                  <w:marLeft w:val="0"/>
                  <w:marRight w:val="0"/>
                  <w:marTop w:val="0"/>
                  <w:marBottom w:val="0"/>
                  <w:divBdr>
                    <w:top w:val="none" w:sz="0" w:space="0" w:color="auto"/>
                    <w:left w:val="none" w:sz="0" w:space="0" w:color="auto"/>
                    <w:bottom w:val="none" w:sz="0" w:space="0" w:color="auto"/>
                    <w:right w:val="none" w:sz="0" w:space="0" w:color="auto"/>
                  </w:divBdr>
                </w:div>
                <w:div w:id="1486044013">
                  <w:marLeft w:val="0"/>
                  <w:marRight w:val="0"/>
                  <w:marTop w:val="0"/>
                  <w:marBottom w:val="0"/>
                  <w:divBdr>
                    <w:top w:val="none" w:sz="0" w:space="0" w:color="auto"/>
                    <w:left w:val="none" w:sz="0" w:space="0" w:color="auto"/>
                    <w:bottom w:val="none" w:sz="0" w:space="0" w:color="auto"/>
                    <w:right w:val="none" w:sz="0" w:space="0" w:color="auto"/>
                  </w:divBdr>
                </w:div>
              </w:divsChild>
            </w:div>
            <w:div w:id="701825943">
              <w:marLeft w:val="0"/>
              <w:marRight w:val="0"/>
              <w:marTop w:val="0"/>
              <w:marBottom w:val="0"/>
              <w:divBdr>
                <w:top w:val="none" w:sz="0" w:space="0" w:color="auto"/>
                <w:left w:val="none" w:sz="0" w:space="0" w:color="auto"/>
                <w:bottom w:val="none" w:sz="0" w:space="0" w:color="auto"/>
                <w:right w:val="none" w:sz="0" w:space="0" w:color="auto"/>
              </w:divBdr>
            </w:div>
          </w:divsChild>
        </w:div>
        <w:div w:id="1367098826">
          <w:marLeft w:val="0"/>
          <w:marRight w:val="0"/>
          <w:marTop w:val="0"/>
          <w:marBottom w:val="0"/>
          <w:divBdr>
            <w:top w:val="none" w:sz="0" w:space="0" w:color="auto"/>
            <w:left w:val="none" w:sz="0" w:space="0" w:color="auto"/>
            <w:bottom w:val="none" w:sz="0" w:space="0" w:color="auto"/>
            <w:right w:val="none" w:sz="0" w:space="0" w:color="auto"/>
          </w:divBdr>
          <w:divsChild>
            <w:div w:id="1671368213">
              <w:marLeft w:val="0"/>
              <w:marRight w:val="0"/>
              <w:marTop w:val="0"/>
              <w:marBottom w:val="0"/>
              <w:divBdr>
                <w:top w:val="none" w:sz="0" w:space="0" w:color="auto"/>
                <w:left w:val="none" w:sz="0" w:space="0" w:color="auto"/>
                <w:bottom w:val="none" w:sz="0" w:space="0" w:color="auto"/>
                <w:right w:val="none" w:sz="0" w:space="0" w:color="auto"/>
              </w:divBdr>
              <w:divsChild>
                <w:div w:id="2050060662">
                  <w:marLeft w:val="0"/>
                  <w:marRight w:val="0"/>
                  <w:marTop w:val="0"/>
                  <w:marBottom w:val="0"/>
                  <w:divBdr>
                    <w:top w:val="none" w:sz="0" w:space="0" w:color="auto"/>
                    <w:left w:val="none" w:sz="0" w:space="0" w:color="auto"/>
                    <w:bottom w:val="none" w:sz="0" w:space="0" w:color="auto"/>
                    <w:right w:val="none" w:sz="0" w:space="0" w:color="auto"/>
                  </w:divBdr>
                  <w:divsChild>
                    <w:div w:id="272789422">
                      <w:marLeft w:val="0"/>
                      <w:marRight w:val="0"/>
                      <w:marTop w:val="0"/>
                      <w:marBottom w:val="0"/>
                      <w:divBdr>
                        <w:top w:val="none" w:sz="0" w:space="0" w:color="auto"/>
                        <w:left w:val="none" w:sz="0" w:space="0" w:color="auto"/>
                        <w:bottom w:val="none" w:sz="0" w:space="0" w:color="auto"/>
                        <w:right w:val="none" w:sz="0" w:space="0" w:color="auto"/>
                      </w:divBdr>
                    </w:div>
                    <w:div w:id="514610126">
                      <w:marLeft w:val="0"/>
                      <w:marRight w:val="0"/>
                      <w:marTop w:val="0"/>
                      <w:marBottom w:val="0"/>
                      <w:divBdr>
                        <w:top w:val="none" w:sz="0" w:space="0" w:color="auto"/>
                        <w:left w:val="none" w:sz="0" w:space="0" w:color="auto"/>
                        <w:bottom w:val="none" w:sz="0" w:space="0" w:color="auto"/>
                        <w:right w:val="none" w:sz="0" w:space="0" w:color="auto"/>
                      </w:divBdr>
                    </w:div>
                    <w:div w:id="418140711">
                      <w:marLeft w:val="0"/>
                      <w:marRight w:val="0"/>
                      <w:marTop w:val="0"/>
                      <w:marBottom w:val="0"/>
                      <w:divBdr>
                        <w:top w:val="none" w:sz="0" w:space="0" w:color="auto"/>
                        <w:left w:val="none" w:sz="0" w:space="0" w:color="auto"/>
                        <w:bottom w:val="none" w:sz="0" w:space="0" w:color="auto"/>
                        <w:right w:val="none" w:sz="0" w:space="0" w:color="auto"/>
                      </w:divBdr>
                    </w:div>
                    <w:div w:id="1214385131">
                      <w:marLeft w:val="0"/>
                      <w:marRight w:val="0"/>
                      <w:marTop w:val="0"/>
                      <w:marBottom w:val="0"/>
                      <w:divBdr>
                        <w:top w:val="none" w:sz="0" w:space="0" w:color="auto"/>
                        <w:left w:val="none" w:sz="0" w:space="0" w:color="auto"/>
                        <w:bottom w:val="none" w:sz="0" w:space="0" w:color="auto"/>
                        <w:right w:val="none" w:sz="0" w:space="0" w:color="auto"/>
                      </w:divBdr>
                    </w:div>
                    <w:div w:id="855387839">
                      <w:marLeft w:val="0"/>
                      <w:marRight w:val="0"/>
                      <w:marTop w:val="0"/>
                      <w:marBottom w:val="0"/>
                      <w:divBdr>
                        <w:top w:val="none" w:sz="0" w:space="0" w:color="auto"/>
                        <w:left w:val="none" w:sz="0" w:space="0" w:color="auto"/>
                        <w:bottom w:val="none" w:sz="0" w:space="0" w:color="auto"/>
                        <w:right w:val="none" w:sz="0" w:space="0" w:color="auto"/>
                      </w:divBdr>
                    </w:div>
                    <w:div w:id="2032415861">
                      <w:marLeft w:val="0"/>
                      <w:marRight w:val="0"/>
                      <w:marTop w:val="0"/>
                      <w:marBottom w:val="0"/>
                      <w:divBdr>
                        <w:top w:val="none" w:sz="0" w:space="0" w:color="auto"/>
                        <w:left w:val="none" w:sz="0" w:space="0" w:color="auto"/>
                        <w:bottom w:val="none" w:sz="0" w:space="0" w:color="auto"/>
                        <w:right w:val="none" w:sz="0" w:space="0" w:color="auto"/>
                      </w:divBdr>
                    </w:div>
                    <w:div w:id="365563973">
                      <w:marLeft w:val="0"/>
                      <w:marRight w:val="0"/>
                      <w:marTop w:val="0"/>
                      <w:marBottom w:val="0"/>
                      <w:divBdr>
                        <w:top w:val="none" w:sz="0" w:space="0" w:color="auto"/>
                        <w:left w:val="none" w:sz="0" w:space="0" w:color="auto"/>
                        <w:bottom w:val="none" w:sz="0" w:space="0" w:color="auto"/>
                        <w:right w:val="none" w:sz="0" w:space="0" w:color="auto"/>
                      </w:divBdr>
                    </w:div>
                    <w:div w:id="574096208">
                      <w:marLeft w:val="0"/>
                      <w:marRight w:val="0"/>
                      <w:marTop w:val="0"/>
                      <w:marBottom w:val="0"/>
                      <w:divBdr>
                        <w:top w:val="none" w:sz="0" w:space="0" w:color="auto"/>
                        <w:left w:val="none" w:sz="0" w:space="0" w:color="auto"/>
                        <w:bottom w:val="none" w:sz="0" w:space="0" w:color="auto"/>
                        <w:right w:val="none" w:sz="0" w:space="0" w:color="auto"/>
                      </w:divBdr>
                    </w:div>
                    <w:div w:id="600377286">
                      <w:marLeft w:val="0"/>
                      <w:marRight w:val="0"/>
                      <w:marTop w:val="0"/>
                      <w:marBottom w:val="0"/>
                      <w:divBdr>
                        <w:top w:val="none" w:sz="0" w:space="0" w:color="auto"/>
                        <w:left w:val="none" w:sz="0" w:space="0" w:color="auto"/>
                        <w:bottom w:val="none" w:sz="0" w:space="0" w:color="auto"/>
                        <w:right w:val="none" w:sz="0" w:space="0" w:color="auto"/>
                      </w:divBdr>
                    </w:div>
                    <w:div w:id="878542632">
                      <w:marLeft w:val="0"/>
                      <w:marRight w:val="0"/>
                      <w:marTop w:val="0"/>
                      <w:marBottom w:val="0"/>
                      <w:divBdr>
                        <w:top w:val="none" w:sz="0" w:space="0" w:color="auto"/>
                        <w:left w:val="none" w:sz="0" w:space="0" w:color="auto"/>
                        <w:bottom w:val="none" w:sz="0" w:space="0" w:color="auto"/>
                        <w:right w:val="none" w:sz="0" w:space="0" w:color="auto"/>
                      </w:divBdr>
                    </w:div>
                    <w:div w:id="1016424310">
                      <w:marLeft w:val="0"/>
                      <w:marRight w:val="0"/>
                      <w:marTop w:val="0"/>
                      <w:marBottom w:val="0"/>
                      <w:divBdr>
                        <w:top w:val="none" w:sz="0" w:space="0" w:color="auto"/>
                        <w:left w:val="none" w:sz="0" w:space="0" w:color="auto"/>
                        <w:bottom w:val="none" w:sz="0" w:space="0" w:color="auto"/>
                        <w:right w:val="none" w:sz="0" w:space="0" w:color="auto"/>
                      </w:divBdr>
                    </w:div>
                    <w:div w:id="884952553">
                      <w:marLeft w:val="0"/>
                      <w:marRight w:val="0"/>
                      <w:marTop w:val="0"/>
                      <w:marBottom w:val="0"/>
                      <w:divBdr>
                        <w:top w:val="none" w:sz="0" w:space="0" w:color="auto"/>
                        <w:left w:val="none" w:sz="0" w:space="0" w:color="auto"/>
                        <w:bottom w:val="none" w:sz="0" w:space="0" w:color="auto"/>
                        <w:right w:val="none" w:sz="0" w:space="0" w:color="auto"/>
                      </w:divBdr>
                    </w:div>
                    <w:div w:id="329336079">
                      <w:marLeft w:val="0"/>
                      <w:marRight w:val="0"/>
                      <w:marTop w:val="0"/>
                      <w:marBottom w:val="0"/>
                      <w:divBdr>
                        <w:top w:val="none" w:sz="0" w:space="0" w:color="auto"/>
                        <w:left w:val="none" w:sz="0" w:space="0" w:color="auto"/>
                        <w:bottom w:val="none" w:sz="0" w:space="0" w:color="auto"/>
                        <w:right w:val="none" w:sz="0" w:space="0" w:color="auto"/>
                      </w:divBdr>
                    </w:div>
                    <w:div w:id="2013217674">
                      <w:marLeft w:val="0"/>
                      <w:marRight w:val="0"/>
                      <w:marTop w:val="0"/>
                      <w:marBottom w:val="0"/>
                      <w:divBdr>
                        <w:top w:val="none" w:sz="0" w:space="0" w:color="auto"/>
                        <w:left w:val="none" w:sz="0" w:space="0" w:color="auto"/>
                        <w:bottom w:val="none" w:sz="0" w:space="0" w:color="auto"/>
                        <w:right w:val="none" w:sz="0" w:space="0" w:color="auto"/>
                      </w:divBdr>
                    </w:div>
                    <w:div w:id="740130543">
                      <w:marLeft w:val="0"/>
                      <w:marRight w:val="0"/>
                      <w:marTop w:val="0"/>
                      <w:marBottom w:val="0"/>
                      <w:divBdr>
                        <w:top w:val="none" w:sz="0" w:space="0" w:color="auto"/>
                        <w:left w:val="none" w:sz="0" w:space="0" w:color="auto"/>
                        <w:bottom w:val="none" w:sz="0" w:space="0" w:color="auto"/>
                        <w:right w:val="none" w:sz="0" w:space="0" w:color="auto"/>
                      </w:divBdr>
                    </w:div>
                    <w:div w:id="1469087334">
                      <w:marLeft w:val="0"/>
                      <w:marRight w:val="0"/>
                      <w:marTop w:val="0"/>
                      <w:marBottom w:val="0"/>
                      <w:divBdr>
                        <w:top w:val="none" w:sz="0" w:space="0" w:color="auto"/>
                        <w:left w:val="none" w:sz="0" w:space="0" w:color="auto"/>
                        <w:bottom w:val="none" w:sz="0" w:space="0" w:color="auto"/>
                        <w:right w:val="none" w:sz="0" w:space="0" w:color="auto"/>
                      </w:divBdr>
                    </w:div>
                    <w:div w:id="1265764251">
                      <w:marLeft w:val="0"/>
                      <w:marRight w:val="0"/>
                      <w:marTop w:val="0"/>
                      <w:marBottom w:val="0"/>
                      <w:divBdr>
                        <w:top w:val="none" w:sz="0" w:space="0" w:color="auto"/>
                        <w:left w:val="none" w:sz="0" w:space="0" w:color="auto"/>
                        <w:bottom w:val="none" w:sz="0" w:space="0" w:color="auto"/>
                        <w:right w:val="none" w:sz="0" w:space="0" w:color="auto"/>
                      </w:divBdr>
                    </w:div>
                    <w:div w:id="1154761245">
                      <w:marLeft w:val="0"/>
                      <w:marRight w:val="0"/>
                      <w:marTop w:val="0"/>
                      <w:marBottom w:val="0"/>
                      <w:divBdr>
                        <w:top w:val="none" w:sz="0" w:space="0" w:color="auto"/>
                        <w:left w:val="none" w:sz="0" w:space="0" w:color="auto"/>
                        <w:bottom w:val="none" w:sz="0" w:space="0" w:color="auto"/>
                        <w:right w:val="none" w:sz="0" w:space="0" w:color="auto"/>
                      </w:divBdr>
                    </w:div>
                    <w:div w:id="1826358079">
                      <w:marLeft w:val="0"/>
                      <w:marRight w:val="0"/>
                      <w:marTop w:val="0"/>
                      <w:marBottom w:val="0"/>
                      <w:divBdr>
                        <w:top w:val="none" w:sz="0" w:space="0" w:color="auto"/>
                        <w:left w:val="none" w:sz="0" w:space="0" w:color="auto"/>
                        <w:bottom w:val="none" w:sz="0" w:space="0" w:color="auto"/>
                        <w:right w:val="none" w:sz="0" w:space="0" w:color="auto"/>
                      </w:divBdr>
                    </w:div>
                    <w:div w:id="374544635">
                      <w:marLeft w:val="0"/>
                      <w:marRight w:val="0"/>
                      <w:marTop w:val="0"/>
                      <w:marBottom w:val="0"/>
                      <w:divBdr>
                        <w:top w:val="none" w:sz="0" w:space="0" w:color="auto"/>
                        <w:left w:val="none" w:sz="0" w:space="0" w:color="auto"/>
                        <w:bottom w:val="none" w:sz="0" w:space="0" w:color="auto"/>
                        <w:right w:val="none" w:sz="0" w:space="0" w:color="auto"/>
                      </w:divBdr>
                    </w:div>
                    <w:div w:id="1974216479">
                      <w:marLeft w:val="0"/>
                      <w:marRight w:val="0"/>
                      <w:marTop w:val="0"/>
                      <w:marBottom w:val="0"/>
                      <w:divBdr>
                        <w:top w:val="none" w:sz="0" w:space="0" w:color="auto"/>
                        <w:left w:val="none" w:sz="0" w:space="0" w:color="auto"/>
                        <w:bottom w:val="none" w:sz="0" w:space="0" w:color="auto"/>
                        <w:right w:val="none" w:sz="0" w:space="0" w:color="auto"/>
                      </w:divBdr>
                    </w:div>
                    <w:div w:id="1360623545">
                      <w:marLeft w:val="0"/>
                      <w:marRight w:val="0"/>
                      <w:marTop w:val="0"/>
                      <w:marBottom w:val="0"/>
                      <w:divBdr>
                        <w:top w:val="none" w:sz="0" w:space="0" w:color="auto"/>
                        <w:left w:val="none" w:sz="0" w:space="0" w:color="auto"/>
                        <w:bottom w:val="none" w:sz="0" w:space="0" w:color="auto"/>
                        <w:right w:val="none" w:sz="0" w:space="0" w:color="auto"/>
                      </w:divBdr>
                    </w:div>
                    <w:div w:id="630090200">
                      <w:marLeft w:val="0"/>
                      <w:marRight w:val="0"/>
                      <w:marTop w:val="0"/>
                      <w:marBottom w:val="0"/>
                      <w:divBdr>
                        <w:top w:val="none" w:sz="0" w:space="0" w:color="auto"/>
                        <w:left w:val="none" w:sz="0" w:space="0" w:color="auto"/>
                        <w:bottom w:val="none" w:sz="0" w:space="0" w:color="auto"/>
                        <w:right w:val="none" w:sz="0" w:space="0" w:color="auto"/>
                      </w:divBdr>
                    </w:div>
                    <w:div w:id="758332373">
                      <w:marLeft w:val="0"/>
                      <w:marRight w:val="0"/>
                      <w:marTop w:val="0"/>
                      <w:marBottom w:val="0"/>
                      <w:divBdr>
                        <w:top w:val="none" w:sz="0" w:space="0" w:color="auto"/>
                        <w:left w:val="none" w:sz="0" w:space="0" w:color="auto"/>
                        <w:bottom w:val="none" w:sz="0" w:space="0" w:color="auto"/>
                        <w:right w:val="none" w:sz="0" w:space="0" w:color="auto"/>
                      </w:divBdr>
                    </w:div>
                    <w:div w:id="1720009849">
                      <w:marLeft w:val="0"/>
                      <w:marRight w:val="0"/>
                      <w:marTop w:val="0"/>
                      <w:marBottom w:val="0"/>
                      <w:divBdr>
                        <w:top w:val="none" w:sz="0" w:space="0" w:color="auto"/>
                        <w:left w:val="none" w:sz="0" w:space="0" w:color="auto"/>
                        <w:bottom w:val="none" w:sz="0" w:space="0" w:color="auto"/>
                        <w:right w:val="none" w:sz="0" w:space="0" w:color="auto"/>
                      </w:divBdr>
                    </w:div>
                    <w:div w:id="2109964008">
                      <w:marLeft w:val="0"/>
                      <w:marRight w:val="0"/>
                      <w:marTop w:val="0"/>
                      <w:marBottom w:val="0"/>
                      <w:divBdr>
                        <w:top w:val="none" w:sz="0" w:space="0" w:color="auto"/>
                        <w:left w:val="none" w:sz="0" w:space="0" w:color="auto"/>
                        <w:bottom w:val="none" w:sz="0" w:space="0" w:color="auto"/>
                        <w:right w:val="none" w:sz="0" w:space="0" w:color="auto"/>
                      </w:divBdr>
                    </w:div>
                    <w:div w:id="1040127200">
                      <w:marLeft w:val="0"/>
                      <w:marRight w:val="0"/>
                      <w:marTop w:val="0"/>
                      <w:marBottom w:val="0"/>
                      <w:divBdr>
                        <w:top w:val="none" w:sz="0" w:space="0" w:color="auto"/>
                        <w:left w:val="none" w:sz="0" w:space="0" w:color="auto"/>
                        <w:bottom w:val="none" w:sz="0" w:space="0" w:color="auto"/>
                        <w:right w:val="none" w:sz="0" w:space="0" w:color="auto"/>
                      </w:divBdr>
                    </w:div>
                    <w:div w:id="1564751709">
                      <w:marLeft w:val="0"/>
                      <w:marRight w:val="0"/>
                      <w:marTop w:val="0"/>
                      <w:marBottom w:val="0"/>
                      <w:divBdr>
                        <w:top w:val="none" w:sz="0" w:space="0" w:color="auto"/>
                        <w:left w:val="none" w:sz="0" w:space="0" w:color="auto"/>
                        <w:bottom w:val="none" w:sz="0" w:space="0" w:color="auto"/>
                        <w:right w:val="none" w:sz="0" w:space="0" w:color="auto"/>
                      </w:divBdr>
                    </w:div>
                    <w:div w:id="218782754">
                      <w:marLeft w:val="0"/>
                      <w:marRight w:val="0"/>
                      <w:marTop w:val="0"/>
                      <w:marBottom w:val="0"/>
                      <w:divBdr>
                        <w:top w:val="none" w:sz="0" w:space="0" w:color="auto"/>
                        <w:left w:val="none" w:sz="0" w:space="0" w:color="auto"/>
                        <w:bottom w:val="none" w:sz="0" w:space="0" w:color="auto"/>
                        <w:right w:val="none" w:sz="0" w:space="0" w:color="auto"/>
                      </w:divBdr>
                    </w:div>
                    <w:div w:id="766461509">
                      <w:marLeft w:val="0"/>
                      <w:marRight w:val="0"/>
                      <w:marTop w:val="0"/>
                      <w:marBottom w:val="0"/>
                      <w:divBdr>
                        <w:top w:val="none" w:sz="0" w:space="0" w:color="auto"/>
                        <w:left w:val="none" w:sz="0" w:space="0" w:color="auto"/>
                        <w:bottom w:val="none" w:sz="0" w:space="0" w:color="auto"/>
                        <w:right w:val="none" w:sz="0" w:space="0" w:color="auto"/>
                      </w:divBdr>
                    </w:div>
                    <w:div w:id="1541896151">
                      <w:marLeft w:val="0"/>
                      <w:marRight w:val="0"/>
                      <w:marTop w:val="0"/>
                      <w:marBottom w:val="0"/>
                      <w:divBdr>
                        <w:top w:val="none" w:sz="0" w:space="0" w:color="auto"/>
                        <w:left w:val="none" w:sz="0" w:space="0" w:color="auto"/>
                        <w:bottom w:val="none" w:sz="0" w:space="0" w:color="auto"/>
                        <w:right w:val="none" w:sz="0" w:space="0" w:color="auto"/>
                      </w:divBdr>
                    </w:div>
                    <w:div w:id="355276336">
                      <w:marLeft w:val="0"/>
                      <w:marRight w:val="0"/>
                      <w:marTop w:val="0"/>
                      <w:marBottom w:val="0"/>
                      <w:divBdr>
                        <w:top w:val="none" w:sz="0" w:space="0" w:color="auto"/>
                        <w:left w:val="none" w:sz="0" w:space="0" w:color="auto"/>
                        <w:bottom w:val="none" w:sz="0" w:space="0" w:color="auto"/>
                        <w:right w:val="none" w:sz="0" w:space="0" w:color="auto"/>
                      </w:divBdr>
                    </w:div>
                    <w:div w:id="1168982795">
                      <w:marLeft w:val="0"/>
                      <w:marRight w:val="0"/>
                      <w:marTop w:val="0"/>
                      <w:marBottom w:val="0"/>
                      <w:divBdr>
                        <w:top w:val="none" w:sz="0" w:space="0" w:color="auto"/>
                        <w:left w:val="none" w:sz="0" w:space="0" w:color="auto"/>
                        <w:bottom w:val="none" w:sz="0" w:space="0" w:color="auto"/>
                        <w:right w:val="none" w:sz="0" w:space="0" w:color="auto"/>
                      </w:divBdr>
                    </w:div>
                    <w:div w:id="254099417">
                      <w:marLeft w:val="0"/>
                      <w:marRight w:val="0"/>
                      <w:marTop w:val="0"/>
                      <w:marBottom w:val="0"/>
                      <w:divBdr>
                        <w:top w:val="none" w:sz="0" w:space="0" w:color="auto"/>
                        <w:left w:val="none" w:sz="0" w:space="0" w:color="auto"/>
                        <w:bottom w:val="none" w:sz="0" w:space="0" w:color="auto"/>
                        <w:right w:val="none" w:sz="0" w:space="0" w:color="auto"/>
                      </w:divBdr>
                    </w:div>
                    <w:div w:id="2070617044">
                      <w:marLeft w:val="0"/>
                      <w:marRight w:val="0"/>
                      <w:marTop w:val="0"/>
                      <w:marBottom w:val="0"/>
                      <w:divBdr>
                        <w:top w:val="none" w:sz="0" w:space="0" w:color="auto"/>
                        <w:left w:val="none" w:sz="0" w:space="0" w:color="auto"/>
                        <w:bottom w:val="none" w:sz="0" w:space="0" w:color="auto"/>
                        <w:right w:val="none" w:sz="0" w:space="0" w:color="auto"/>
                      </w:divBdr>
                    </w:div>
                    <w:div w:id="683290514">
                      <w:marLeft w:val="0"/>
                      <w:marRight w:val="0"/>
                      <w:marTop w:val="0"/>
                      <w:marBottom w:val="0"/>
                      <w:divBdr>
                        <w:top w:val="none" w:sz="0" w:space="0" w:color="auto"/>
                        <w:left w:val="none" w:sz="0" w:space="0" w:color="auto"/>
                        <w:bottom w:val="none" w:sz="0" w:space="0" w:color="auto"/>
                        <w:right w:val="none" w:sz="0" w:space="0" w:color="auto"/>
                      </w:divBdr>
                    </w:div>
                    <w:div w:id="15663812">
                      <w:marLeft w:val="0"/>
                      <w:marRight w:val="0"/>
                      <w:marTop w:val="0"/>
                      <w:marBottom w:val="0"/>
                      <w:divBdr>
                        <w:top w:val="none" w:sz="0" w:space="0" w:color="auto"/>
                        <w:left w:val="none" w:sz="0" w:space="0" w:color="auto"/>
                        <w:bottom w:val="none" w:sz="0" w:space="0" w:color="auto"/>
                        <w:right w:val="none" w:sz="0" w:space="0" w:color="auto"/>
                      </w:divBdr>
                    </w:div>
                    <w:div w:id="291062736">
                      <w:marLeft w:val="0"/>
                      <w:marRight w:val="0"/>
                      <w:marTop w:val="0"/>
                      <w:marBottom w:val="0"/>
                      <w:divBdr>
                        <w:top w:val="none" w:sz="0" w:space="0" w:color="auto"/>
                        <w:left w:val="none" w:sz="0" w:space="0" w:color="auto"/>
                        <w:bottom w:val="none" w:sz="0" w:space="0" w:color="auto"/>
                        <w:right w:val="none" w:sz="0" w:space="0" w:color="auto"/>
                      </w:divBdr>
                    </w:div>
                    <w:div w:id="315304970">
                      <w:marLeft w:val="0"/>
                      <w:marRight w:val="0"/>
                      <w:marTop w:val="0"/>
                      <w:marBottom w:val="0"/>
                      <w:divBdr>
                        <w:top w:val="none" w:sz="0" w:space="0" w:color="auto"/>
                        <w:left w:val="none" w:sz="0" w:space="0" w:color="auto"/>
                        <w:bottom w:val="none" w:sz="0" w:space="0" w:color="auto"/>
                        <w:right w:val="none" w:sz="0" w:space="0" w:color="auto"/>
                      </w:divBdr>
                    </w:div>
                    <w:div w:id="272175135">
                      <w:marLeft w:val="0"/>
                      <w:marRight w:val="0"/>
                      <w:marTop w:val="0"/>
                      <w:marBottom w:val="0"/>
                      <w:divBdr>
                        <w:top w:val="none" w:sz="0" w:space="0" w:color="auto"/>
                        <w:left w:val="none" w:sz="0" w:space="0" w:color="auto"/>
                        <w:bottom w:val="none" w:sz="0" w:space="0" w:color="auto"/>
                        <w:right w:val="none" w:sz="0" w:space="0" w:color="auto"/>
                      </w:divBdr>
                    </w:div>
                    <w:div w:id="1921065053">
                      <w:marLeft w:val="0"/>
                      <w:marRight w:val="0"/>
                      <w:marTop w:val="0"/>
                      <w:marBottom w:val="0"/>
                      <w:divBdr>
                        <w:top w:val="none" w:sz="0" w:space="0" w:color="auto"/>
                        <w:left w:val="none" w:sz="0" w:space="0" w:color="auto"/>
                        <w:bottom w:val="none" w:sz="0" w:space="0" w:color="auto"/>
                        <w:right w:val="none" w:sz="0" w:space="0" w:color="auto"/>
                      </w:divBdr>
                    </w:div>
                    <w:div w:id="244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3270901">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97631883">
      <w:bodyDiv w:val="1"/>
      <w:marLeft w:val="0"/>
      <w:marRight w:val="0"/>
      <w:marTop w:val="0"/>
      <w:marBottom w:val="0"/>
      <w:divBdr>
        <w:top w:val="none" w:sz="0" w:space="0" w:color="auto"/>
        <w:left w:val="none" w:sz="0" w:space="0" w:color="auto"/>
        <w:bottom w:val="none" w:sz="0" w:space="0" w:color="auto"/>
        <w:right w:val="none" w:sz="0" w:space="0" w:color="auto"/>
      </w:divBdr>
      <w:divsChild>
        <w:div w:id="1040787272">
          <w:marLeft w:val="0"/>
          <w:marRight w:val="0"/>
          <w:marTop w:val="0"/>
          <w:marBottom w:val="0"/>
          <w:divBdr>
            <w:top w:val="single" w:sz="2" w:space="0" w:color="E5E7EB"/>
            <w:left w:val="single" w:sz="2" w:space="0" w:color="E5E7EB"/>
            <w:bottom w:val="single" w:sz="2" w:space="0" w:color="E5E7EB"/>
            <w:right w:val="single" w:sz="2" w:space="0" w:color="E5E7EB"/>
          </w:divBdr>
        </w:div>
        <w:div w:id="882209372">
          <w:marLeft w:val="0"/>
          <w:marRight w:val="0"/>
          <w:marTop w:val="0"/>
          <w:marBottom w:val="0"/>
          <w:divBdr>
            <w:top w:val="single" w:sz="2" w:space="0" w:color="E5E7EB"/>
            <w:left w:val="single" w:sz="2" w:space="0" w:color="E5E7EB"/>
            <w:bottom w:val="single" w:sz="2" w:space="0" w:color="E5E7EB"/>
            <w:right w:val="single" w:sz="2" w:space="0" w:color="E5E7EB"/>
          </w:divBdr>
          <w:divsChild>
            <w:div w:id="39859770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243372400">
          <w:marLeft w:val="0"/>
          <w:marRight w:val="0"/>
          <w:marTop w:val="0"/>
          <w:marBottom w:val="0"/>
          <w:divBdr>
            <w:top w:val="single" w:sz="2" w:space="0" w:color="E5E7EB"/>
            <w:left w:val="single" w:sz="2" w:space="0" w:color="E5E7EB"/>
            <w:bottom w:val="single" w:sz="2" w:space="0" w:color="E5E7EB"/>
            <w:right w:val="single" w:sz="2" w:space="0" w:color="E5E7EB"/>
          </w:divBdr>
          <w:divsChild>
            <w:div w:id="134867181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76523093">
          <w:marLeft w:val="0"/>
          <w:marRight w:val="0"/>
          <w:marTop w:val="0"/>
          <w:marBottom w:val="0"/>
          <w:divBdr>
            <w:top w:val="single" w:sz="2" w:space="0" w:color="E5E7EB"/>
            <w:left w:val="single" w:sz="2" w:space="0" w:color="E5E7EB"/>
            <w:bottom w:val="single" w:sz="2" w:space="0" w:color="E5E7EB"/>
            <w:right w:val="single" w:sz="2" w:space="0" w:color="E5E7EB"/>
          </w:divBdr>
          <w:divsChild>
            <w:div w:id="2145928363">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345665820">
          <w:marLeft w:val="0"/>
          <w:marRight w:val="0"/>
          <w:marTop w:val="0"/>
          <w:marBottom w:val="0"/>
          <w:divBdr>
            <w:top w:val="single" w:sz="2" w:space="0" w:color="E5E7EB"/>
            <w:left w:val="single" w:sz="2" w:space="0" w:color="E5E7EB"/>
            <w:bottom w:val="single" w:sz="2" w:space="0" w:color="E5E7EB"/>
            <w:right w:val="single" w:sz="2" w:space="0" w:color="E5E7EB"/>
          </w:divBdr>
          <w:divsChild>
            <w:div w:id="40673071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748261208">
          <w:marLeft w:val="0"/>
          <w:marRight w:val="0"/>
          <w:marTop w:val="0"/>
          <w:marBottom w:val="0"/>
          <w:divBdr>
            <w:top w:val="single" w:sz="2" w:space="0" w:color="E5E7EB"/>
            <w:left w:val="single" w:sz="2" w:space="0" w:color="E5E7EB"/>
            <w:bottom w:val="single" w:sz="2" w:space="0" w:color="E5E7EB"/>
            <w:right w:val="single" w:sz="2" w:space="0" w:color="E5E7EB"/>
          </w:divBdr>
          <w:divsChild>
            <w:div w:id="10614418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05221079">
          <w:marLeft w:val="0"/>
          <w:marRight w:val="0"/>
          <w:marTop w:val="0"/>
          <w:marBottom w:val="0"/>
          <w:divBdr>
            <w:top w:val="single" w:sz="2" w:space="0" w:color="E5E7EB"/>
            <w:left w:val="single" w:sz="2" w:space="0" w:color="E5E7EB"/>
            <w:bottom w:val="single" w:sz="2" w:space="0" w:color="E5E7EB"/>
            <w:right w:val="single" w:sz="2" w:space="0" w:color="E5E7EB"/>
          </w:divBdr>
          <w:divsChild>
            <w:div w:id="10029715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929854601">
          <w:marLeft w:val="0"/>
          <w:marRight w:val="0"/>
          <w:marTop w:val="0"/>
          <w:marBottom w:val="0"/>
          <w:divBdr>
            <w:top w:val="single" w:sz="2" w:space="0" w:color="E5E7EB"/>
            <w:left w:val="single" w:sz="2" w:space="0" w:color="E5E7EB"/>
            <w:bottom w:val="single" w:sz="2" w:space="0" w:color="E5E7EB"/>
            <w:right w:val="single" w:sz="2" w:space="0" w:color="E5E7EB"/>
          </w:divBdr>
        </w:div>
        <w:div w:id="158424203">
          <w:marLeft w:val="0"/>
          <w:marRight w:val="0"/>
          <w:marTop w:val="0"/>
          <w:marBottom w:val="0"/>
          <w:divBdr>
            <w:top w:val="single" w:sz="2" w:space="0" w:color="E5E7EB"/>
            <w:left w:val="single" w:sz="2" w:space="0" w:color="E5E7EB"/>
            <w:bottom w:val="single" w:sz="2" w:space="0" w:color="E5E7EB"/>
            <w:right w:val="single" w:sz="2" w:space="0" w:color="E5E7EB"/>
          </w:divBdr>
          <w:divsChild>
            <w:div w:id="153546064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494108500">
          <w:marLeft w:val="0"/>
          <w:marRight w:val="0"/>
          <w:marTop w:val="0"/>
          <w:marBottom w:val="0"/>
          <w:divBdr>
            <w:top w:val="single" w:sz="2" w:space="0" w:color="E5E7EB"/>
            <w:left w:val="single" w:sz="2" w:space="0" w:color="E5E7EB"/>
            <w:bottom w:val="single" w:sz="2" w:space="0" w:color="E5E7EB"/>
            <w:right w:val="single" w:sz="2" w:space="0" w:color="E5E7EB"/>
          </w:divBdr>
          <w:divsChild>
            <w:div w:id="162712793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510945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534266">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35990307">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891380937">
      <w:bodyDiv w:val="1"/>
      <w:marLeft w:val="0"/>
      <w:marRight w:val="0"/>
      <w:marTop w:val="0"/>
      <w:marBottom w:val="0"/>
      <w:divBdr>
        <w:top w:val="none" w:sz="0" w:space="0" w:color="auto"/>
        <w:left w:val="none" w:sz="0" w:space="0" w:color="auto"/>
        <w:bottom w:val="none" w:sz="0" w:space="0" w:color="auto"/>
        <w:right w:val="none" w:sz="0" w:space="0" w:color="auto"/>
      </w:divBdr>
      <w:divsChild>
        <w:div w:id="665133733">
          <w:marLeft w:val="0"/>
          <w:marRight w:val="0"/>
          <w:marTop w:val="0"/>
          <w:marBottom w:val="0"/>
          <w:divBdr>
            <w:top w:val="single" w:sz="2" w:space="0" w:color="E5E7EB"/>
            <w:left w:val="single" w:sz="2" w:space="0" w:color="E5E7EB"/>
            <w:bottom w:val="single" w:sz="2" w:space="0" w:color="E5E7EB"/>
            <w:right w:val="single" w:sz="2" w:space="0" w:color="E5E7EB"/>
          </w:divBdr>
          <w:divsChild>
            <w:div w:id="96339206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341586649">
          <w:marLeft w:val="0"/>
          <w:marRight w:val="0"/>
          <w:marTop w:val="0"/>
          <w:marBottom w:val="0"/>
          <w:divBdr>
            <w:top w:val="single" w:sz="2" w:space="0" w:color="E5E7EB"/>
            <w:left w:val="single" w:sz="2" w:space="0" w:color="E5E7EB"/>
            <w:bottom w:val="single" w:sz="2" w:space="0" w:color="E5E7EB"/>
            <w:right w:val="single" w:sz="2" w:space="0" w:color="E5E7EB"/>
          </w:divBdr>
          <w:divsChild>
            <w:div w:id="638193038">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847092608">
          <w:marLeft w:val="0"/>
          <w:marRight w:val="0"/>
          <w:marTop w:val="0"/>
          <w:marBottom w:val="0"/>
          <w:divBdr>
            <w:top w:val="single" w:sz="2" w:space="0" w:color="E5E7EB"/>
            <w:left w:val="single" w:sz="2" w:space="0" w:color="E5E7EB"/>
            <w:bottom w:val="single" w:sz="2" w:space="0" w:color="E5E7EB"/>
            <w:right w:val="single" w:sz="2" w:space="0" w:color="E5E7EB"/>
          </w:divBdr>
          <w:divsChild>
            <w:div w:id="188555787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142193718">
          <w:marLeft w:val="0"/>
          <w:marRight w:val="0"/>
          <w:marTop w:val="0"/>
          <w:marBottom w:val="0"/>
          <w:divBdr>
            <w:top w:val="single" w:sz="2" w:space="0" w:color="E5E7EB"/>
            <w:left w:val="single" w:sz="2" w:space="0" w:color="E5E7EB"/>
            <w:bottom w:val="single" w:sz="2" w:space="0" w:color="E5E7EB"/>
            <w:right w:val="single" w:sz="2" w:space="0" w:color="E5E7EB"/>
          </w:divBdr>
          <w:divsChild>
            <w:div w:id="52536540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782581428">
          <w:marLeft w:val="0"/>
          <w:marRight w:val="0"/>
          <w:marTop w:val="0"/>
          <w:marBottom w:val="0"/>
          <w:divBdr>
            <w:top w:val="single" w:sz="2" w:space="0" w:color="E5E7EB"/>
            <w:left w:val="single" w:sz="2" w:space="0" w:color="E5E7EB"/>
            <w:bottom w:val="single" w:sz="2" w:space="0" w:color="E5E7EB"/>
            <w:right w:val="single" w:sz="2" w:space="0" w:color="E5E7EB"/>
          </w:divBdr>
          <w:divsChild>
            <w:div w:id="163914038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603852390">
          <w:marLeft w:val="0"/>
          <w:marRight w:val="0"/>
          <w:marTop w:val="0"/>
          <w:marBottom w:val="0"/>
          <w:divBdr>
            <w:top w:val="single" w:sz="2" w:space="0" w:color="E5E7EB"/>
            <w:left w:val="single" w:sz="2" w:space="0" w:color="E5E7EB"/>
            <w:bottom w:val="single" w:sz="2" w:space="0" w:color="E5E7EB"/>
            <w:right w:val="single" w:sz="2" w:space="0" w:color="E5E7EB"/>
          </w:divBdr>
        </w:div>
        <w:div w:id="999624541">
          <w:marLeft w:val="0"/>
          <w:marRight w:val="0"/>
          <w:marTop w:val="0"/>
          <w:marBottom w:val="0"/>
          <w:divBdr>
            <w:top w:val="single" w:sz="2" w:space="0" w:color="E5E7EB"/>
            <w:left w:val="single" w:sz="2" w:space="0" w:color="E5E7EB"/>
            <w:bottom w:val="single" w:sz="2" w:space="0" w:color="E5E7EB"/>
            <w:right w:val="single" w:sz="2" w:space="0" w:color="E5E7EB"/>
          </w:divBdr>
          <w:divsChild>
            <w:div w:id="155400254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sChild>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orturl.at/dO5qX" TargetMode="External"/><Relationship Id="rId3" Type="http://schemas.openxmlformats.org/officeDocument/2006/relationships/settings" Target="settings.xml"/><Relationship Id="rId7" Type="http://schemas.openxmlformats.org/officeDocument/2006/relationships/hyperlink" Target="https://www.worldhistory.org/Peloponnesian_Wa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959</Words>
  <Characters>5467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2025-07-11T04:05:00Z</dcterms:created>
  <dcterms:modified xsi:type="dcterms:W3CDTF">2025-07-11T05:11:00Z</dcterms:modified>
</cp:coreProperties>
</file>