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BCF5BC" w14:textId="653934E7" w:rsidR="009638C1" w:rsidRPr="002D5F6E" w:rsidRDefault="009638C1" w:rsidP="009638C1">
      <w:pPr>
        <w:jc w:val="center"/>
        <w:rPr>
          <w:rFonts w:ascii="Times New Roman" w:hAnsi="Times New Roman" w:cs="Times New Roman"/>
          <w:sz w:val="24"/>
          <w:szCs w:val="24"/>
          <w:lang w:val="en-US"/>
        </w:rPr>
      </w:pPr>
      <w:r w:rsidRPr="005973D5">
        <w:rPr>
          <w:rFonts w:ascii="Times New Roman" w:hAnsi="Times New Roman" w:cs="Times New Roman"/>
          <w:b/>
          <w:bCs/>
          <w:sz w:val="24"/>
          <w:szCs w:val="24"/>
          <w:lang w:val="en-US"/>
        </w:rPr>
        <w:t>Coca Cola’s Reduced Sugar Advert: A Persuasive Writing Analysis</w:t>
      </w:r>
    </w:p>
    <w:p w14:paraId="314EACB6" w14:textId="7B3E7D81" w:rsidR="005973D5" w:rsidRPr="005973D5" w:rsidRDefault="009638C1" w:rsidP="005973D5">
      <w:pPr>
        <w:rPr>
          <w:rFonts w:ascii="Times New Roman" w:hAnsi="Times New Roman" w:cs="Times New Roman"/>
          <w:sz w:val="24"/>
          <w:szCs w:val="24"/>
          <w:lang w:val="en-US"/>
        </w:rPr>
      </w:pPr>
      <w:r w:rsidRPr="002D5F6E">
        <w:rPr>
          <w:rFonts w:ascii="Times New Roman" w:hAnsi="Times New Roman" w:cs="Times New Roman"/>
          <w:sz w:val="24"/>
          <w:szCs w:val="24"/>
          <w:lang w:val="en-US"/>
        </w:rPr>
        <w:t>Coca Cola’s</w:t>
      </w:r>
      <w:r w:rsidR="005973D5" w:rsidRPr="005973D5">
        <w:rPr>
          <w:rFonts w:ascii="Times New Roman" w:hAnsi="Times New Roman" w:cs="Times New Roman"/>
          <w:sz w:val="24"/>
          <w:szCs w:val="24"/>
          <w:lang w:val="en-US"/>
        </w:rPr>
        <w:t xml:space="preserve"> </w:t>
      </w:r>
      <w:proofErr w:type="gramStart"/>
      <w:r w:rsidR="005973D5" w:rsidRPr="005973D5">
        <w:rPr>
          <w:rFonts w:ascii="Times New Roman" w:hAnsi="Times New Roman" w:cs="Times New Roman"/>
          <w:sz w:val="24"/>
          <w:szCs w:val="24"/>
          <w:lang w:val="en-US"/>
        </w:rPr>
        <w:t>advert</w:t>
      </w:r>
      <w:proofErr w:type="gramEnd"/>
      <w:r w:rsidR="005973D5" w:rsidRPr="005973D5">
        <w:rPr>
          <w:rFonts w:ascii="Times New Roman" w:hAnsi="Times New Roman" w:cs="Times New Roman"/>
          <w:sz w:val="24"/>
          <w:szCs w:val="24"/>
          <w:lang w:val="en-US"/>
        </w:rPr>
        <w:t xml:space="preserve"> on reducing added sugar effectively utilizes the elements of persuasive writing to engage its audience and encourage them to choose its products. The company employs ethos, pathos, logos, and kairos to construct a compelling narrative.</w:t>
      </w:r>
    </w:p>
    <w:p w14:paraId="324487A7" w14:textId="05B26B9E" w:rsidR="005973D5" w:rsidRPr="005973D5" w:rsidRDefault="005973D5" w:rsidP="005973D5">
      <w:pPr>
        <w:rPr>
          <w:rFonts w:ascii="Times New Roman" w:hAnsi="Times New Roman" w:cs="Times New Roman"/>
          <w:sz w:val="24"/>
          <w:szCs w:val="24"/>
          <w:lang w:val="en-US"/>
        </w:rPr>
      </w:pPr>
      <w:r w:rsidRPr="005973D5">
        <w:rPr>
          <w:rFonts w:ascii="Times New Roman" w:hAnsi="Times New Roman" w:cs="Times New Roman"/>
          <w:b/>
          <w:bCs/>
          <w:sz w:val="24"/>
          <w:szCs w:val="24"/>
          <w:lang w:val="en-US"/>
        </w:rPr>
        <w:t>Ethos</w:t>
      </w:r>
      <w:r w:rsidRPr="005973D5">
        <w:rPr>
          <w:rFonts w:ascii="Times New Roman" w:hAnsi="Times New Roman" w:cs="Times New Roman"/>
          <w:sz w:val="24"/>
          <w:szCs w:val="24"/>
          <w:lang w:val="en-US"/>
        </w:rPr>
        <w:t xml:space="preserve">: Coca Cola </w:t>
      </w:r>
      <w:proofErr w:type="gramStart"/>
      <w:r w:rsidRPr="005973D5">
        <w:rPr>
          <w:rFonts w:ascii="Times New Roman" w:hAnsi="Times New Roman" w:cs="Times New Roman"/>
          <w:sz w:val="24"/>
          <w:szCs w:val="24"/>
          <w:lang w:val="en-US"/>
        </w:rPr>
        <w:t>establishes</w:t>
      </w:r>
      <w:proofErr w:type="gramEnd"/>
      <w:r w:rsidRPr="005973D5">
        <w:rPr>
          <w:rFonts w:ascii="Times New Roman" w:hAnsi="Times New Roman" w:cs="Times New Roman"/>
          <w:sz w:val="24"/>
          <w:szCs w:val="24"/>
          <w:lang w:val="en-US"/>
        </w:rPr>
        <w:t xml:space="preserve"> credibility by detailing its extensive efforts to reduce sugar across its product line. The </w:t>
      </w:r>
      <w:proofErr w:type="gramStart"/>
      <w:r w:rsidRPr="005973D5">
        <w:rPr>
          <w:rFonts w:ascii="Times New Roman" w:hAnsi="Times New Roman" w:cs="Times New Roman"/>
          <w:sz w:val="24"/>
          <w:szCs w:val="24"/>
          <w:lang w:val="en-US"/>
        </w:rPr>
        <w:t>advert</w:t>
      </w:r>
      <w:proofErr w:type="gramEnd"/>
      <w:r w:rsidRPr="005973D5">
        <w:rPr>
          <w:rFonts w:ascii="Times New Roman" w:hAnsi="Times New Roman" w:cs="Times New Roman"/>
          <w:sz w:val="24"/>
          <w:szCs w:val="24"/>
          <w:lang w:val="en-US"/>
        </w:rPr>
        <w:t xml:space="preserve"> mentions the removal of over 900,000 tons of added sugar from 2017 to 2022, </w:t>
      </w:r>
      <w:r w:rsidR="009638C1" w:rsidRPr="002D5F6E">
        <w:rPr>
          <w:rFonts w:ascii="Times New Roman" w:hAnsi="Times New Roman" w:cs="Times New Roman"/>
          <w:sz w:val="24"/>
          <w:szCs w:val="24"/>
          <w:lang w:val="en-US"/>
        </w:rPr>
        <w:t xml:space="preserve">the </w:t>
      </w:r>
      <w:r w:rsidRPr="005973D5">
        <w:rPr>
          <w:rFonts w:ascii="Times New Roman" w:hAnsi="Times New Roman" w:cs="Times New Roman"/>
          <w:sz w:val="24"/>
          <w:szCs w:val="24"/>
          <w:lang w:val="en-US"/>
        </w:rPr>
        <w:t xml:space="preserve">reformulation of over 1,000 beverages, and the launch of 246 low- or no-sugar products in 2022. This </w:t>
      </w:r>
      <w:proofErr w:type="gramStart"/>
      <w:r w:rsidRPr="005973D5">
        <w:rPr>
          <w:rFonts w:ascii="Times New Roman" w:hAnsi="Times New Roman" w:cs="Times New Roman"/>
          <w:sz w:val="24"/>
          <w:szCs w:val="24"/>
          <w:lang w:val="en-US"/>
        </w:rPr>
        <w:t>showcases</w:t>
      </w:r>
      <w:proofErr w:type="gramEnd"/>
      <w:r w:rsidRPr="005973D5">
        <w:rPr>
          <w:rFonts w:ascii="Times New Roman" w:hAnsi="Times New Roman" w:cs="Times New Roman"/>
          <w:sz w:val="24"/>
          <w:szCs w:val="24"/>
          <w:lang w:val="en-US"/>
        </w:rPr>
        <w:t xml:space="preserve"> the company's commitment to health and nutrition, bolstering its authority and reliability.</w:t>
      </w:r>
    </w:p>
    <w:p w14:paraId="0A14F1BB" w14:textId="77777777" w:rsidR="005973D5" w:rsidRPr="005973D5" w:rsidRDefault="005973D5" w:rsidP="005973D5">
      <w:pPr>
        <w:rPr>
          <w:rFonts w:ascii="Times New Roman" w:hAnsi="Times New Roman" w:cs="Times New Roman"/>
          <w:sz w:val="24"/>
          <w:szCs w:val="24"/>
          <w:lang w:val="en-US"/>
        </w:rPr>
      </w:pPr>
      <w:r w:rsidRPr="005973D5">
        <w:rPr>
          <w:rFonts w:ascii="Times New Roman" w:hAnsi="Times New Roman" w:cs="Times New Roman"/>
          <w:b/>
          <w:bCs/>
          <w:sz w:val="24"/>
          <w:szCs w:val="24"/>
          <w:lang w:val="en-US"/>
        </w:rPr>
        <w:t>Pathos</w:t>
      </w:r>
      <w:r w:rsidRPr="005973D5">
        <w:rPr>
          <w:rFonts w:ascii="Times New Roman" w:hAnsi="Times New Roman" w:cs="Times New Roman"/>
          <w:sz w:val="24"/>
          <w:szCs w:val="24"/>
          <w:lang w:val="en-US"/>
        </w:rPr>
        <w:t xml:space="preserve">: The emotional appeal is </w:t>
      </w:r>
      <w:proofErr w:type="gramStart"/>
      <w:r w:rsidRPr="005973D5">
        <w:rPr>
          <w:rFonts w:ascii="Times New Roman" w:hAnsi="Times New Roman" w:cs="Times New Roman"/>
          <w:sz w:val="24"/>
          <w:szCs w:val="24"/>
          <w:lang w:val="en-US"/>
        </w:rPr>
        <w:t>evident</w:t>
      </w:r>
      <w:proofErr w:type="gramEnd"/>
      <w:r w:rsidRPr="005973D5">
        <w:rPr>
          <w:rFonts w:ascii="Times New Roman" w:hAnsi="Times New Roman" w:cs="Times New Roman"/>
          <w:sz w:val="24"/>
          <w:szCs w:val="24"/>
          <w:lang w:val="en-US"/>
        </w:rPr>
        <w:t xml:space="preserve"> in the advert’s focus on consumer desires and health benefits. Coca Cola appeals to the audience's concerns about sugar intake and health by highlighting that more than 68% of its products have less than </w:t>
      </w:r>
      <w:proofErr w:type="gramStart"/>
      <w:r w:rsidRPr="005973D5">
        <w:rPr>
          <w:rFonts w:ascii="Times New Roman" w:hAnsi="Times New Roman" w:cs="Times New Roman"/>
          <w:sz w:val="24"/>
          <w:szCs w:val="24"/>
          <w:lang w:val="en-US"/>
        </w:rPr>
        <w:t>100</w:t>
      </w:r>
      <w:proofErr w:type="gramEnd"/>
      <w:r w:rsidRPr="005973D5">
        <w:rPr>
          <w:rFonts w:ascii="Times New Roman" w:hAnsi="Times New Roman" w:cs="Times New Roman"/>
          <w:sz w:val="24"/>
          <w:szCs w:val="24"/>
          <w:lang w:val="en-US"/>
        </w:rPr>
        <w:t xml:space="preserve"> calories per 12-ounce serving. This connection to consumer health and wellness aims to evoke positive emotions such as trust and reassurance.</w:t>
      </w:r>
    </w:p>
    <w:p w14:paraId="608A412A" w14:textId="77777777" w:rsidR="005973D5" w:rsidRPr="005973D5" w:rsidRDefault="005973D5" w:rsidP="005973D5">
      <w:pPr>
        <w:rPr>
          <w:rFonts w:ascii="Times New Roman" w:hAnsi="Times New Roman" w:cs="Times New Roman"/>
          <w:sz w:val="24"/>
          <w:szCs w:val="24"/>
          <w:lang w:val="en-US"/>
        </w:rPr>
      </w:pPr>
      <w:r w:rsidRPr="005973D5">
        <w:rPr>
          <w:rFonts w:ascii="Times New Roman" w:hAnsi="Times New Roman" w:cs="Times New Roman"/>
          <w:b/>
          <w:bCs/>
          <w:sz w:val="24"/>
          <w:szCs w:val="24"/>
          <w:lang w:val="en-US"/>
        </w:rPr>
        <w:t>Logos</w:t>
      </w:r>
      <w:r w:rsidRPr="005973D5">
        <w:rPr>
          <w:rFonts w:ascii="Times New Roman" w:hAnsi="Times New Roman" w:cs="Times New Roman"/>
          <w:sz w:val="24"/>
          <w:szCs w:val="24"/>
          <w:lang w:val="en-US"/>
        </w:rPr>
        <w:t xml:space="preserve">: The </w:t>
      </w:r>
      <w:proofErr w:type="gramStart"/>
      <w:r w:rsidRPr="005973D5">
        <w:rPr>
          <w:rFonts w:ascii="Times New Roman" w:hAnsi="Times New Roman" w:cs="Times New Roman"/>
          <w:sz w:val="24"/>
          <w:szCs w:val="24"/>
          <w:lang w:val="en-US"/>
        </w:rPr>
        <w:t>advert</w:t>
      </w:r>
      <w:proofErr w:type="gramEnd"/>
      <w:r w:rsidRPr="005973D5">
        <w:rPr>
          <w:rFonts w:ascii="Times New Roman" w:hAnsi="Times New Roman" w:cs="Times New Roman"/>
          <w:sz w:val="24"/>
          <w:szCs w:val="24"/>
          <w:lang w:val="en-US"/>
        </w:rPr>
        <w:t xml:space="preserve"> is grounded in logic and evidence, presenting clear and measurable data. Coca Cola provides specific statistics about sugar reduction, product reformulation, and the introduction of smaller packaging options like 7.5-oz. mini cans. These factual details support the company’s claims and persuade the audience through reason and evidence.</w:t>
      </w:r>
    </w:p>
    <w:p w14:paraId="32F2C4DF" w14:textId="77777777" w:rsidR="005973D5" w:rsidRPr="005973D5" w:rsidRDefault="005973D5" w:rsidP="005973D5">
      <w:pPr>
        <w:rPr>
          <w:rFonts w:ascii="Times New Roman" w:hAnsi="Times New Roman" w:cs="Times New Roman"/>
          <w:sz w:val="24"/>
          <w:szCs w:val="24"/>
          <w:lang w:val="en-US"/>
        </w:rPr>
      </w:pPr>
      <w:r w:rsidRPr="005973D5">
        <w:rPr>
          <w:rFonts w:ascii="Times New Roman" w:hAnsi="Times New Roman" w:cs="Times New Roman"/>
          <w:b/>
          <w:bCs/>
          <w:sz w:val="24"/>
          <w:szCs w:val="24"/>
          <w:lang w:val="en-US"/>
        </w:rPr>
        <w:t>Kairos</w:t>
      </w:r>
      <w:r w:rsidRPr="005973D5">
        <w:rPr>
          <w:rFonts w:ascii="Times New Roman" w:hAnsi="Times New Roman" w:cs="Times New Roman"/>
          <w:sz w:val="24"/>
          <w:szCs w:val="24"/>
          <w:lang w:val="en-US"/>
        </w:rPr>
        <w:t xml:space="preserve">: The </w:t>
      </w:r>
      <w:proofErr w:type="gramStart"/>
      <w:r w:rsidRPr="005973D5">
        <w:rPr>
          <w:rFonts w:ascii="Times New Roman" w:hAnsi="Times New Roman" w:cs="Times New Roman"/>
          <w:sz w:val="24"/>
          <w:szCs w:val="24"/>
          <w:lang w:val="en-US"/>
        </w:rPr>
        <w:t>advert</w:t>
      </w:r>
      <w:proofErr w:type="gramEnd"/>
      <w:r w:rsidRPr="005973D5">
        <w:rPr>
          <w:rFonts w:ascii="Times New Roman" w:hAnsi="Times New Roman" w:cs="Times New Roman"/>
          <w:sz w:val="24"/>
          <w:szCs w:val="24"/>
          <w:lang w:val="en-US"/>
        </w:rPr>
        <w:t xml:space="preserve"> addresses the timely issue of health and nutrition. As consumers become more health-conscious, Coca Cola responds with relevant product changes and transparent nutritional information. The mention of providing </w:t>
      </w:r>
      <w:proofErr w:type="spellStart"/>
      <w:r w:rsidRPr="005973D5">
        <w:rPr>
          <w:rFonts w:ascii="Times New Roman" w:hAnsi="Times New Roman" w:cs="Times New Roman"/>
          <w:sz w:val="24"/>
          <w:szCs w:val="24"/>
          <w:lang w:val="en-US"/>
        </w:rPr>
        <w:t>SmartLabel</w:t>
      </w:r>
      <w:proofErr w:type="spellEnd"/>
      <w:r w:rsidRPr="005973D5">
        <w:rPr>
          <w:rFonts w:ascii="Times New Roman" w:hAnsi="Times New Roman" w:cs="Times New Roman"/>
          <w:sz w:val="24"/>
          <w:szCs w:val="24"/>
          <w:lang w:val="en-US"/>
        </w:rPr>
        <w:t xml:space="preserve"> QR codes for detailed product information reflects the company’s awareness of current technological trends and consumer expectations for transparency.</w:t>
      </w:r>
    </w:p>
    <w:p w14:paraId="267765F8" w14:textId="77777777" w:rsidR="005973D5" w:rsidRPr="005973D5" w:rsidRDefault="005973D5" w:rsidP="005973D5">
      <w:pPr>
        <w:rPr>
          <w:rFonts w:ascii="Times New Roman" w:hAnsi="Times New Roman" w:cs="Times New Roman"/>
          <w:sz w:val="24"/>
          <w:szCs w:val="24"/>
          <w:lang w:val="en-US"/>
        </w:rPr>
      </w:pPr>
      <w:r w:rsidRPr="005973D5">
        <w:rPr>
          <w:rFonts w:ascii="Times New Roman" w:hAnsi="Times New Roman" w:cs="Times New Roman"/>
          <w:sz w:val="24"/>
          <w:szCs w:val="24"/>
          <w:lang w:val="en-US"/>
        </w:rPr>
        <w:lastRenderedPageBreak/>
        <w:t xml:space="preserve">In conclusion, Coca Cola’s </w:t>
      </w:r>
      <w:proofErr w:type="gramStart"/>
      <w:r w:rsidRPr="005973D5">
        <w:rPr>
          <w:rFonts w:ascii="Times New Roman" w:hAnsi="Times New Roman" w:cs="Times New Roman"/>
          <w:sz w:val="24"/>
          <w:szCs w:val="24"/>
          <w:lang w:val="en-US"/>
        </w:rPr>
        <w:t>advert</w:t>
      </w:r>
      <w:proofErr w:type="gramEnd"/>
      <w:r w:rsidRPr="005973D5">
        <w:rPr>
          <w:rFonts w:ascii="Times New Roman" w:hAnsi="Times New Roman" w:cs="Times New Roman"/>
          <w:sz w:val="24"/>
          <w:szCs w:val="24"/>
          <w:lang w:val="en-US"/>
        </w:rPr>
        <w:t xml:space="preserve"> successfully integrates ethos, pathos, logos, and kairos to persuade consumers to choose their reduced sugar products. By </w:t>
      </w:r>
      <w:proofErr w:type="gramStart"/>
      <w:r w:rsidRPr="005973D5">
        <w:rPr>
          <w:rFonts w:ascii="Times New Roman" w:hAnsi="Times New Roman" w:cs="Times New Roman"/>
          <w:sz w:val="24"/>
          <w:szCs w:val="24"/>
          <w:lang w:val="en-US"/>
        </w:rPr>
        <w:t>establishing</w:t>
      </w:r>
      <w:proofErr w:type="gramEnd"/>
      <w:r w:rsidRPr="005973D5">
        <w:rPr>
          <w:rFonts w:ascii="Times New Roman" w:hAnsi="Times New Roman" w:cs="Times New Roman"/>
          <w:sz w:val="24"/>
          <w:szCs w:val="24"/>
          <w:lang w:val="en-US"/>
        </w:rPr>
        <w:t xml:space="preserve"> credibility, appealing to emotions, providing logical evidence, and addressing timely health concerns, the company effectively captures the audience's attention and encourages healthier choices.</w:t>
      </w:r>
    </w:p>
    <w:p w14:paraId="4D8FB575" w14:textId="77777777" w:rsidR="005973D5" w:rsidRPr="002D5F6E" w:rsidRDefault="005973D5" w:rsidP="005973D5">
      <w:pPr>
        <w:rPr>
          <w:rFonts w:ascii="Times New Roman" w:hAnsi="Times New Roman" w:cs="Times New Roman"/>
          <w:b/>
          <w:bCs/>
          <w:sz w:val="24"/>
          <w:szCs w:val="24"/>
          <w:lang w:val="en-US"/>
        </w:rPr>
      </w:pPr>
      <w:r w:rsidRPr="005973D5">
        <w:rPr>
          <w:rFonts w:ascii="Times New Roman" w:hAnsi="Times New Roman" w:cs="Times New Roman"/>
          <w:b/>
          <w:bCs/>
          <w:sz w:val="24"/>
          <w:szCs w:val="24"/>
          <w:lang w:val="en-US"/>
        </w:rPr>
        <w:t>Word Count: 289</w:t>
      </w:r>
    </w:p>
    <w:p w14:paraId="4826710E" w14:textId="72545901" w:rsidR="009638C1" w:rsidRDefault="009638C1" w:rsidP="009638C1">
      <w:pPr>
        <w:rPr>
          <w:rFonts w:ascii="Times New Roman" w:hAnsi="Times New Roman" w:cs="Times New Roman"/>
          <w:sz w:val="24"/>
          <w:szCs w:val="24"/>
          <w:lang w:val="en-US"/>
        </w:rPr>
      </w:pPr>
      <w:r w:rsidRPr="002D5F6E">
        <w:rPr>
          <w:rFonts w:ascii="Times New Roman" w:hAnsi="Times New Roman" w:cs="Times New Roman"/>
          <w:b/>
          <w:bCs/>
          <w:sz w:val="24"/>
          <w:szCs w:val="24"/>
          <w:lang w:val="en-US"/>
        </w:rPr>
        <w:t>Disclaimer:</w:t>
      </w:r>
      <w:r w:rsidRPr="002D5F6E">
        <w:rPr>
          <w:rFonts w:ascii="Times New Roman" w:hAnsi="Times New Roman" w:cs="Times New Roman"/>
          <w:sz w:val="24"/>
          <w:szCs w:val="24"/>
          <w:lang w:val="en-US"/>
        </w:rPr>
        <w:t xml:space="preserve"> I am writing to let you know </w:t>
      </w:r>
      <w:r w:rsidR="002D5F6E" w:rsidRPr="002D5F6E">
        <w:rPr>
          <w:rFonts w:ascii="Times New Roman" w:hAnsi="Times New Roman" w:cs="Times New Roman"/>
          <w:sz w:val="24"/>
          <w:szCs w:val="24"/>
          <w:lang w:val="en-US"/>
        </w:rPr>
        <w:t xml:space="preserve">after </w:t>
      </w:r>
      <w:r w:rsidRPr="002D5F6E">
        <w:rPr>
          <w:rFonts w:ascii="Times New Roman" w:hAnsi="Times New Roman" w:cs="Times New Roman"/>
          <w:sz w:val="24"/>
          <w:szCs w:val="24"/>
          <w:lang w:val="en-US"/>
        </w:rPr>
        <w:t xml:space="preserve">reading </w:t>
      </w:r>
      <w:r w:rsidR="002D5F6E" w:rsidRPr="002D5F6E">
        <w:rPr>
          <w:rFonts w:ascii="Times New Roman" w:hAnsi="Times New Roman" w:cs="Times New Roman"/>
          <w:sz w:val="24"/>
          <w:szCs w:val="24"/>
          <w:lang w:val="en-US"/>
        </w:rPr>
        <w:t xml:space="preserve">my discussion </w:t>
      </w:r>
      <w:r w:rsidRPr="002D5F6E">
        <w:rPr>
          <w:rFonts w:ascii="Times New Roman" w:hAnsi="Times New Roman" w:cs="Times New Roman"/>
          <w:sz w:val="24"/>
          <w:szCs w:val="24"/>
          <w:lang w:val="en-US"/>
        </w:rPr>
        <w:t xml:space="preserve">that I am not in any way advertising Coca Cola’s product or convincing you to take their product. Just to let you know, I hardly take carbonic drinks since 2017 when I dropped them. Therefore, this discussion is for the purpose of completing this assignment. </w:t>
      </w:r>
    </w:p>
    <w:p w14:paraId="7BE90E33" w14:textId="77777777" w:rsidR="002D5F6E" w:rsidRPr="002D5F6E" w:rsidRDefault="002D5F6E" w:rsidP="009638C1">
      <w:pPr>
        <w:rPr>
          <w:rFonts w:ascii="Times New Roman" w:hAnsi="Times New Roman" w:cs="Times New Roman"/>
          <w:sz w:val="24"/>
          <w:szCs w:val="24"/>
          <w:lang w:val="en-US"/>
        </w:rPr>
      </w:pPr>
    </w:p>
    <w:p w14:paraId="4AC023B3" w14:textId="421D9FBD" w:rsidR="009638C1" w:rsidRPr="002D5F6E" w:rsidRDefault="002D5F6E" w:rsidP="002D5F6E">
      <w:pPr>
        <w:jc w:val="center"/>
        <w:rPr>
          <w:rFonts w:ascii="Times New Roman" w:hAnsi="Times New Roman" w:cs="Times New Roman"/>
          <w:b/>
          <w:bCs/>
          <w:sz w:val="24"/>
          <w:szCs w:val="24"/>
          <w:lang w:val="en-US"/>
        </w:rPr>
      </w:pPr>
      <w:r w:rsidRPr="002D5F6E">
        <w:rPr>
          <w:rFonts w:ascii="Times New Roman" w:hAnsi="Times New Roman" w:cs="Times New Roman"/>
          <w:b/>
          <w:bCs/>
          <w:sz w:val="24"/>
          <w:szCs w:val="24"/>
          <w:lang w:val="en-US"/>
        </w:rPr>
        <w:t>Reference</w:t>
      </w:r>
    </w:p>
    <w:p w14:paraId="64ECD6C2" w14:textId="7A0E8B76" w:rsidR="002D5F6E" w:rsidRPr="002D5F6E" w:rsidRDefault="002D5F6E" w:rsidP="002D5F6E">
      <w:pPr>
        <w:rPr>
          <w:rFonts w:ascii="Times New Roman" w:hAnsi="Times New Roman" w:cs="Times New Roman"/>
          <w:sz w:val="24"/>
          <w:szCs w:val="24"/>
          <w:lang w:val="en-US"/>
        </w:rPr>
      </w:pPr>
      <w:r w:rsidRPr="002D5F6E">
        <w:rPr>
          <w:rFonts w:ascii="Times New Roman" w:hAnsi="Times New Roman" w:cs="Times New Roman"/>
          <w:sz w:val="24"/>
          <w:szCs w:val="24"/>
        </w:rPr>
        <w:t>Coca</w:t>
      </w:r>
      <w:r w:rsidRPr="002D5F6E">
        <w:rPr>
          <w:rFonts w:ascii="Times New Roman" w:hAnsi="Times New Roman" w:cs="Times New Roman"/>
          <w:sz w:val="24"/>
          <w:szCs w:val="24"/>
        </w:rPr>
        <w:noBreakHyphen/>
        <w:t>Cola. (202</w:t>
      </w:r>
      <w:r>
        <w:rPr>
          <w:rFonts w:ascii="Times New Roman" w:hAnsi="Times New Roman" w:cs="Times New Roman"/>
          <w:sz w:val="24"/>
          <w:szCs w:val="24"/>
        </w:rPr>
        <w:t>2</w:t>
      </w:r>
      <w:r w:rsidRPr="002D5F6E">
        <w:rPr>
          <w:rFonts w:ascii="Times New Roman" w:hAnsi="Times New Roman" w:cs="Times New Roman"/>
          <w:sz w:val="24"/>
          <w:szCs w:val="24"/>
        </w:rPr>
        <w:t>). </w:t>
      </w:r>
      <w:r w:rsidRPr="002D5F6E">
        <w:rPr>
          <w:rFonts w:ascii="Times New Roman" w:hAnsi="Times New Roman" w:cs="Times New Roman"/>
          <w:i/>
          <w:iCs/>
          <w:sz w:val="24"/>
          <w:szCs w:val="24"/>
        </w:rPr>
        <w:t>Sugar reduction</w:t>
      </w:r>
      <w:r w:rsidRPr="002D5F6E">
        <w:rPr>
          <w:rFonts w:ascii="Times New Roman" w:hAnsi="Times New Roman" w:cs="Times New Roman"/>
          <w:sz w:val="24"/>
          <w:szCs w:val="24"/>
        </w:rPr>
        <w:t>. The Coca-Cola Company: Refresh the World. Make a Difference. https://www.coca-colacompany.com/sustainability/in-our-products/sugar-reduction</w:t>
      </w:r>
    </w:p>
    <w:p w14:paraId="6D3BC8AD" w14:textId="77777777" w:rsidR="00B90E86" w:rsidRPr="002D5F6E" w:rsidRDefault="00B90E86">
      <w:pPr>
        <w:rPr>
          <w:rFonts w:ascii="Times New Roman" w:hAnsi="Times New Roman" w:cs="Times New Roman"/>
          <w:sz w:val="24"/>
          <w:szCs w:val="24"/>
          <w:lang w:val="en-US"/>
        </w:rPr>
      </w:pPr>
    </w:p>
    <w:sectPr w:rsidR="00B90E86" w:rsidRPr="002D5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MwNjI0NzM3MrMwNTFU0lEKTi0uzszPAykwqgUADLhH1ywAAAA="/>
  </w:docVars>
  <w:rsids>
    <w:rsidRoot w:val="00145C04"/>
    <w:rsid w:val="00145C04"/>
    <w:rsid w:val="00162FF9"/>
    <w:rsid w:val="002268E1"/>
    <w:rsid w:val="002814A8"/>
    <w:rsid w:val="002D5F6E"/>
    <w:rsid w:val="005973D5"/>
    <w:rsid w:val="00827EB9"/>
    <w:rsid w:val="009638C1"/>
    <w:rsid w:val="00A35799"/>
    <w:rsid w:val="00B90E86"/>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82C6B"/>
  <w15:chartTrackingRefBased/>
  <w15:docId w15:val="{C0279A75-A391-40E9-AF94-B3750C4EB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5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5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C04"/>
    <w:rPr>
      <w:rFonts w:eastAsiaTheme="majorEastAsia" w:cstheme="majorBidi"/>
      <w:color w:val="272727" w:themeColor="text1" w:themeTint="D8"/>
    </w:rPr>
  </w:style>
  <w:style w:type="paragraph" w:styleId="Title">
    <w:name w:val="Title"/>
    <w:basedOn w:val="Normal"/>
    <w:next w:val="Normal"/>
    <w:link w:val="TitleChar"/>
    <w:uiPriority w:val="10"/>
    <w:qFormat/>
    <w:rsid w:val="00145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C0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C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5C04"/>
    <w:rPr>
      <w:i/>
      <w:iCs/>
      <w:color w:val="404040" w:themeColor="text1" w:themeTint="BF"/>
    </w:rPr>
  </w:style>
  <w:style w:type="paragraph" w:styleId="ListParagraph">
    <w:name w:val="List Paragraph"/>
    <w:basedOn w:val="Normal"/>
    <w:uiPriority w:val="34"/>
    <w:qFormat/>
    <w:rsid w:val="00145C04"/>
    <w:pPr>
      <w:ind w:left="720"/>
      <w:contextualSpacing/>
    </w:pPr>
  </w:style>
  <w:style w:type="character" w:styleId="IntenseEmphasis">
    <w:name w:val="Intense Emphasis"/>
    <w:basedOn w:val="DefaultParagraphFont"/>
    <w:uiPriority w:val="21"/>
    <w:qFormat/>
    <w:rsid w:val="00145C04"/>
    <w:rPr>
      <w:i/>
      <w:iCs/>
      <w:color w:val="0F4761" w:themeColor="accent1" w:themeShade="BF"/>
    </w:rPr>
  </w:style>
  <w:style w:type="paragraph" w:styleId="IntenseQuote">
    <w:name w:val="Intense Quote"/>
    <w:basedOn w:val="Normal"/>
    <w:next w:val="Normal"/>
    <w:link w:val="IntenseQuoteChar"/>
    <w:uiPriority w:val="30"/>
    <w:qFormat/>
    <w:rsid w:val="00145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C04"/>
    <w:rPr>
      <w:i/>
      <w:iCs/>
      <w:color w:val="0F4761" w:themeColor="accent1" w:themeShade="BF"/>
    </w:rPr>
  </w:style>
  <w:style w:type="character" w:styleId="IntenseReference">
    <w:name w:val="Intense Reference"/>
    <w:basedOn w:val="DefaultParagraphFont"/>
    <w:uiPriority w:val="32"/>
    <w:qFormat/>
    <w:rsid w:val="00145C04"/>
    <w:rPr>
      <w:b/>
      <w:bCs/>
      <w:smallCaps/>
      <w:color w:val="0F4761" w:themeColor="accent1" w:themeShade="BF"/>
      <w:spacing w:val="5"/>
    </w:rPr>
  </w:style>
  <w:style w:type="paragraph" w:styleId="NormalWeb">
    <w:name w:val="Normal (Web)"/>
    <w:basedOn w:val="Normal"/>
    <w:uiPriority w:val="99"/>
    <w:semiHidden/>
    <w:unhideWhenUsed/>
    <w:rsid w:val="00B90E86"/>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B90E86"/>
  </w:style>
  <w:style w:type="character" w:styleId="Emphasis">
    <w:name w:val="Emphasis"/>
    <w:basedOn w:val="DefaultParagraphFont"/>
    <w:uiPriority w:val="20"/>
    <w:qFormat/>
    <w:rsid w:val="00B90E86"/>
    <w:rPr>
      <w:i/>
      <w:iCs/>
    </w:rPr>
  </w:style>
  <w:style w:type="character" w:customStyle="1" w:styleId="httpswwwcoca-colacompanycomsustainabilityin-our-productssugar-reduction">
    <w:name w:val="https://www.coca-colacompany.com/sustainability/in-our-products/sugar-reduction"/>
    <w:basedOn w:val="DefaultParagraphFont"/>
    <w:rsid w:val="002D5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137208">
      <w:bodyDiv w:val="1"/>
      <w:marLeft w:val="0"/>
      <w:marRight w:val="0"/>
      <w:marTop w:val="0"/>
      <w:marBottom w:val="0"/>
      <w:divBdr>
        <w:top w:val="none" w:sz="0" w:space="0" w:color="auto"/>
        <w:left w:val="none" w:sz="0" w:space="0" w:color="auto"/>
        <w:bottom w:val="none" w:sz="0" w:space="0" w:color="auto"/>
        <w:right w:val="none" w:sz="0" w:space="0" w:color="auto"/>
      </w:divBdr>
    </w:div>
    <w:div w:id="167202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395</Words>
  <Characters>2367</Characters>
  <Application>Microsoft Office Word</Application>
  <DocSecurity>0</DocSecurity>
  <Lines>37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2024-07-30T16:56:00Z</dcterms:created>
  <dcterms:modified xsi:type="dcterms:W3CDTF">2024-08-01T03:02:00Z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5f0da611-1daf-4a6c-bbb9-015c59b4f0ff</vt:lpwstr>
  </property>
</Properties>
</file>