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FCC0B9" w14:textId="1B038DE2" w:rsidR="00D13054" w:rsidRPr="00931C4C" w:rsidRDefault="00273BD5" w:rsidP="00273BD5">
      <w:pPr>
        <w:jc w:val="center"/>
        <w:rPr>
          <w:rFonts w:ascii="Times New Roman" w:hAnsi="Times New Roman" w:cs="Times New Roman"/>
          <w:b/>
          <w:bCs/>
          <w:sz w:val="24"/>
          <w:szCs w:val="24"/>
        </w:rPr>
      </w:pPr>
      <w:r w:rsidRPr="00931C4C">
        <w:rPr>
          <w:rFonts w:ascii="Times New Roman" w:hAnsi="Times New Roman" w:cs="Times New Roman"/>
          <w:b/>
          <w:bCs/>
          <w:sz w:val="24"/>
          <w:szCs w:val="24"/>
        </w:rPr>
        <w:t>Discussion</w:t>
      </w:r>
      <w:r w:rsidR="00B45D34" w:rsidRPr="00931C4C">
        <w:rPr>
          <w:rFonts w:ascii="Times New Roman" w:hAnsi="Times New Roman" w:cs="Times New Roman"/>
          <w:b/>
          <w:bCs/>
          <w:sz w:val="24"/>
          <w:szCs w:val="24"/>
        </w:rPr>
        <w:t xml:space="preserve"> Assignment Unit 7</w:t>
      </w:r>
    </w:p>
    <w:p w14:paraId="79E1C887" w14:textId="3BCC1748" w:rsidR="00273BD5" w:rsidRPr="00931C4C" w:rsidRDefault="00273BD5" w:rsidP="00273BD5">
      <w:pPr>
        <w:ind w:left="0"/>
        <w:rPr>
          <w:rFonts w:ascii="Times New Roman" w:hAnsi="Times New Roman" w:cs="Times New Roman"/>
          <w:sz w:val="24"/>
          <w:szCs w:val="24"/>
        </w:rPr>
      </w:pPr>
      <w:r w:rsidRPr="00931C4C">
        <w:rPr>
          <w:rFonts w:ascii="Times New Roman" w:hAnsi="Times New Roman" w:cs="Times New Roman"/>
          <w:sz w:val="24"/>
          <w:szCs w:val="24"/>
        </w:rPr>
        <w:t>Adapting writing style and tone to effectively engage diverse audiences, such as teenagers and senior citizens, is crucial for a successful promotional campaign. For teenagers, the language used needs to be informal, relatable, and trendy, employing slang and youthful expressions to capture their attention</w:t>
      </w:r>
      <w:r w:rsidR="00931C4C">
        <w:rPr>
          <w:rFonts w:ascii="Times New Roman" w:hAnsi="Times New Roman" w:cs="Times New Roman"/>
          <w:sz w:val="24"/>
          <w:szCs w:val="24"/>
        </w:rPr>
        <w:t xml:space="preserve"> </w:t>
      </w:r>
      <w:r w:rsidR="00931C4C">
        <w:rPr>
          <w:rFonts w:ascii="Times New Roman" w:hAnsi="Times New Roman" w:cs="Times New Roman"/>
          <w:sz w:val="24"/>
          <w:szCs w:val="24"/>
        </w:rPr>
        <w:t>(</w:t>
      </w:r>
      <w:r w:rsidR="00931C4C" w:rsidRPr="00931C4C">
        <w:rPr>
          <w:rFonts w:ascii="Times New Roman" w:hAnsi="Times New Roman" w:cs="Times New Roman"/>
          <w:color w:val="1D2125"/>
          <w:sz w:val="24"/>
          <w:szCs w:val="24"/>
          <w:shd w:val="clear" w:color="auto" w:fill="FFFFFF"/>
        </w:rPr>
        <w:t>AIContentfy</w:t>
      </w:r>
      <w:r w:rsidR="00931C4C">
        <w:rPr>
          <w:rFonts w:ascii="Times New Roman" w:hAnsi="Times New Roman" w:cs="Times New Roman"/>
          <w:color w:val="1D2125"/>
          <w:sz w:val="24"/>
          <w:szCs w:val="24"/>
          <w:shd w:val="clear" w:color="auto" w:fill="FFFFFF"/>
        </w:rPr>
        <w:t xml:space="preserve">, </w:t>
      </w:r>
      <w:r w:rsidR="00931C4C" w:rsidRPr="00931C4C">
        <w:rPr>
          <w:rFonts w:ascii="Times New Roman" w:hAnsi="Times New Roman" w:cs="Times New Roman"/>
          <w:color w:val="1D2125"/>
          <w:sz w:val="24"/>
          <w:szCs w:val="24"/>
          <w:shd w:val="clear" w:color="auto" w:fill="FFFFFF"/>
        </w:rPr>
        <w:t>2023</w:t>
      </w:r>
      <w:r w:rsidR="00931C4C">
        <w:rPr>
          <w:rFonts w:ascii="Times New Roman" w:hAnsi="Times New Roman" w:cs="Times New Roman"/>
          <w:color w:val="1D2125"/>
          <w:sz w:val="24"/>
          <w:szCs w:val="24"/>
          <w:shd w:val="clear" w:color="auto" w:fill="FFFFFF"/>
        </w:rPr>
        <w:t>)</w:t>
      </w:r>
      <w:r w:rsidRPr="00931C4C">
        <w:rPr>
          <w:rFonts w:ascii="Times New Roman" w:hAnsi="Times New Roman" w:cs="Times New Roman"/>
          <w:sz w:val="24"/>
          <w:szCs w:val="24"/>
        </w:rPr>
        <w:t>. An example could be: "Hey teens! Get ready to supercharge your day with our new product, it's lit!" This approach resonates with their interests, values, and preferences, drawing on their social media-influenced culture.</w:t>
      </w:r>
    </w:p>
    <w:p w14:paraId="7D1B5930" w14:textId="0511C22D" w:rsidR="00273BD5" w:rsidRPr="00931C4C" w:rsidRDefault="00273BD5" w:rsidP="00273BD5">
      <w:pPr>
        <w:ind w:left="0"/>
        <w:rPr>
          <w:rFonts w:ascii="Times New Roman" w:hAnsi="Times New Roman" w:cs="Times New Roman"/>
          <w:sz w:val="24"/>
          <w:szCs w:val="24"/>
        </w:rPr>
      </w:pPr>
      <w:r w:rsidRPr="00931C4C">
        <w:rPr>
          <w:rFonts w:ascii="Times New Roman" w:hAnsi="Times New Roman" w:cs="Times New Roman"/>
          <w:sz w:val="24"/>
          <w:szCs w:val="24"/>
        </w:rPr>
        <w:t>On the other hand, when targeting senior citizens, the language should be more formal, respectful, and focused on providing clear, concise information</w:t>
      </w:r>
      <w:r w:rsidR="00931C4C">
        <w:rPr>
          <w:rFonts w:ascii="Times New Roman" w:hAnsi="Times New Roman" w:cs="Times New Roman"/>
          <w:sz w:val="24"/>
          <w:szCs w:val="24"/>
        </w:rPr>
        <w:t xml:space="preserve"> </w:t>
      </w:r>
      <w:r w:rsidR="00931C4C">
        <w:rPr>
          <w:rFonts w:ascii="Times New Roman" w:hAnsi="Times New Roman" w:cs="Times New Roman"/>
          <w:sz w:val="24"/>
          <w:szCs w:val="24"/>
        </w:rPr>
        <w:t>(</w:t>
      </w:r>
      <w:r w:rsidR="00931C4C" w:rsidRPr="00931C4C">
        <w:rPr>
          <w:rFonts w:ascii="Times New Roman" w:hAnsi="Times New Roman" w:cs="Times New Roman"/>
          <w:color w:val="1D2125"/>
          <w:sz w:val="24"/>
          <w:szCs w:val="24"/>
          <w:shd w:val="clear" w:color="auto" w:fill="FFFFFF"/>
        </w:rPr>
        <w:t>AIContentfy</w:t>
      </w:r>
      <w:r w:rsidR="00931C4C">
        <w:rPr>
          <w:rFonts w:ascii="Times New Roman" w:hAnsi="Times New Roman" w:cs="Times New Roman"/>
          <w:color w:val="1D2125"/>
          <w:sz w:val="24"/>
          <w:szCs w:val="24"/>
          <w:shd w:val="clear" w:color="auto" w:fill="FFFFFF"/>
        </w:rPr>
        <w:t xml:space="preserve">, </w:t>
      </w:r>
      <w:r w:rsidR="00931C4C" w:rsidRPr="00931C4C">
        <w:rPr>
          <w:rFonts w:ascii="Times New Roman" w:hAnsi="Times New Roman" w:cs="Times New Roman"/>
          <w:color w:val="1D2125"/>
          <w:sz w:val="24"/>
          <w:szCs w:val="24"/>
          <w:shd w:val="clear" w:color="auto" w:fill="FFFFFF"/>
        </w:rPr>
        <w:t>2023</w:t>
      </w:r>
      <w:r w:rsidR="00931C4C">
        <w:rPr>
          <w:rFonts w:ascii="Times New Roman" w:hAnsi="Times New Roman" w:cs="Times New Roman"/>
          <w:color w:val="1D2125"/>
          <w:sz w:val="24"/>
          <w:szCs w:val="24"/>
          <w:shd w:val="clear" w:color="auto" w:fill="FFFFFF"/>
        </w:rPr>
        <w:t>)</w:t>
      </w:r>
      <w:r w:rsidRPr="00931C4C">
        <w:rPr>
          <w:rFonts w:ascii="Times New Roman" w:hAnsi="Times New Roman" w:cs="Times New Roman"/>
          <w:sz w:val="24"/>
          <w:szCs w:val="24"/>
        </w:rPr>
        <w:t>. An example could be: "Dear seniors, discover the new product designed to improve your daily life. Our trusted solution is here to simplify your routine." This approach acknowledges their life experiences, values, and desire for reliability, thus fostering trust in the product.</w:t>
      </w:r>
    </w:p>
    <w:p w14:paraId="3F5FDC66" w14:textId="4CC8EC44" w:rsidR="00273BD5" w:rsidRPr="00931C4C" w:rsidRDefault="00273BD5" w:rsidP="00273BD5">
      <w:pPr>
        <w:ind w:left="0"/>
        <w:rPr>
          <w:rFonts w:ascii="Times New Roman" w:hAnsi="Times New Roman" w:cs="Times New Roman"/>
          <w:sz w:val="24"/>
          <w:szCs w:val="24"/>
        </w:rPr>
      </w:pPr>
      <w:r w:rsidRPr="00931C4C">
        <w:rPr>
          <w:rFonts w:ascii="Times New Roman" w:hAnsi="Times New Roman" w:cs="Times New Roman"/>
          <w:sz w:val="24"/>
          <w:szCs w:val="24"/>
        </w:rPr>
        <w:t xml:space="preserve">The potential challenge lies in finding a balance between being relatable to teenagers without alienating senior </w:t>
      </w:r>
      <w:proofErr w:type="gramStart"/>
      <w:r w:rsidRPr="00931C4C">
        <w:rPr>
          <w:rFonts w:ascii="Times New Roman" w:hAnsi="Times New Roman" w:cs="Times New Roman"/>
          <w:sz w:val="24"/>
          <w:szCs w:val="24"/>
        </w:rPr>
        <w:t>citizens, and</w:t>
      </w:r>
      <w:proofErr w:type="gramEnd"/>
      <w:r w:rsidRPr="00931C4C">
        <w:rPr>
          <w:rFonts w:ascii="Times New Roman" w:hAnsi="Times New Roman" w:cs="Times New Roman"/>
          <w:sz w:val="24"/>
          <w:szCs w:val="24"/>
        </w:rPr>
        <w:t xml:space="preserve"> being respectful to seniors without being perceived as outdated by teenagers. One strategy to overcome this challenge is to employ inclusive language and themes that can resonate with both groups</w:t>
      </w:r>
      <w:r w:rsidR="00931C4C">
        <w:rPr>
          <w:rFonts w:ascii="Times New Roman" w:hAnsi="Times New Roman" w:cs="Times New Roman"/>
          <w:sz w:val="24"/>
          <w:szCs w:val="24"/>
        </w:rPr>
        <w:t xml:space="preserve"> </w:t>
      </w:r>
      <w:r w:rsidR="00931C4C">
        <w:rPr>
          <w:rFonts w:ascii="Times New Roman" w:hAnsi="Times New Roman" w:cs="Times New Roman"/>
          <w:sz w:val="24"/>
          <w:szCs w:val="24"/>
        </w:rPr>
        <w:t>(</w:t>
      </w:r>
      <w:r w:rsidR="00931C4C" w:rsidRPr="00931C4C">
        <w:rPr>
          <w:rFonts w:ascii="Times New Roman" w:hAnsi="Times New Roman" w:cs="Times New Roman"/>
          <w:color w:val="1D2125"/>
          <w:sz w:val="24"/>
          <w:szCs w:val="24"/>
          <w:shd w:val="clear" w:color="auto" w:fill="FFFFFF"/>
        </w:rPr>
        <w:t>AIContentfy</w:t>
      </w:r>
      <w:r w:rsidR="00931C4C">
        <w:rPr>
          <w:rFonts w:ascii="Times New Roman" w:hAnsi="Times New Roman" w:cs="Times New Roman"/>
          <w:color w:val="1D2125"/>
          <w:sz w:val="24"/>
          <w:szCs w:val="24"/>
          <w:shd w:val="clear" w:color="auto" w:fill="FFFFFF"/>
        </w:rPr>
        <w:t xml:space="preserve">, </w:t>
      </w:r>
      <w:r w:rsidR="00931C4C" w:rsidRPr="00931C4C">
        <w:rPr>
          <w:rFonts w:ascii="Times New Roman" w:hAnsi="Times New Roman" w:cs="Times New Roman"/>
          <w:color w:val="1D2125"/>
          <w:sz w:val="24"/>
          <w:szCs w:val="24"/>
          <w:shd w:val="clear" w:color="auto" w:fill="FFFFFF"/>
        </w:rPr>
        <w:t>2023</w:t>
      </w:r>
      <w:r w:rsidR="00931C4C">
        <w:rPr>
          <w:rFonts w:ascii="Times New Roman" w:hAnsi="Times New Roman" w:cs="Times New Roman"/>
          <w:color w:val="1D2125"/>
          <w:sz w:val="24"/>
          <w:szCs w:val="24"/>
          <w:shd w:val="clear" w:color="auto" w:fill="FFFFFF"/>
        </w:rPr>
        <w:t>)</w:t>
      </w:r>
      <w:r w:rsidRPr="00931C4C">
        <w:rPr>
          <w:rFonts w:ascii="Times New Roman" w:hAnsi="Times New Roman" w:cs="Times New Roman"/>
          <w:sz w:val="24"/>
          <w:szCs w:val="24"/>
        </w:rPr>
        <w:t>, such as emphasizing the benefits of the product in terms of convenience, ease of use, and enhancement of daily life.</w:t>
      </w:r>
    </w:p>
    <w:p w14:paraId="49B6804F" w14:textId="02A431AD" w:rsidR="00273BD5" w:rsidRPr="00931C4C" w:rsidRDefault="00273BD5" w:rsidP="00273BD5">
      <w:pPr>
        <w:ind w:left="0"/>
        <w:rPr>
          <w:rFonts w:ascii="Times New Roman" w:hAnsi="Times New Roman" w:cs="Times New Roman"/>
          <w:sz w:val="24"/>
          <w:szCs w:val="24"/>
        </w:rPr>
      </w:pPr>
      <w:r w:rsidRPr="00931C4C">
        <w:rPr>
          <w:rFonts w:ascii="Times New Roman" w:hAnsi="Times New Roman" w:cs="Times New Roman"/>
          <w:sz w:val="24"/>
          <w:szCs w:val="24"/>
        </w:rPr>
        <w:t>Additionally, incorporating storytelling that appeals to both age groups can create a connection</w:t>
      </w:r>
      <w:r w:rsidR="00931C4C">
        <w:rPr>
          <w:rFonts w:ascii="Times New Roman" w:hAnsi="Times New Roman" w:cs="Times New Roman"/>
          <w:sz w:val="24"/>
          <w:szCs w:val="24"/>
        </w:rPr>
        <w:t xml:space="preserve"> (</w:t>
      </w:r>
      <w:r w:rsidR="00931C4C" w:rsidRPr="00931C4C">
        <w:rPr>
          <w:rFonts w:ascii="Times New Roman" w:hAnsi="Times New Roman" w:cs="Times New Roman"/>
          <w:color w:val="1D2125"/>
          <w:sz w:val="24"/>
          <w:szCs w:val="24"/>
          <w:shd w:val="clear" w:color="auto" w:fill="FFFFFF"/>
        </w:rPr>
        <w:t>AIContentfy</w:t>
      </w:r>
      <w:r w:rsidR="00931C4C">
        <w:rPr>
          <w:rFonts w:ascii="Times New Roman" w:hAnsi="Times New Roman" w:cs="Times New Roman"/>
          <w:color w:val="1D2125"/>
          <w:sz w:val="24"/>
          <w:szCs w:val="24"/>
          <w:shd w:val="clear" w:color="auto" w:fill="FFFFFF"/>
        </w:rPr>
        <w:t xml:space="preserve">, </w:t>
      </w:r>
      <w:r w:rsidR="00931C4C" w:rsidRPr="00931C4C">
        <w:rPr>
          <w:rFonts w:ascii="Times New Roman" w:hAnsi="Times New Roman" w:cs="Times New Roman"/>
          <w:color w:val="1D2125"/>
          <w:sz w:val="24"/>
          <w:szCs w:val="24"/>
          <w:shd w:val="clear" w:color="auto" w:fill="FFFFFF"/>
        </w:rPr>
        <w:t>2023</w:t>
      </w:r>
      <w:r w:rsidR="00931C4C">
        <w:rPr>
          <w:rFonts w:ascii="Times New Roman" w:hAnsi="Times New Roman" w:cs="Times New Roman"/>
          <w:color w:val="1D2125"/>
          <w:sz w:val="24"/>
          <w:szCs w:val="24"/>
          <w:shd w:val="clear" w:color="auto" w:fill="FFFFFF"/>
        </w:rPr>
        <w:t>)</w:t>
      </w:r>
      <w:r w:rsidRPr="00931C4C">
        <w:rPr>
          <w:rFonts w:ascii="Times New Roman" w:hAnsi="Times New Roman" w:cs="Times New Roman"/>
          <w:sz w:val="24"/>
          <w:szCs w:val="24"/>
        </w:rPr>
        <w:t>. For example, sharing success stories of how the product positively impacted the lives of different age demographics. This builds a bridge of understanding, ensuring that the promotional campaign speaks to both teenagers and senior citizens effectively.</w:t>
      </w:r>
    </w:p>
    <w:p w14:paraId="6C94C9B6" w14:textId="79652705" w:rsidR="00273BD5" w:rsidRPr="00931C4C" w:rsidRDefault="00273BD5" w:rsidP="00273BD5">
      <w:pPr>
        <w:ind w:left="0"/>
        <w:rPr>
          <w:rFonts w:ascii="Times New Roman" w:hAnsi="Times New Roman" w:cs="Times New Roman"/>
          <w:sz w:val="24"/>
          <w:szCs w:val="24"/>
        </w:rPr>
      </w:pPr>
      <w:r w:rsidRPr="00931C4C">
        <w:rPr>
          <w:rFonts w:ascii="Times New Roman" w:hAnsi="Times New Roman" w:cs="Times New Roman"/>
          <w:sz w:val="24"/>
          <w:szCs w:val="24"/>
        </w:rPr>
        <w:lastRenderedPageBreak/>
        <w:t>In conclusion, the key to a successful promotional campaign targeting diverse audiences is to understand their distinct needs and values, and to adapt the writing style, tone, and language accordingly. By being mindful of the potential challenges and employing inclusive, relatable, and respectful messaging, the promotional campaign can effectively engage both teenagers and senior citizens, leading to increased interest and acceptance of the new product.</w:t>
      </w:r>
    </w:p>
    <w:p w14:paraId="520DCF53" w14:textId="189022F8" w:rsidR="00273BD5" w:rsidRPr="00931C4C" w:rsidRDefault="00273BD5" w:rsidP="00273BD5">
      <w:pPr>
        <w:ind w:left="0"/>
        <w:jc w:val="center"/>
        <w:rPr>
          <w:rFonts w:ascii="Times New Roman" w:hAnsi="Times New Roman" w:cs="Times New Roman"/>
          <w:b/>
          <w:bCs/>
          <w:sz w:val="24"/>
          <w:szCs w:val="24"/>
        </w:rPr>
      </w:pPr>
      <w:r w:rsidRPr="00931C4C">
        <w:rPr>
          <w:rFonts w:ascii="Times New Roman" w:hAnsi="Times New Roman" w:cs="Times New Roman"/>
          <w:b/>
          <w:bCs/>
          <w:sz w:val="24"/>
          <w:szCs w:val="24"/>
        </w:rPr>
        <w:t>Reference</w:t>
      </w:r>
    </w:p>
    <w:p w14:paraId="3831A3BB" w14:textId="2CB9A0A2" w:rsidR="00273BD5" w:rsidRPr="00931C4C" w:rsidRDefault="00931C4C" w:rsidP="00931C4C">
      <w:pPr>
        <w:ind w:left="0"/>
        <w:rPr>
          <w:rFonts w:ascii="Times New Roman" w:hAnsi="Times New Roman" w:cs="Times New Roman"/>
          <w:sz w:val="24"/>
          <w:szCs w:val="24"/>
        </w:rPr>
      </w:pPr>
      <w:r w:rsidRPr="00931C4C">
        <w:rPr>
          <w:rFonts w:ascii="Times New Roman" w:hAnsi="Times New Roman" w:cs="Times New Roman"/>
          <w:color w:val="1D2125"/>
          <w:sz w:val="24"/>
          <w:szCs w:val="24"/>
          <w:shd w:val="clear" w:color="auto" w:fill="FFFFFF"/>
        </w:rPr>
        <w:t>AIContentfy. (2023, February 11). </w:t>
      </w:r>
      <w:r w:rsidRPr="00931C4C">
        <w:rPr>
          <w:rFonts w:ascii="Times New Roman" w:hAnsi="Times New Roman" w:cs="Times New Roman"/>
          <w:i/>
          <w:iCs/>
          <w:color w:val="1D2125"/>
          <w:sz w:val="24"/>
          <w:szCs w:val="24"/>
          <w:shd w:val="clear" w:color="auto" w:fill="FFFFFF"/>
        </w:rPr>
        <w:t>The importance of writing for different audiences as a freelance writer</w:t>
      </w:r>
      <w:r w:rsidRPr="00931C4C">
        <w:rPr>
          <w:rFonts w:ascii="Times New Roman" w:hAnsi="Times New Roman" w:cs="Times New Roman"/>
          <w:color w:val="1D2125"/>
          <w:sz w:val="24"/>
          <w:szCs w:val="24"/>
          <w:shd w:val="clear" w:color="auto" w:fill="FFFFFF"/>
        </w:rPr>
        <w:t>. https://shorturl.at/nGT6X</w:t>
      </w:r>
    </w:p>
    <w:sectPr w:rsidR="00273BD5" w:rsidRPr="00931C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c1NTcyByJTI0sDYyUdpeDU4uLM/DyQAsNaAPlJTOAsAAAA"/>
  </w:docVars>
  <w:rsids>
    <w:rsidRoot w:val="00B45D34"/>
    <w:rsid w:val="002268E1"/>
    <w:rsid w:val="00273BD5"/>
    <w:rsid w:val="00827EB9"/>
    <w:rsid w:val="00931C4C"/>
    <w:rsid w:val="009A5A9C"/>
    <w:rsid w:val="00A35799"/>
    <w:rsid w:val="00B45D34"/>
    <w:rsid w:val="00D13054"/>
    <w:rsid w:val="00D76D2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FD690B"/>
  <w15:chartTrackingRefBased/>
  <w15:docId w15:val="{0FEAFAFA-E090-4879-931D-BFA86C2A1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5D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5D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5D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5D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5D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5D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D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D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D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D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5D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5D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5D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5D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5D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D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D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D34"/>
    <w:rPr>
      <w:rFonts w:eastAsiaTheme="majorEastAsia" w:cstheme="majorBidi"/>
      <w:color w:val="272727" w:themeColor="text1" w:themeTint="D8"/>
    </w:rPr>
  </w:style>
  <w:style w:type="paragraph" w:styleId="Title">
    <w:name w:val="Title"/>
    <w:basedOn w:val="Normal"/>
    <w:next w:val="Normal"/>
    <w:link w:val="TitleChar"/>
    <w:uiPriority w:val="10"/>
    <w:qFormat/>
    <w:rsid w:val="00B45D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D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D34"/>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D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D3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45D34"/>
    <w:rPr>
      <w:i/>
      <w:iCs/>
      <w:color w:val="404040" w:themeColor="text1" w:themeTint="BF"/>
    </w:rPr>
  </w:style>
  <w:style w:type="paragraph" w:styleId="ListParagraph">
    <w:name w:val="List Paragraph"/>
    <w:basedOn w:val="Normal"/>
    <w:uiPriority w:val="34"/>
    <w:qFormat/>
    <w:rsid w:val="00B45D34"/>
    <w:pPr>
      <w:ind w:left="720"/>
      <w:contextualSpacing/>
    </w:pPr>
  </w:style>
  <w:style w:type="character" w:styleId="IntenseEmphasis">
    <w:name w:val="Intense Emphasis"/>
    <w:basedOn w:val="DefaultParagraphFont"/>
    <w:uiPriority w:val="21"/>
    <w:qFormat/>
    <w:rsid w:val="00B45D34"/>
    <w:rPr>
      <w:i/>
      <w:iCs/>
      <w:color w:val="0F4761" w:themeColor="accent1" w:themeShade="BF"/>
    </w:rPr>
  </w:style>
  <w:style w:type="paragraph" w:styleId="IntenseQuote">
    <w:name w:val="Intense Quote"/>
    <w:basedOn w:val="Normal"/>
    <w:next w:val="Normal"/>
    <w:link w:val="IntenseQuoteChar"/>
    <w:uiPriority w:val="30"/>
    <w:qFormat/>
    <w:rsid w:val="00B45D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5D34"/>
    <w:rPr>
      <w:i/>
      <w:iCs/>
      <w:color w:val="0F4761" w:themeColor="accent1" w:themeShade="BF"/>
    </w:rPr>
  </w:style>
  <w:style w:type="character" w:styleId="IntenseReference">
    <w:name w:val="Intense Reference"/>
    <w:basedOn w:val="DefaultParagraphFont"/>
    <w:uiPriority w:val="32"/>
    <w:qFormat/>
    <w:rsid w:val="00B45D34"/>
    <w:rPr>
      <w:b/>
      <w:bCs/>
      <w:smallCaps/>
      <w:color w:val="0F4761" w:themeColor="accent1" w:themeShade="BF"/>
      <w:spacing w:val="5"/>
    </w:rPr>
  </w:style>
  <w:style w:type="character" w:customStyle="1" w:styleId="wiseone-analysis-result">
    <w:name w:val="wiseone-analysis-result"/>
    <w:basedOn w:val="DefaultParagraphFont"/>
    <w:rsid w:val="00273BD5"/>
  </w:style>
  <w:style w:type="character" w:styleId="Hyperlink">
    <w:name w:val="Hyperlink"/>
    <w:basedOn w:val="DefaultParagraphFont"/>
    <w:uiPriority w:val="99"/>
    <w:semiHidden/>
    <w:unhideWhenUsed/>
    <w:rsid w:val="00273B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352</Words>
  <Characters>2110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2024-08-08T02:21:00Z</dcterms:created>
  <dcterms:modified xsi:type="dcterms:W3CDTF">2024-08-08T02:39:00Z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8c3079e9-e2f3-45fb-93b3-f0136038bae1</vt:lpwstr>
  </property>
</Properties>
</file>