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6E681" w14:textId="77777777" w:rsidR="00B403F1" w:rsidRDefault="00B403F1" w:rsidP="00B403F1">
      <w:pPr>
        <w:ind w:left="360"/>
        <w:jc w:val="center"/>
        <w:rPr>
          <w:rFonts w:ascii="Times New Roman" w:hAnsi="Times New Roman" w:cs="Times New Roman"/>
          <w:b/>
          <w:color w:val="000000" w:themeColor="text1"/>
          <w:sz w:val="24"/>
          <w:szCs w:val="24"/>
          <w:shd w:val="clear" w:color="auto" w:fill="FFFFFF"/>
        </w:rPr>
      </w:pPr>
    </w:p>
    <w:p w14:paraId="7175ADF0" w14:textId="77777777" w:rsidR="00B403F1" w:rsidRDefault="00B403F1" w:rsidP="00B403F1">
      <w:pPr>
        <w:ind w:left="360"/>
        <w:jc w:val="center"/>
        <w:rPr>
          <w:rFonts w:ascii="Times New Roman" w:hAnsi="Times New Roman" w:cs="Times New Roman"/>
          <w:b/>
          <w:color w:val="000000" w:themeColor="text1"/>
          <w:sz w:val="24"/>
          <w:szCs w:val="24"/>
          <w:shd w:val="clear" w:color="auto" w:fill="FFFFFF"/>
        </w:rPr>
      </w:pPr>
    </w:p>
    <w:p w14:paraId="4A9ED08A" w14:textId="77777777" w:rsidR="00B403F1" w:rsidRDefault="00B403F1" w:rsidP="00B403F1">
      <w:pPr>
        <w:ind w:left="360"/>
        <w:jc w:val="center"/>
        <w:rPr>
          <w:rFonts w:ascii="Times New Roman" w:hAnsi="Times New Roman" w:cs="Times New Roman"/>
          <w:b/>
          <w:color w:val="000000" w:themeColor="text1"/>
          <w:sz w:val="24"/>
          <w:szCs w:val="24"/>
          <w:shd w:val="clear" w:color="auto" w:fill="FFFFFF"/>
        </w:rPr>
      </w:pPr>
    </w:p>
    <w:p w14:paraId="45C68BD0" w14:textId="6B67BD11" w:rsidR="00B403F1" w:rsidRDefault="00B403F1" w:rsidP="00B403F1">
      <w:pPr>
        <w:ind w:left="360"/>
        <w:jc w:val="center"/>
        <w:rPr>
          <w:rFonts w:ascii="Times New Roman" w:hAnsi="Times New Roman" w:cs="Times New Roman"/>
          <w:b/>
          <w:color w:val="000000" w:themeColor="text1"/>
          <w:sz w:val="24"/>
          <w:szCs w:val="24"/>
          <w:shd w:val="clear" w:color="auto" w:fill="FFFFFF"/>
        </w:rPr>
      </w:pPr>
      <w:r w:rsidRPr="000118BA">
        <w:rPr>
          <w:rFonts w:ascii="Times New Roman" w:hAnsi="Times New Roman" w:cs="Times New Roman"/>
          <w:b/>
          <w:color w:val="000000" w:themeColor="text1"/>
          <w:sz w:val="24"/>
          <w:szCs w:val="24"/>
          <w:shd w:val="clear" w:color="auto" w:fill="FFFFFF"/>
        </w:rPr>
        <w:t xml:space="preserve">Learning Journal Unit </w:t>
      </w:r>
      <w:r>
        <w:rPr>
          <w:rFonts w:ascii="Times New Roman" w:hAnsi="Times New Roman" w:cs="Times New Roman"/>
          <w:b/>
          <w:color w:val="000000" w:themeColor="text1"/>
          <w:sz w:val="24"/>
          <w:szCs w:val="24"/>
          <w:shd w:val="clear" w:color="auto" w:fill="FFFFFF"/>
        </w:rPr>
        <w:t>3</w:t>
      </w:r>
    </w:p>
    <w:p w14:paraId="1CEE3AD9" w14:textId="77777777" w:rsidR="00B403F1" w:rsidRDefault="00B403F1" w:rsidP="00B403F1">
      <w:pPr>
        <w:ind w:left="360"/>
        <w:jc w:val="center"/>
        <w:rPr>
          <w:rFonts w:ascii="Times New Roman" w:hAnsi="Times New Roman" w:cs="Times New Roman"/>
          <w:b/>
          <w:color w:val="000000" w:themeColor="text1"/>
          <w:sz w:val="24"/>
          <w:szCs w:val="24"/>
          <w:shd w:val="clear" w:color="auto" w:fill="FFFFFF"/>
        </w:rPr>
      </w:pPr>
    </w:p>
    <w:p w14:paraId="126AFF91" w14:textId="77777777" w:rsidR="00B403F1" w:rsidRPr="0069262B" w:rsidRDefault="00B403F1" w:rsidP="00B403F1">
      <w:pPr>
        <w:ind w:left="360"/>
        <w:jc w:val="center"/>
        <w:rPr>
          <w:rFonts w:ascii="Times New Roman" w:hAnsi="Times New Roman" w:cs="Times New Roman"/>
          <w:b/>
          <w:color w:val="000000" w:themeColor="text1"/>
          <w:sz w:val="24"/>
          <w:szCs w:val="24"/>
          <w:shd w:val="clear" w:color="auto" w:fill="FFFFFF"/>
        </w:rPr>
      </w:pPr>
    </w:p>
    <w:p w14:paraId="6CEE8333"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 xml:space="preserve">An Assignment </w:t>
      </w:r>
      <w:proofErr w:type="gramStart"/>
      <w:r w:rsidRPr="0069262B">
        <w:rPr>
          <w:rFonts w:ascii="Times New Roman" w:hAnsi="Times New Roman" w:cs="Times New Roman"/>
          <w:color w:val="000000" w:themeColor="text1"/>
          <w:sz w:val="24"/>
          <w:szCs w:val="24"/>
          <w:shd w:val="clear" w:color="auto" w:fill="FFFFFF"/>
        </w:rPr>
        <w:t>submitted</w:t>
      </w:r>
      <w:proofErr w:type="gramEnd"/>
      <w:r w:rsidRPr="0069262B">
        <w:rPr>
          <w:rFonts w:ascii="Times New Roman" w:hAnsi="Times New Roman" w:cs="Times New Roman"/>
          <w:color w:val="000000" w:themeColor="text1"/>
          <w:sz w:val="24"/>
          <w:szCs w:val="24"/>
          <w:shd w:val="clear" w:color="auto" w:fill="FFFFFF"/>
        </w:rPr>
        <w:t xml:space="preserve"> in partial fulfillment                                                                                            of the requirements for the degree of</w:t>
      </w:r>
    </w:p>
    <w:p w14:paraId="152C3729"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Bachelor of Science</w:t>
      </w:r>
    </w:p>
    <w:p w14:paraId="5C4CEEA5"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in</w:t>
      </w:r>
    </w:p>
    <w:p w14:paraId="0E6C061D"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Computer Science</w:t>
      </w:r>
    </w:p>
    <w:p w14:paraId="613335AA" w14:textId="77777777" w:rsidR="00B403F1" w:rsidRPr="0069262B" w:rsidRDefault="00B403F1" w:rsidP="00B403F1">
      <w:pPr>
        <w:ind w:left="360"/>
        <w:jc w:val="center"/>
        <w:rPr>
          <w:rFonts w:ascii="Times New Roman" w:hAnsi="Times New Roman" w:cs="Times New Roman"/>
          <w:b/>
          <w:color w:val="000000" w:themeColor="text1"/>
          <w:sz w:val="24"/>
          <w:szCs w:val="24"/>
          <w:shd w:val="clear" w:color="auto" w:fill="FFFFFF"/>
        </w:rPr>
      </w:pPr>
    </w:p>
    <w:p w14:paraId="049E9E44" w14:textId="77777777" w:rsidR="00B403F1" w:rsidRPr="0069262B" w:rsidRDefault="00B403F1" w:rsidP="00B403F1">
      <w:pPr>
        <w:ind w:left="360"/>
        <w:jc w:val="center"/>
        <w:rPr>
          <w:rFonts w:ascii="Times New Roman" w:hAnsi="Times New Roman" w:cs="Times New Roman"/>
          <w:b/>
          <w:color w:val="000000" w:themeColor="text1"/>
          <w:sz w:val="24"/>
          <w:szCs w:val="24"/>
          <w:shd w:val="clear" w:color="auto" w:fill="FFFFFF"/>
        </w:rPr>
      </w:pPr>
    </w:p>
    <w:p w14:paraId="20ED14BF" w14:textId="77777777" w:rsidR="00B403F1" w:rsidRDefault="00B403F1" w:rsidP="00B403F1">
      <w:pPr>
        <w:ind w:left="0"/>
        <w:rPr>
          <w:rFonts w:ascii="Times New Roman" w:hAnsi="Times New Roman" w:cs="Times New Roman"/>
          <w:b/>
          <w:color w:val="000000" w:themeColor="text1"/>
          <w:sz w:val="24"/>
          <w:szCs w:val="24"/>
          <w:shd w:val="clear" w:color="auto" w:fill="FFFFFF"/>
        </w:rPr>
      </w:pPr>
    </w:p>
    <w:p w14:paraId="4241B549" w14:textId="77777777" w:rsidR="00B403F1" w:rsidRPr="0069262B" w:rsidRDefault="00B403F1" w:rsidP="00B403F1">
      <w:pPr>
        <w:ind w:left="360"/>
        <w:jc w:val="center"/>
        <w:rPr>
          <w:rFonts w:ascii="Times New Roman" w:hAnsi="Times New Roman" w:cs="Times New Roman"/>
          <w:b/>
          <w:color w:val="000000" w:themeColor="text1"/>
          <w:sz w:val="24"/>
          <w:szCs w:val="24"/>
          <w:shd w:val="clear" w:color="auto" w:fill="FFFFFF"/>
        </w:rPr>
      </w:pPr>
    </w:p>
    <w:p w14:paraId="6DD47973" w14:textId="77777777" w:rsidR="00B403F1" w:rsidRPr="0069262B" w:rsidRDefault="00B403F1" w:rsidP="00B403F1">
      <w:pPr>
        <w:ind w:left="360"/>
        <w:jc w:val="center"/>
        <w:rPr>
          <w:rFonts w:ascii="Times New Roman" w:hAnsi="Times New Roman" w:cs="Times New Roman"/>
          <w:b/>
          <w:color w:val="000000" w:themeColor="text1"/>
          <w:sz w:val="24"/>
          <w:szCs w:val="24"/>
          <w:shd w:val="clear" w:color="auto" w:fill="FFFFFF"/>
        </w:rPr>
      </w:pPr>
    </w:p>
    <w:p w14:paraId="0B441902"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 xml:space="preserve">CS 2204 – Communication and Networking </w:t>
      </w:r>
    </w:p>
    <w:p w14:paraId="4E800850"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Term 1</w:t>
      </w:r>
      <w:r w:rsidRPr="0069262B">
        <w:rPr>
          <w:rFonts w:ascii="Times New Roman" w:hAnsi="Times New Roman" w:cs="Times New Roman"/>
          <w:b/>
          <w:bCs/>
          <w:color w:val="000000" w:themeColor="text1"/>
          <w:sz w:val="24"/>
          <w:szCs w:val="24"/>
          <w:shd w:val="clear" w:color="auto" w:fill="FFFFFF"/>
        </w:rPr>
        <w:t xml:space="preserve"> - </w:t>
      </w:r>
      <w:r w:rsidRPr="0069262B">
        <w:rPr>
          <w:rFonts w:ascii="Times New Roman" w:hAnsi="Times New Roman" w:cs="Times New Roman"/>
          <w:color w:val="000000" w:themeColor="text1"/>
          <w:sz w:val="24"/>
          <w:szCs w:val="24"/>
          <w:shd w:val="clear" w:color="auto" w:fill="FFFFFF"/>
        </w:rPr>
        <w:t>2024</w:t>
      </w:r>
    </w:p>
    <w:p w14:paraId="20CBD3CF"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University of The People</w:t>
      </w:r>
    </w:p>
    <w:p w14:paraId="46897182"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p>
    <w:p w14:paraId="21D462BE" w14:textId="77777777" w:rsidR="00B403F1" w:rsidRDefault="00B403F1" w:rsidP="00B403F1">
      <w:pPr>
        <w:pStyle w:val="NoSpacing"/>
        <w:ind w:left="360"/>
        <w:jc w:val="center"/>
        <w:rPr>
          <w:rFonts w:ascii="Times New Roman" w:hAnsi="Times New Roman" w:cs="Times New Roman"/>
          <w:color w:val="000000" w:themeColor="text1"/>
          <w:sz w:val="24"/>
          <w:szCs w:val="24"/>
          <w:shd w:val="clear" w:color="auto" w:fill="FFFFFF"/>
        </w:rPr>
      </w:pPr>
    </w:p>
    <w:p w14:paraId="6BDCD6AE" w14:textId="77777777" w:rsidR="00B403F1" w:rsidRDefault="00B403F1" w:rsidP="00B403F1">
      <w:pPr>
        <w:pStyle w:val="NoSpacing"/>
        <w:ind w:left="360"/>
        <w:jc w:val="center"/>
        <w:rPr>
          <w:rFonts w:ascii="Times New Roman" w:hAnsi="Times New Roman" w:cs="Times New Roman"/>
          <w:color w:val="000000" w:themeColor="text1"/>
          <w:sz w:val="24"/>
          <w:szCs w:val="24"/>
          <w:shd w:val="clear" w:color="auto" w:fill="FFFFFF"/>
        </w:rPr>
      </w:pPr>
    </w:p>
    <w:p w14:paraId="1224D23E"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p>
    <w:p w14:paraId="29A23FE9" w14:textId="77777777" w:rsidR="00B403F1" w:rsidRDefault="00B403F1" w:rsidP="00B403F1">
      <w:pPr>
        <w:pStyle w:val="NoSpacing"/>
        <w:ind w:left="360"/>
        <w:jc w:val="center"/>
        <w:rPr>
          <w:rFonts w:ascii="Times New Roman" w:hAnsi="Times New Roman" w:cs="Times New Roman"/>
          <w:color w:val="000000" w:themeColor="text1"/>
          <w:sz w:val="24"/>
          <w:szCs w:val="24"/>
          <w:shd w:val="clear" w:color="auto" w:fill="FFFFFF"/>
        </w:rPr>
      </w:pPr>
    </w:p>
    <w:p w14:paraId="507A87A3" w14:textId="77777777" w:rsidR="00B403F1" w:rsidRPr="0069262B" w:rsidRDefault="00B403F1" w:rsidP="00B403F1">
      <w:pPr>
        <w:pStyle w:val="NoSpacing"/>
        <w:ind w:left="360"/>
        <w:jc w:val="center"/>
        <w:rPr>
          <w:rFonts w:ascii="Times New Roman" w:hAnsi="Times New Roman" w:cs="Times New Roman"/>
          <w:color w:val="000000" w:themeColor="text1"/>
          <w:sz w:val="24"/>
          <w:szCs w:val="24"/>
          <w:shd w:val="clear" w:color="auto" w:fill="FFFFFF"/>
        </w:rPr>
      </w:pPr>
    </w:p>
    <w:p w14:paraId="07B268B0" w14:textId="09F37F58" w:rsidR="00B403F1" w:rsidRDefault="00B403F1" w:rsidP="00B403F1">
      <w:pPr>
        <w:ind w:left="360"/>
        <w:jc w:val="center"/>
        <w:rPr>
          <w:rFonts w:ascii="Times New Roman" w:hAnsi="Times New Roman" w:cs="Times New Roman"/>
          <w:sz w:val="24"/>
          <w:szCs w:val="24"/>
        </w:rPr>
      </w:pPr>
      <w:r w:rsidRPr="0069262B">
        <w:rPr>
          <w:rFonts w:ascii="Times New Roman" w:hAnsi="Times New Roman" w:cs="Times New Roman"/>
          <w:sz w:val="24"/>
          <w:szCs w:val="24"/>
        </w:rPr>
        <w:t xml:space="preserve">September </w:t>
      </w:r>
      <w:r>
        <w:rPr>
          <w:rFonts w:ascii="Times New Roman" w:hAnsi="Times New Roman" w:cs="Times New Roman"/>
          <w:sz w:val="24"/>
          <w:szCs w:val="24"/>
        </w:rPr>
        <w:t>26</w:t>
      </w:r>
      <w:r w:rsidRPr="0069262B">
        <w:rPr>
          <w:rFonts w:ascii="Times New Roman" w:hAnsi="Times New Roman" w:cs="Times New Roman"/>
          <w:sz w:val="24"/>
          <w:szCs w:val="24"/>
        </w:rPr>
        <w:t>, 2024</w:t>
      </w:r>
    </w:p>
    <w:p w14:paraId="4AABFA21" w14:textId="77777777" w:rsidR="00B403F1" w:rsidRDefault="00B403F1" w:rsidP="00B403F1">
      <w:pPr>
        <w:ind w:left="360"/>
        <w:jc w:val="center"/>
        <w:rPr>
          <w:rFonts w:ascii="Times New Roman" w:hAnsi="Times New Roman" w:cs="Times New Roman"/>
          <w:sz w:val="24"/>
          <w:szCs w:val="24"/>
        </w:rPr>
      </w:pPr>
    </w:p>
    <w:p w14:paraId="21CFB3CD" w14:textId="5F5BD4CC" w:rsidR="00467A83" w:rsidRPr="00467A83" w:rsidRDefault="00467A83" w:rsidP="00467A83">
      <w:pPr>
        <w:pStyle w:val="ListParagraph"/>
        <w:numPr>
          <w:ilvl w:val="0"/>
          <w:numId w:val="1"/>
        </w:numPr>
        <w:rPr>
          <w:rFonts w:ascii="Times New Roman" w:hAnsi="Times New Roman" w:cs="Times New Roman"/>
          <w:b/>
          <w:bCs/>
          <w:sz w:val="24"/>
          <w:szCs w:val="24"/>
        </w:rPr>
      </w:pPr>
      <w:r w:rsidRPr="00467A83">
        <w:rPr>
          <w:rFonts w:ascii="Times New Roman" w:hAnsi="Times New Roman" w:cs="Times New Roman"/>
          <w:b/>
          <w:bCs/>
          <w:sz w:val="24"/>
          <w:szCs w:val="24"/>
        </w:rPr>
        <w:lastRenderedPageBreak/>
        <w:t>Give any two reasons why networks might use Error Correcting Codes instead of Error Detection and Retransmission.</w:t>
      </w:r>
    </w:p>
    <w:p w14:paraId="5A55330D" w14:textId="26BC532D" w:rsidR="00B403F1" w:rsidRPr="00B403F1" w:rsidRDefault="00B403F1" w:rsidP="00B403F1">
      <w:pPr>
        <w:rPr>
          <w:rFonts w:ascii="Times New Roman" w:hAnsi="Times New Roman" w:cs="Times New Roman"/>
          <w:sz w:val="24"/>
          <w:szCs w:val="24"/>
        </w:rPr>
      </w:pPr>
      <w:r w:rsidRPr="00B403F1">
        <w:rPr>
          <w:rFonts w:ascii="Times New Roman" w:hAnsi="Times New Roman" w:cs="Times New Roman"/>
          <w:sz w:val="24"/>
          <w:szCs w:val="24"/>
        </w:rPr>
        <w:t>Error Correcting Codes (ECC) and Error Detection and Retransmission are two methods used in networking to handle errors that may occur during data transmission. While both methods aim to ensure data integrity, there are situations where Error Correcting Codes might be preferred over Error Detection and Retransmission. Here are two reasons why:</w:t>
      </w:r>
    </w:p>
    <w:p w14:paraId="11944D7F" w14:textId="33A80E1F" w:rsidR="00B403F1" w:rsidRPr="00B403F1" w:rsidRDefault="00B403F1" w:rsidP="00B403F1">
      <w:pPr>
        <w:rPr>
          <w:rFonts w:ascii="Times New Roman" w:hAnsi="Times New Roman" w:cs="Times New Roman"/>
          <w:sz w:val="24"/>
          <w:szCs w:val="24"/>
        </w:rPr>
      </w:pPr>
      <w:r w:rsidRPr="00B403F1">
        <w:rPr>
          <w:rFonts w:ascii="Times New Roman" w:hAnsi="Times New Roman" w:cs="Times New Roman"/>
          <w:b/>
          <w:bCs/>
          <w:sz w:val="24"/>
          <w:szCs w:val="24"/>
        </w:rPr>
        <w:t xml:space="preserve">1. High </w:t>
      </w:r>
      <w:r w:rsidRPr="00B403F1">
        <w:rPr>
          <w:rFonts w:ascii="Times New Roman" w:hAnsi="Times New Roman" w:cs="Times New Roman"/>
          <w:b/>
          <w:bCs/>
          <w:sz w:val="24"/>
          <w:szCs w:val="24"/>
        </w:rPr>
        <w:t>error probability environments</w:t>
      </w:r>
      <w:r w:rsidRPr="00B403F1">
        <w:rPr>
          <w:rFonts w:ascii="Times New Roman" w:hAnsi="Times New Roman" w:cs="Times New Roman"/>
          <w:b/>
          <w:bCs/>
          <w:sz w:val="24"/>
          <w:szCs w:val="24"/>
        </w:rPr>
        <w:t>:</w:t>
      </w:r>
      <w:r w:rsidRPr="00B403F1">
        <w:rPr>
          <w:rFonts w:ascii="Times New Roman" w:hAnsi="Times New Roman" w:cs="Times New Roman"/>
          <w:sz w:val="24"/>
          <w:szCs w:val="24"/>
        </w:rPr>
        <w:t xml:space="preserve"> In environments where errors are likely to occur, such as in wireless communications or over long-distance transmissions, using Error Correcting Codes can be more efficient. These codes add redundancy to the data, allowing the receiver to correct errors without needing to request retransmission. This can significantly reduce the time and bandwidth that would otherwise be spent on retransmitting data, improving the overall performance and reliability of the communication system.</w:t>
      </w:r>
    </w:p>
    <w:p w14:paraId="6923F7CA" w14:textId="7906AE2A" w:rsidR="00B403F1" w:rsidRPr="00B403F1" w:rsidRDefault="00B403F1" w:rsidP="00B403F1">
      <w:pPr>
        <w:rPr>
          <w:rFonts w:ascii="Times New Roman" w:hAnsi="Times New Roman" w:cs="Times New Roman"/>
          <w:sz w:val="24"/>
          <w:szCs w:val="24"/>
        </w:rPr>
      </w:pPr>
      <w:r w:rsidRPr="00B403F1">
        <w:rPr>
          <w:rFonts w:ascii="Times New Roman" w:hAnsi="Times New Roman" w:cs="Times New Roman"/>
          <w:b/>
          <w:bCs/>
          <w:sz w:val="24"/>
          <w:szCs w:val="24"/>
        </w:rPr>
        <w:t xml:space="preserve">2. High </w:t>
      </w:r>
      <w:r w:rsidRPr="00B403F1">
        <w:rPr>
          <w:rFonts w:ascii="Times New Roman" w:hAnsi="Times New Roman" w:cs="Times New Roman"/>
          <w:b/>
          <w:bCs/>
          <w:sz w:val="24"/>
          <w:szCs w:val="24"/>
        </w:rPr>
        <w:t>latency networks</w:t>
      </w:r>
      <w:r w:rsidRPr="00B403F1">
        <w:rPr>
          <w:rFonts w:ascii="Times New Roman" w:hAnsi="Times New Roman" w:cs="Times New Roman"/>
          <w:b/>
          <w:bCs/>
          <w:sz w:val="24"/>
          <w:szCs w:val="24"/>
        </w:rPr>
        <w:t>:</w:t>
      </w:r>
      <w:r w:rsidRPr="00B403F1">
        <w:rPr>
          <w:rFonts w:ascii="Times New Roman" w:hAnsi="Times New Roman" w:cs="Times New Roman"/>
          <w:sz w:val="24"/>
          <w:szCs w:val="24"/>
        </w:rPr>
        <w:t xml:space="preserve"> In networks with high latency, such as satellite links, the time it takes to detect an error, request retransmission, and receive the corrected data can be substantial. Error Correcting Codes can help mitigate this issue by allowing the receiver to correct errors locally, without the need to wait for a retransmission. This can greatly reduce the overall delay in communication, making it more suitable for real-time applications or for scenarios where latency is a critical factor.</w:t>
      </w:r>
    </w:p>
    <w:p w14:paraId="584AD85B" w14:textId="49275DD6" w:rsidR="00D13054" w:rsidRDefault="00B403F1" w:rsidP="00B403F1">
      <w:pPr>
        <w:rPr>
          <w:rFonts w:ascii="Times New Roman" w:hAnsi="Times New Roman" w:cs="Times New Roman"/>
          <w:sz w:val="24"/>
          <w:szCs w:val="24"/>
        </w:rPr>
      </w:pPr>
      <w:r w:rsidRPr="00B403F1">
        <w:rPr>
          <w:rFonts w:ascii="Times New Roman" w:hAnsi="Times New Roman" w:cs="Times New Roman"/>
          <w:sz w:val="24"/>
          <w:szCs w:val="24"/>
        </w:rPr>
        <w:t>In conclusion, while Error Detection and Retransmission can be effective in many scenarios, Error Correcting Codes offer advantages in terms of efficiency and latency reduction in certain environments, making them a valuable tool in networking.</w:t>
      </w:r>
    </w:p>
    <w:p w14:paraId="76A8E4E8" w14:textId="77777777" w:rsidR="00467A83" w:rsidRDefault="00467A83" w:rsidP="00B403F1">
      <w:pPr>
        <w:rPr>
          <w:rFonts w:ascii="Times New Roman" w:hAnsi="Times New Roman" w:cs="Times New Roman"/>
          <w:sz w:val="24"/>
          <w:szCs w:val="24"/>
        </w:rPr>
      </w:pPr>
    </w:p>
    <w:p w14:paraId="3DF779CB" w14:textId="77777777" w:rsidR="00467A83" w:rsidRDefault="00467A83" w:rsidP="00B403F1">
      <w:pPr>
        <w:rPr>
          <w:rFonts w:ascii="Times New Roman" w:hAnsi="Times New Roman" w:cs="Times New Roman"/>
          <w:sz w:val="24"/>
          <w:szCs w:val="24"/>
        </w:rPr>
      </w:pPr>
    </w:p>
    <w:p w14:paraId="0BA18622" w14:textId="5A082A66" w:rsidR="00B403F1" w:rsidRPr="00B403F1" w:rsidRDefault="00467A83" w:rsidP="00467A83">
      <w:pPr>
        <w:jc w:val="center"/>
        <w:rPr>
          <w:rFonts w:ascii="Times New Roman" w:eastAsia="Times New Roman" w:hAnsi="Times New Roman" w:cs="Times New Roman"/>
          <w:b/>
          <w:bCs/>
          <w:color w:val="000000"/>
          <w:kern w:val="0"/>
          <w:sz w:val="24"/>
          <w:szCs w:val="24"/>
          <w:lang w:val="en-US"/>
          <w14:ligatures w14:val="none"/>
        </w:rPr>
      </w:pPr>
      <w:r w:rsidRPr="00467A83">
        <w:rPr>
          <w:rFonts w:ascii="Times New Roman" w:hAnsi="Times New Roman" w:cs="Times New Roman"/>
          <w:b/>
          <w:bCs/>
          <w:sz w:val="24"/>
          <w:szCs w:val="24"/>
        </w:rPr>
        <w:lastRenderedPageBreak/>
        <w:t>Bibliography</w:t>
      </w:r>
    </w:p>
    <w:p w14:paraId="4EA374CE" w14:textId="265AEDE6" w:rsidR="00B403F1" w:rsidRPr="00B403F1" w:rsidRDefault="00B403F1" w:rsidP="00B403F1">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B403F1">
        <w:rPr>
          <w:rFonts w:ascii="Times New Roman" w:eastAsia="Times New Roman" w:hAnsi="Times New Roman" w:cs="Times New Roman"/>
          <w:color w:val="000000"/>
          <w:kern w:val="0"/>
          <w:sz w:val="24"/>
          <w:szCs w:val="24"/>
          <w:lang w:val="en-US"/>
          <w14:ligatures w14:val="none"/>
        </w:rPr>
        <w:t xml:space="preserve">Peterson L., &amp; Bruce D. (2024). </w:t>
      </w:r>
      <w:r w:rsidRPr="00B403F1">
        <w:rPr>
          <w:rFonts w:ascii="Times New Roman" w:eastAsia="Times New Roman" w:hAnsi="Times New Roman" w:cs="Times New Roman"/>
          <w:i/>
          <w:iCs/>
          <w:color w:val="000000"/>
          <w:kern w:val="0"/>
          <w:sz w:val="24"/>
          <w:szCs w:val="24"/>
          <w:lang w:val="en-US"/>
          <w14:ligatures w14:val="none"/>
        </w:rPr>
        <w:t>2.4 error detection — Computer networks: A systems approach version 6.2-dev documentation.</w:t>
      </w:r>
      <w:r w:rsidRPr="00B403F1">
        <w:rPr>
          <w:rFonts w:ascii="Times New Roman" w:eastAsia="Times New Roman" w:hAnsi="Times New Roman" w:cs="Times New Roman"/>
          <w:color w:val="000000"/>
          <w:kern w:val="0"/>
          <w:sz w:val="24"/>
          <w:szCs w:val="24"/>
          <w:lang w:val="en-US"/>
          <w14:ligatures w14:val="none"/>
        </w:rPr>
        <w:t xml:space="preserve"> ttps://book.systemsapproach.org/direct/error.html</w:t>
      </w:r>
    </w:p>
    <w:p w14:paraId="44BBE582" w14:textId="77777777" w:rsidR="00B403F1" w:rsidRPr="00B403F1" w:rsidRDefault="00B403F1" w:rsidP="00B403F1">
      <w:pPr>
        <w:rPr>
          <w:rFonts w:ascii="Times New Roman" w:hAnsi="Times New Roman" w:cs="Times New Roman"/>
          <w:sz w:val="24"/>
          <w:szCs w:val="24"/>
        </w:rPr>
      </w:pPr>
    </w:p>
    <w:sectPr w:rsidR="00B403F1" w:rsidRPr="00B403F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7A679" w14:textId="77777777" w:rsidR="00B918C9" w:rsidRDefault="00B918C9" w:rsidP="00467A83">
      <w:pPr>
        <w:spacing w:after="0" w:line="240" w:lineRule="auto"/>
      </w:pPr>
      <w:r>
        <w:separator/>
      </w:r>
    </w:p>
  </w:endnote>
  <w:endnote w:type="continuationSeparator" w:id="0">
    <w:p w14:paraId="518B44F9" w14:textId="77777777" w:rsidR="00B918C9" w:rsidRDefault="00B918C9" w:rsidP="00467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ABC2B" w14:textId="77777777" w:rsidR="00B918C9" w:rsidRDefault="00B918C9" w:rsidP="00467A83">
      <w:pPr>
        <w:spacing w:after="0" w:line="240" w:lineRule="auto"/>
      </w:pPr>
      <w:r>
        <w:separator/>
      </w:r>
    </w:p>
  </w:footnote>
  <w:footnote w:type="continuationSeparator" w:id="0">
    <w:p w14:paraId="098A5539" w14:textId="77777777" w:rsidR="00B918C9" w:rsidRDefault="00B918C9" w:rsidP="00467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1648320226"/>
      <w:docPartObj>
        <w:docPartGallery w:val="Page Numbers (Top of Page)"/>
        <w:docPartUnique/>
      </w:docPartObj>
    </w:sdtPr>
    <w:sdtEndPr>
      <w:rPr>
        <w:noProof/>
      </w:rPr>
    </w:sdtEndPr>
    <w:sdtContent>
      <w:p w14:paraId="619F6451" w14:textId="1A645057" w:rsidR="00467A83" w:rsidRPr="00467A83" w:rsidRDefault="00467A83">
        <w:pPr>
          <w:pStyle w:val="Header"/>
          <w:jc w:val="right"/>
          <w:rPr>
            <w:rFonts w:ascii="Times New Roman" w:hAnsi="Times New Roman" w:cs="Times New Roman"/>
            <w:sz w:val="24"/>
            <w:szCs w:val="24"/>
          </w:rPr>
        </w:pPr>
        <w:r w:rsidRPr="00467A83">
          <w:rPr>
            <w:rFonts w:ascii="Times New Roman" w:hAnsi="Times New Roman" w:cs="Times New Roman"/>
            <w:sz w:val="24"/>
            <w:szCs w:val="24"/>
          </w:rPr>
          <w:fldChar w:fldCharType="begin"/>
        </w:r>
        <w:r w:rsidRPr="00467A83">
          <w:rPr>
            <w:rFonts w:ascii="Times New Roman" w:hAnsi="Times New Roman" w:cs="Times New Roman"/>
            <w:sz w:val="24"/>
            <w:szCs w:val="24"/>
          </w:rPr>
          <w:instrText xml:space="preserve"> PAGE   \* MERGEFORMAT </w:instrText>
        </w:r>
        <w:r w:rsidRPr="00467A83">
          <w:rPr>
            <w:rFonts w:ascii="Times New Roman" w:hAnsi="Times New Roman" w:cs="Times New Roman"/>
            <w:sz w:val="24"/>
            <w:szCs w:val="24"/>
          </w:rPr>
          <w:fldChar w:fldCharType="separate"/>
        </w:r>
        <w:r w:rsidRPr="00467A83">
          <w:rPr>
            <w:rFonts w:ascii="Times New Roman" w:hAnsi="Times New Roman" w:cs="Times New Roman"/>
            <w:noProof/>
            <w:sz w:val="24"/>
            <w:szCs w:val="24"/>
          </w:rPr>
          <w:t>2</w:t>
        </w:r>
        <w:r w:rsidRPr="00467A83">
          <w:rPr>
            <w:rFonts w:ascii="Times New Roman" w:hAnsi="Times New Roman" w:cs="Times New Roman"/>
            <w:noProof/>
            <w:sz w:val="24"/>
            <w:szCs w:val="24"/>
          </w:rPr>
          <w:fldChar w:fldCharType="end"/>
        </w:r>
      </w:p>
    </w:sdtContent>
  </w:sdt>
  <w:p w14:paraId="044A7597" w14:textId="77777777" w:rsidR="00467A83" w:rsidRDefault="00467A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FE4411"/>
    <w:multiLevelType w:val="hybridMultilevel"/>
    <w:tmpl w:val="E04EA8E8"/>
    <w:lvl w:ilvl="0" w:tplc="57ACEFFA">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178355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QwMjYwNDMwMjM2MzNQ0lEKTi0uzszPAykwrAUA9KO/wSwAAAA="/>
  </w:docVars>
  <w:rsids>
    <w:rsidRoot w:val="00B403F1"/>
    <w:rsid w:val="00030239"/>
    <w:rsid w:val="002268E1"/>
    <w:rsid w:val="00467A83"/>
    <w:rsid w:val="00827EB9"/>
    <w:rsid w:val="00A35799"/>
    <w:rsid w:val="00B403F1"/>
    <w:rsid w:val="00B918C9"/>
    <w:rsid w:val="00C9303B"/>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75A15"/>
  <w15:chartTrackingRefBased/>
  <w15:docId w15:val="{D8D38D2E-2A47-4DD1-A099-B9B25E7A5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3F1"/>
    <w:rPr>
      <w:rFonts w:eastAsiaTheme="majorEastAsia" w:cstheme="majorBidi"/>
      <w:color w:val="272727" w:themeColor="text1" w:themeTint="D8"/>
    </w:rPr>
  </w:style>
  <w:style w:type="paragraph" w:styleId="Title">
    <w:name w:val="Title"/>
    <w:basedOn w:val="Normal"/>
    <w:next w:val="Normal"/>
    <w:link w:val="TitleChar"/>
    <w:uiPriority w:val="10"/>
    <w:qFormat/>
    <w:rsid w:val="00B40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3F1"/>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3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03F1"/>
    <w:rPr>
      <w:i/>
      <w:iCs/>
      <w:color w:val="404040" w:themeColor="text1" w:themeTint="BF"/>
    </w:rPr>
  </w:style>
  <w:style w:type="paragraph" w:styleId="ListParagraph">
    <w:name w:val="List Paragraph"/>
    <w:basedOn w:val="Normal"/>
    <w:uiPriority w:val="34"/>
    <w:qFormat/>
    <w:rsid w:val="00B403F1"/>
    <w:pPr>
      <w:ind w:left="720"/>
      <w:contextualSpacing/>
    </w:pPr>
  </w:style>
  <w:style w:type="character" w:styleId="IntenseEmphasis">
    <w:name w:val="Intense Emphasis"/>
    <w:basedOn w:val="DefaultParagraphFont"/>
    <w:uiPriority w:val="21"/>
    <w:qFormat/>
    <w:rsid w:val="00B403F1"/>
    <w:rPr>
      <w:i/>
      <w:iCs/>
      <w:color w:val="0F4761" w:themeColor="accent1" w:themeShade="BF"/>
    </w:rPr>
  </w:style>
  <w:style w:type="paragraph" w:styleId="IntenseQuote">
    <w:name w:val="Intense Quote"/>
    <w:basedOn w:val="Normal"/>
    <w:next w:val="Normal"/>
    <w:link w:val="IntenseQuoteChar"/>
    <w:uiPriority w:val="30"/>
    <w:qFormat/>
    <w:rsid w:val="00B40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3F1"/>
    <w:rPr>
      <w:i/>
      <w:iCs/>
      <w:color w:val="0F4761" w:themeColor="accent1" w:themeShade="BF"/>
    </w:rPr>
  </w:style>
  <w:style w:type="character" w:styleId="IntenseReference">
    <w:name w:val="Intense Reference"/>
    <w:basedOn w:val="DefaultParagraphFont"/>
    <w:uiPriority w:val="32"/>
    <w:qFormat/>
    <w:rsid w:val="00B403F1"/>
    <w:rPr>
      <w:b/>
      <w:bCs/>
      <w:smallCaps/>
      <w:color w:val="0F4761" w:themeColor="accent1" w:themeShade="BF"/>
      <w:spacing w:val="5"/>
    </w:rPr>
  </w:style>
  <w:style w:type="paragraph" w:styleId="NormalWeb">
    <w:name w:val="Normal (Web)"/>
    <w:basedOn w:val="Normal"/>
    <w:uiPriority w:val="99"/>
    <w:semiHidden/>
    <w:unhideWhenUsed/>
    <w:rsid w:val="00B403F1"/>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B403F1"/>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467A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A83"/>
  </w:style>
  <w:style w:type="paragraph" w:styleId="Footer">
    <w:name w:val="footer"/>
    <w:basedOn w:val="Normal"/>
    <w:link w:val="FooterChar"/>
    <w:uiPriority w:val="99"/>
    <w:unhideWhenUsed/>
    <w:rsid w:val="00467A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470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317</Words>
  <Characters>1854</Characters>
  <Application>Microsoft Office Word</Application>
  <DocSecurity>0</DocSecurity>
  <Lines>54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2024-09-26T11:16:00Z</dcterms:created>
  <dcterms:modified xsi:type="dcterms:W3CDTF">2024-09-26T11:28:00Z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4c0674d9-6e33-4129-8dbc-c04850ece395</vt:lpwstr>
  </property>
</Properties>
</file>