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84932" w14:textId="77777777" w:rsidR="007F36ED" w:rsidRPr="007F36ED" w:rsidRDefault="007F36ED" w:rsidP="007F36ED">
      <w:pPr>
        <w:spacing w:line="480" w:lineRule="auto"/>
        <w:ind w:left="0" w:right="0" w:firstLine="0"/>
        <w:jc w:val="center"/>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b/>
          <w:bCs/>
          <w:color w:val="000000"/>
          <w:kern w:val="0"/>
          <w:lang w:eastAsia="en-GB"/>
          <w14:ligatures w14:val="none"/>
        </w:rPr>
        <w:t>Optimizing Task Assignment Through Branch and Bound and Linear Programming</w:t>
      </w:r>
    </w:p>
    <w:p w14:paraId="74DD0529"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Assigning employees to tasks while balancing productivity, cost, and scheduling requirements is a classic combinatorial optimization problem. When a company must place ten employees, each with a distinct skill level, into tasks that differ in difficulty and sometimes depend on one another, the number of possible assignments grows quickly, and not every combination is feasible or affordable. Two complementary techniques, branch and bound and linear programming, offer practical ways to manage this complexity. Branch and bound systematically searches the space of possible assignments while eliminating combinations that cannot improve on the best solution found so far (Hami &amp; Radi, 2021), while linear programming provides a structured way to allocate resources and enforce budget limits (Metei &amp; Jain, 2019). This essay discusses how the company can apply both methods to task assignment, how it can prune the search to save computation time, how a linear programming model might be formulated, and when each method is most appropriate.</w:t>
      </w:r>
    </w:p>
    <w:p w14:paraId="5E1BFBCA" w14:textId="77777777" w:rsidR="007F36ED" w:rsidRPr="007F36ED" w:rsidRDefault="007F36ED" w:rsidP="007F36ED">
      <w:pPr>
        <w:spacing w:before="240" w:line="480" w:lineRule="auto"/>
        <w:ind w:left="0" w:right="0" w:firstLine="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b/>
          <w:bCs/>
          <w:color w:val="000000"/>
          <w:kern w:val="0"/>
          <w:lang w:eastAsia="en-GB"/>
          <w14:ligatures w14:val="none"/>
        </w:rPr>
        <w:t>How Branch and Bound Supports Scheduling Constrained Task Assignment</w:t>
      </w:r>
    </w:p>
    <w:p w14:paraId="729764FF"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Branch and bound is built around two repeated operations, branching and bounding. Branching generates subproblems by extending a partial solution one decision at a time, and bounding discards a subproblem once it cannot beat the best complete solution already found (Hami &amp; Radi, 2021). A node in the search tree might represent three employees already placed with seven still open, and branching from it means considering every employee who could fill the next open task.</w:t>
      </w:r>
    </w:p>
    <w:p w14:paraId="350A8B11"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 xml:space="preserve">Scheduling constraints fit naturally into this structure. If Task B cannot begin until Task A is complete, any branch assigning an employee to Task B before Task A is filled is either never generated or immediately marked infeasible, mirroring the precedence constrained traveling salesman variant described by Hami and Radi (2021), in which certain nodes must be visited before others on any feasible route. If installing equipment must </w:t>
      </w:r>
      <w:r w:rsidRPr="007F36ED">
        <w:rPr>
          <w:rFonts w:ascii="Times New Roman" w:eastAsia="Times New Roman" w:hAnsi="Times New Roman" w:cs="Times New Roman"/>
          <w:color w:val="000000"/>
          <w:kern w:val="0"/>
          <w:lang w:eastAsia="en-GB"/>
          <w14:ligatures w14:val="none"/>
        </w:rPr>
        <w:lastRenderedPageBreak/>
        <w:t>happen before testing it, for example, the tree branches only on assignments respecting that order, so a skilled employee cannot be placed on testing until installation is staffed. By evaluating the productivity bound of each partial assignment as it is built, and extending the most promising one first, the company can converge on a schedule that maximizes productivity without enumerating every possible ordering of employees across tasks.</w:t>
      </w:r>
    </w:p>
    <w:p w14:paraId="7085CB89" w14:textId="77777777" w:rsidR="007F36ED" w:rsidRPr="007F36ED" w:rsidRDefault="007F36ED" w:rsidP="007F36ED">
      <w:pPr>
        <w:spacing w:before="240" w:line="480" w:lineRule="auto"/>
        <w:ind w:left="0" w:right="0" w:firstLine="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b/>
          <w:bCs/>
          <w:color w:val="000000"/>
          <w:kern w:val="0"/>
          <w:lang w:eastAsia="en-GB"/>
          <w14:ligatures w14:val="none"/>
        </w:rPr>
        <w:t>Pruning Strategies to Reduce Computation Time</w:t>
      </w:r>
    </w:p>
    <w:p w14:paraId="57DE4818"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Because possible assignments grow explosively with the number of employees and tasks, pruning is what makes branch and bound practical. The company can prune a branch whenever its bound, an estimate of the best productivity it could still achieve, is no better than the best complete assignment already found (Hami &amp; Radi, 2021). A least cost strategy, which always expands the most promising live branch next rather than exploring branches in generation order, tends to reach a strong solution earlier, tightening the bound and allowing more branches to be pruned sooner.</w:t>
      </w:r>
    </w:p>
    <w:p w14:paraId="0580AE58"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Several pruning rules apply directly to this company. Pairing an employee with a task requiring a skill level the employee lacks can be excluded before it is even generated, since it is infeasible by definition. Once a partial assignment's running cost exceeds the available budget, that branch can be cut immediately, since adding further assignments only raises cost. This resembles Little's algorithm, where a return connection is set to an effectively infinite cost so the search never wastes time on a path that cannot lead to a valid solution (Hami &amp; Radi, 2021). Scheduling violations, such as assigning an employee to a dependent task before its prerequisite has been scheduled, can also be pruned outright. Together, these rules let the company discard large portions of the search tree without calculating their full productivity, substantially reducing computation time.</w:t>
      </w:r>
    </w:p>
    <w:p w14:paraId="34AD0F7B" w14:textId="77777777" w:rsidR="007F36ED" w:rsidRPr="007F36ED" w:rsidRDefault="007F36ED" w:rsidP="007F36ED">
      <w:pPr>
        <w:spacing w:before="240" w:line="480" w:lineRule="auto"/>
        <w:ind w:left="0" w:right="0" w:firstLine="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b/>
          <w:bCs/>
          <w:color w:val="000000"/>
          <w:kern w:val="0"/>
          <w:lang w:eastAsia="en-GB"/>
          <w14:ligatures w14:val="none"/>
        </w:rPr>
        <w:t>A Linear Programming Model for Budget Constrained Productivity</w:t>
      </w:r>
    </w:p>
    <w:p w14:paraId="6E37AD49"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lastRenderedPageBreak/>
        <w:t>Linear programming suits the resource allocation side of this problem well. Following the general structure of a linear programming problem, in which an objective function is optimized subject to linear constraints and non negative decision variables (Metei &amp; Jain, 2019), the company can define a binary decision variable xij, equal to one if employee i is assigned to task j and zero otherwise. Letting pij represent the productivity employee i generates on task j, and cij the cost of that assignment, the objective function becomes maximize Z equal to the sum over all i and j of pij multiplied by xij, representing total productivity across every assignment made.</w:t>
      </w:r>
    </w:p>
    <w:p w14:paraId="68FFADEC"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The constraints follow the pattern used in general linear programming problems, where each restriction on resources is a linear inequality or equality (Metei &amp; Jain, 2019). Each task should be completed by exactly one employee, so the sum of xij over all employees equals one for every task, and each employee should be assigned to at most one task, so the sum of xij over all tasks is at most one for every employee. Total cost must remain within budget, so the sum of cij multiplied by xij over every pair is at most the available budget B. Finally, every xij must equal zero or one, consistent with the non negative restriction found in every linear programming formulation (Metei &amp; Jain, 2019). Solved together, this objective function and these constraints identify the assignment maximizing productivity while keeping spending within budget.</w:t>
      </w:r>
    </w:p>
    <w:p w14:paraId="33C01FDC" w14:textId="77777777" w:rsidR="007F36ED" w:rsidRPr="007F36ED" w:rsidRDefault="007F36ED" w:rsidP="007F36ED">
      <w:pPr>
        <w:spacing w:before="240" w:line="480" w:lineRule="auto"/>
        <w:ind w:left="0" w:right="0" w:firstLine="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b/>
          <w:bCs/>
          <w:color w:val="000000"/>
          <w:kern w:val="0"/>
          <w:lang w:eastAsia="en-GB"/>
          <w14:ligatures w14:val="none"/>
        </w:rPr>
        <w:t>When Linear Programming and Branch and Bound Are Each Most Effective</w:t>
      </w:r>
    </w:p>
    <w:p w14:paraId="6C930EB0"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Linear programming performs best when the feasible region is convex and decision variables can reasonably take fractional values, since the optimal solution always occurs at an extreme point of that region (Metei &amp; Jain, 2019). This makes it efficient for continuous resource questions, such as distributing a fixed budget across departments, where a fractional answer is meaningful and needs no rounding.</w:t>
      </w:r>
    </w:p>
    <w:p w14:paraId="60A778FC"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lastRenderedPageBreak/>
        <w:t>Branch and bound becomes necessary once decisions are inherently discrete and interdependent, as they are here, where an employee is either assigned to a task or is not, and certain tasks cannot begin until others finish. Because problems of this kind belong to the broader class of NP hard combinatorial optimization problems, linear programming alone cannot guarantee an integer, schedule respecting solution without additional structure (Hami &amp; Radi, 2021).</w:t>
      </w:r>
    </w:p>
    <w:p w14:paraId="13D94FEA" w14:textId="77777777" w:rsidR="007F36ED" w:rsidRPr="007F36ED" w:rsidRDefault="007F36ED" w:rsidP="007F36ED">
      <w:pPr>
        <w:spacing w:line="480" w:lineRule="auto"/>
        <w:ind w:left="0" w:right="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In practice, the two methods complement each other rather than compete. A common approach, illustrated in the branch and cut method described by Hami and Radi (2021), solves a relaxed version of the assignment problem at each node, temporarily ignoring the requirement that xij be strictly zero or one, and uses that fractional solution as a bound. A relaxed bound worse than the best integer solution found so far lets the branch be pruned, and a relaxed solution that is already integer valued can be accepted outright. This lets the company use linear programming to quickly estimate what is achievable at each stage of the search, while branch and bound enforces the discrete, schedule dependent decisions a pure linear program cannot capture alone, giving the company a fast bounding tool and a reliable path to a feasible, budget respecting, and productive final assignment.</w:t>
      </w:r>
    </w:p>
    <w:p w14:paraId="12DB7ADC" w14:textId="77777777" w:rsidR="007F36ED" w:rsidRPr="007F36ED" w:rsidRDefault="007F36ED" w:rsidP="007F36ED">
      <w:pPr>
        <w:spacing w:line="480" w:lineRule="auto"/>
        <w:ind w:left="0" w:right="0" w:firstLine="0"/>
        <w:jc w:val="center"/>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b/>
          <w:bCs/>
          <w:color w:val="000000"/>
          <w:kern w:val="0"/>
          <w:lang w:eastAsia="en-GB"/>
          <w14:ligatures w14:val="none"/>
        </w:rPr>
        <w:t>References</w:t>
      </w:r>
    </w:p>
    <w:p w14:paraId="0904FBE7" w14:textId="77777777" w:rsidR="007F36ED" w:rsidRPr="007F36ED" w:rsidRDefault="007F36ED" w:rsidP="00127775">
      <w:pPr>
        <w:spacing w:line="480" w:lineRule="auto"/>
        <w:ind w:left="0" w:right="0" w:firstLine="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 xml:space="preserve">Hami, A. E., &amp; Radi, B. (2021). </w:t>
      </w:r>
      <w:r w:rsidRPr="00127775">
        <w:rPr>
          <w:rFonts w:ascii="Times New Roman" w:eastAsia="Times New Roman" w:hAnsi="Times New Roman" w:cs="Times New Roman"/>
          <w:i/>
          <w:iCs/>
          <w:color w:val="000000"/>
          <w:kern w:val="0"/>
          <w:lang w:eastAsia="en-GB"/>
          <w14:ligatures w14:val="none"/>
        </w:rPr>
        <w:t>Optimizations and programming: Linear, non-linear, dynamic, stochastic and applications with Matlab.</w:t>
      </w:r>
      <w:r w:rsidRPr="007F36ED">
        <w:rPr>
          <w:rFonts w:ascii="Times New Roman" w:eastAsia="Times New Roman" w:hAnsi="Times New Roman" w:cs="Times New Roman"/>
          <w:color w:val="000000"/>
          <w:kern w:val="0"/>
          <w:lang w:eastAsia="en-GB"/>
          <w14:ligatures w14:val="none"/>
        </w:rPr>
        <w:t xml:space="preserve"> John Wiley &amp; Sons.</w:t>
      </w:r>
    </w:p>
    <w:p w14:paraId="1F408651" w14:textId="77777777" w:rsidR="007F36ED" w:rsidRPr="007F36ED" w:rsidRDefault="007F36ED" w:rsidP="00127775">
      <w:pPr>
        <w:spacing w:line="480" w:lineRule="auto"/>
        <w:ind w:left="0" w:right="0" w:firstLine="0"/>
        <w:rPr>
          <w:rFonts w:ascii="Times New Roman" w:eastAsia="Times New Roman" w:hAnsi="Times New Roman" w:cs="Times New Roman"/>
          <w:color w:val="000000"/>
          <w:kern w:val="0"/>
          <w:lang w:eastAsia="en-GB"/>
          <w14:ligatures w14:val="none"/>
        </w:rPr>
      </w:pPr>
      <w:r w:rsidRPr="007F36ED">
        <w:rPr>
          <w:rFonts w:ascii="Times New Roman" w:eastAsia="Times New Roman" w:hAnsi="Times New Roman" w:cs="Times New Roman"/>
          <w:color w:val="000000"/>
          <w:kern w:val="0"/>
          <w:lang w:eastAsia="en-GB"/>
          <w14:ligatures w14:val="none"/>
        </w:rPr>
        <w:t xml:space="preserve">Metei, A. J., &amp; Jain, V. (2019). </w:t>
      </w:r>
      <w:r w:rsidRPr="00127775">
        <w:rPr>
          <w:rFonts w:ascii="Times New Roman" w:eastAsia="Times New Roman" w:hAnsi="Times New Roman" w:cs="Times New Roman"/>
          <w:i/>
          <w:iCs/>
          <w:color w:val="000000"/>
          <w:kern w:val="0"/>
          <w:lang w:eastAsia="en-GB"/>
          <w14:ligatures w14:val="none"/>
        </w:rPr>
        <w:t>Optimization using linear programming.</w:t>
      </w:r>
      <w:r w:rsidRPr="007F36ED">
        <w:rPr>
          <w:rFonts w:ascii="Times New Roman" w:eastAsia="Times New Roman" w:hAnsi="Times New Roman" w:cs="Times New Roman"/>
          <w:color w:val="000000"/>
          <w:kern w:val="0"/>
          <w:lang w:eastAsia="en-GB"/>
          <w14:ligatures w14:val="none"/>
        </w:rPr>
        <w:t xml:space="preserve"> Mercury Learning and Information.</w:t>
      </w:r>
    </w:p>
    <w:p w14:paraId="096D8A26" w14:textId="77777777" w:rsidR="007F36ED" w:rsidRPr="007F36ED" w:rsidRDefault="007F36ED" w:rsidP="007F36ED">
      <w:pPr>
        <w:spacing w:after="240"/>
        <w:ind w:left="0" w:right="0" w:firstLine="0"/>
        <w:rPr>
          <w:rFonts w:ascii="Times New Roman" w:eastAsia="Times New Roman" w:hAnsi="Times New Roman" w:cs="Times New Roman"/>
          <w:kern w:val="0"/>
          <w:lang w:eastAsia="en-GB"/>
          <w14:ligatures w14:val="none"/>
        </w:rPr>
      </w:pPr>
    </w:p>
    <w:p w14:paraId="4A599A89" w14:textId="77777777" w:rsidR="007F36ED" w:rsidRPr="007F36ED" w:rsidRDefault="007F36ED" w:rsidP="007F36ED">
      <w:pPr>
        <w:ind w:left="0" w:right="0" w:firstLine="0"/>
        <w:rPr>
          <w:rFonts w:ascii="Times New Roman" w:eastAsia="Times New Roman" w:hAnsi="Times New Roman" w:cs="Times New Roman"/>
          <w:kern w:val="0"/>
          <w:lang w:eastAsia="en-GB"/>
          <w14:ligatures w14:val="none"/>
        </w:rPr>
      </w:pPr>
    </w:p>
    <w:p w14:paraId="055C7AF5" w14:textId="77777777" w:rsidR="007F36ED" w:rsidRPr="007F36ED" w:rsidRDefault="007F36ED" w:rsidP="007F36ED">
      <w:pPr>
        <w:ind w:left="0" w:firstLine="0"/>
        <w:rPr>
          <w:lang w:val="en-US"/>
        </w:rPr>
      </w:pPr>
    </w:p>
    <w:p w14:paraId="6C16F675" w14:textId="77777777" w:rsidR="00127775" w:rsidRPr="007F36ED" w:rsidRDefault="00127775">
      <w:pPr>
        <w:ind w:left="0" w:firstLine="0"/>
        <w:rPr>
          <w:lang w:val="en-US"/>
        </w:rPr>
      </w:pPr>
    </w:p>
    <w:sectPr w:rsidR="00127775" w:rsidRPr="007F3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ED"/>
    <w:rsid w:val="00127775"/>
    <w:rsid w:val="001458AC"/>
    <w:rsid w:val="004129EB"/>
    <w:rsid w:val="007A263B"/>
    <w:rsid w:val="007F36ED"/>
    <w:rsid w:val="00C050F4"/>
    <w:rsid w:val="00C5217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419DE9DE"/>
  <w15:chartTrackingRefBased/>
  <w15:docId w15:val="{20950014-248B-8043-9AF0-239347F8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7F3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6ED"/>
    <w:rPr>
      <w:rFonts w:eastAsiaTheme="majorEastAsia" w:cstheme="majorBidi"/>
      <w:color w:val="272727" w:themeColor="text1" w:themeTint="D8"/>
    </w:rPr>
  </w:style>
  <w:style w:type="paragraph" w:styleId="Title">
    <w:name w:val="Title"/>
    <w:basedOn w:val="Normal"/>
    <w:next w:val="Normal"/>
    <w:link w:val="TitleChar"/>
    <w:uiPriority w:val="10"/>
    <w:qFormat/>
    <w:rsid w:val="007F3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6ED"/>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36ED"/>
    <w:rPr>
      <w:i/>
      <w:iCs/>
      <w:color w:val="404040" w:themeColor="text1" w:themeTint="BF"/>
    </w:rPr>
  </w:style>
  <w:style w:type="paragraph" w:styleId="ListParagraph">
    <w:name w:val="List Paragraph"/>
    <w:basedOn w:val="Normal"/>
    <w:uiPriority w:val="34"/>
    <w:qFormat/>
    <w:rsid w:val="007F36ED"/>
    <w:pPr>
      <w:ind w:left="720"/>
      <w:contextualSpacing/>
    </w:pPr>
  </w:style>
  <w:style w:type="character" w:styleId="IntenseEmphasis">
    <w:name w:val="Intense Emphasis"/>
    <w:basedOn w:val="DefaultParagraphFont"/>
    <w:uiPriority w:val="21"/>
    <w:qFormat/>
    <w:rsid w:val="007F36ED"/>
    <w:rPr>
      <w:i/>
      <w:iCs/>
      <w:color w:val="0F4761" w:themeColor="accent1" w:themeShade="BF"/>
    </w:rPr>
  </w:style>
  <w:style w:type="paragraph" w:styleId="IntenseQuote">
    <w:name w:val="Intense Quote"/>
    <w:basedOn w:val="Normal"/>
    <w:next w:val="Normal"/>
    <w:link w:val="IntenseQuoteChar"/>
    <w:uiPriority w:val="30"/>
    <w:qFormat/>
    <w:rsid w:val="007F3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6ED"/>
    <w:rPr>
      <w:i/>
      <w:iCs/>
      <w:color w:val="0F4761" w:themeColor="accent1" w:themeShade="BF"/>
    </w:rPr>
  </w:style>
  <w:style w:type="character" w:styleId="IntenseReference">
    <w:name w:val="Intense Reference"/>
    <w:basedOn w:val="DefaultParagraphFont"/>
    <w:uiPriority w:val="32"/>
    <w:qFormat/>
    <w:rsid w:val="007F36ED"/>
    <w:rPr>
      <w:b/>
      <w:bCs/>
      <w:smallCaps/>
      <w:color w:val="0F4761" w:themeColor="accent1" w:themeShade="BF"/>
      <w:spacing w:val="5"/>
    </w:rPr>
  </w:style>
  <w:style w:type="paragraph" w:styleId="NormalWeb">
    <w:name w:val="Normal (Web)"/>
    <w:basedOn w:val="Normal"/>
    <w:uiPriority w:val="99"/>
    <w:semiHidden/>
    <w:unhideWhenUsed/>
    <w:rsid w:val="007F36ED"/>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1713</Words>
  <Characters>5999</Characters>
  <Application>Microsoft Office Word</Application>
  <DocSecurity>0</DocSecurity>
  <Lines>857</Lines>
  <Paragraphs>963</Paragraphs>
  <ScaleCrop>false</ScaleCrop>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2026-07-29T18:33:00Z</dcterms:created>
  <dcterms:modified xsi:type="dcterms:W3CDTF">2026-07-29T18:38:00Z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642AAEDA-5FCE-413D-B4BE-6DEF76746E6C</vt:lpwstr>
  </property>
</Properties>
</file>