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D7E1F" w14:textId="77777777" w:rsidR="007E7A16" w:rsidRDefault="007E7A16" w:rsidP="007E7A16">
      <w:pPr>
        <w:pStyle w:val="Title"/>
        <w:spacing w:after="0" w:line="480" w:lineRule="auto"/>
        <w:jc w:val="center"/>
        <w:rPr>
          <w:rFonts w:ascii="Times New Roman" w:eastAsiaTheme="minorHAnsi" w:hAnsi="Times New Roman" w:cs="Times New Roman"/>
          <w:b/>
          <w:bCs/>
          <w:color w:val="000000" w:themeColor="text1"/>
          <w:sz w:val="24"/>
          <w:szCs w:val="24"/>
        </w:rPr>
      </w:pPr>
    </w:p>
    <w:p w14:paraId="71FA700F" w14:textId="77777777" w:rsidR="007E7A16" w:rsidRDefault="007E7A16" w:rsidP="007E7A16">
      <w:pPr>
        <w:pStyle w:val="Title"/>
        <w:spacing w:after="0" w:line="480" w:lineRule="auto"/>
        <w:jc w:val="center"/>
        <w:rPr>
          <w:rFonts w:ascii="Times New Roman" w:eastAsiaTheme="minorHAnsi" w:hAnsi="Times New Roman" w:cs="Times New Roman"/>
          <w:b/>
          <w:bCs/>
          <w:color w:val="000000" w:themeColor="text1"/>
          <w:sz w:val="24"/>
          <w:szCs w:val="24"/>
        </w:rPr>
      </w:pPr>
    </w:p>
    <w:p w14:paraId="25672AE6" w14:textId="77777777" w:rsidR="007E7A16" w:rsidRDefault="007E7A16" w:rsidP="007E7A16">
      <w:pPr>
        <w:pStyle w:val="Title"/>
        <w:spacing w:after="0" w:line="480" w:lineRule="auto"/>
        <w:jc w:val="center"/>
        <w:rPr>
          <w:rFonts w:ascii="Times New Roman" w:eastAsiaTheme="minorHAnsi" w:hAnsi="Times New Roman" w:cs="Times New Roman"/>
          <w:b/>
          <w:bCs/>
          <w:color w:val="000000" w:themeColor="text1"/>
          <w:sz w:val="24"/>
          <w:szCs w:val="24"/>
        </w:rPr>
      </w:pPr>
    </w:p>
    <w:p w14:paraId="76A35E31" w14:textId="2FA9EFF4" w:rsidR="007E7A16" w:rsidRPr="00B53222" w:rsidRDefault="007E7A16" w:rsidP="007E7A16">
      <w:pPr>
        <w:pStyle w:val="Title"/>
        <w:spacing w:after="0" w:line="480" w:lineRule="auto"/>
        <w:jc w:val="center"/>
        <w:rPr>
          <w:rFonts w:ascii="Times New Roman" w:eastAsiaTheme="minorHAnsi" w:hAnsi="Times New Roman" w:cs="Times New Roman"/>
          <w:b/>
          <w:bCs/>
          <w:color w:val="000000" w:themeColor="text1"/>
          <w:sz w:val="24"/>
          <w:szCs w:val="24"/>
        </w:rPr>
      </w:pPr>
      <w:r w:rsidRPr="00B53222">
        <w:rPr>
          <w:rFonts w:ascii="Times New Roman" w:eastAsiaTheme="minorHAnsi" w:hAnsi="Times New Roman" w:cs="Times New Roman"/>
          <w:b/>
          <w:bCs/>
          <w:color w:val="000000" w:themeColor="text1"/>
          <w:sz w:val="24"/>
          <w:szCs w:val="24"/>
        </w:rPr>
        <w:t>Virtualization Security Threats and Countermeasures for SMR Technology</w:t>
      </w:r>
    </w:p>
    <w:p w14:paraId="68B2FA12" w14:textId="77777777" w:rsidR="007E7A16" w:rsidRPr="005A5377" w:rsidRDefault="007E7A16" w:rsidP="007E7A16">
      <w:pPr>
        <w:spacing w:after="0" w:line="480" w:lineRule="auto"/>
        <w:jc w:val="center"/>
        <w:rPr>
          <w:rFonts w:ascii="Times New Roman" w:hAnsi="Times New Roman" w:cs="Times New Roman"/>
          <w:b/>
          <w:color w:val="000000" w:themeColor="text1"/>
          <w:shd w:val="clear" w:color="auto" w:fill="FFFFFF"/>
        </w:rPr>
      </w:pPr>
    </w:p>
    <w:p w14:paraId="3530869E" w14:textId="77777777" w:rsidR="007E7A16" w:rsidRPr="005A5377" w:rsidRDefault="007E7A16" w:rsidP="007E7A16">
      <w:pPr>
        <w:spacing w:after="0" w:line="480" w:lineRule="auto"/>
        <w:jc w:val="center"/>
        <w:rPr>
          <w:rFonts w:ascii="Times New Roman" w:hAnsi="Times New Roman" w:cs="Times New Roman"/>
          <w:b/>
          <w:color w:val="000000" w:themeColor="text1"/>
          <w:shd w:val="clear" w:color="auto" w:fill="FFFFFF"/>
        </w:rPr>
      </w:pPr>
    </w:p>
    <w:p w14:paraId="6F8F6351" w14:textId="77777777" w:rsidR="007E7A16" w:rsidRPr="005A5377" w:rsidRDefault="007E7A16" w:rsidP="007E7A16">
      <w:pPr>
        <w:spacing w:after="0" w:line="480" w:lineRule="auto"/>
        <w:jc w:val="center"/>
        <w:rPr>
          <w:rFonts w:ascii="Times New Roman" w:hAnsi="Times New Roman" w:cs="Times New Roman"/>
          <w:b/>
          <w:color w:val="000000" w:themeColor="text1"/>
          <w:shd w:val="clear" w:color="auto" w:fill="FFFFFF"/>
        </w:rPr>
      </w:pPr>
    </w:p>
    <w:p w14:paraId="6AE21861" w14:textId="77777777" w:rsidR="007E7A16" w:rsidRPr="005A5377" w:rsidRDefault="007E7A16" w:rsidP="007E7A16">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7ECE281C" w14:textId="77777777" w:rsidR="007E7A16" w:rsidRPr="005A5377" w:rsidRDefault="007E7A16" w:rsidP="007E7A16">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Bachelor of Science</w:t>
      </w:r>
    </w:p>
    <w:p w14:paraId="45E5C982" w14:textId="77777777" w:rsidR="007E7A16" w:rsidRPr="005A5377" w:rsidRDefault="007E7A16" w:rsidP="007E7A16">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in</w:t>
      </w:r>
    </w:p>
    <w:p w14:paraId="1B706C80" w14:textId="77777777" w:rsidR="007E7A16" w:rsidRPr="005A5377" w:rsidRDefault="007E7A16" w:rsidP="007E7A16">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Computer Science</w:t>
      </w:r>
    </w:p>
    <w:p w14:paraId="42FF3009" w14:textId="77777777" w:rsidR="007E7A16" w:rsidRPr="005A5377" w:rsidRDefault="007E7A16" w:rsidP="007E7A16">
      <w:pPr>
        <w:spacing w:after="0" w:line="480" w:lineRule="auto"/>
        <w:jc w:val="center"/>
        <w:rPr>
          <w:rFonts w:ascii="Times New Roman" w:hAnsi="Times New Roman" w:cs="Times New Roman"/>
          <w:b/>
          <w:color w:val="000000" w:themeColor="text1"/>
          <w:shd w:val="clear" w:color="auto" w:fill="FFFFFF"/>
        </w:rPr>
      </w:pPr>
    </w:p>
    <w:p w14:paraId="52E29253" w14:textId="77777777" w:rsidR="007E7A16" w:rsidRPr="005A5377" w:rsidRDefault="007E7A16" w:rsidP="007E7A16">
      <w:pPr>
        <w:spacing w:after="0" w:line="480" w:lineRule="auto"/>
        <w:jc w:val="center"/>
        <w:rPr>
          <w:rFonts w:ascii="Times New Roman" w:hAnsi="Times New Roman" w:cs="Times New Roman"/>
          <w:b/>
          <w:color w:val="000000" w:themeColor="text1"/>
          <w:shd w:val="clear" w:color="auto" w:fill="FFFFFF"/>
        </w:rPr>
      </w:pPr>
    </w:p>
    <w:p w14:paraId="591457D0" w14:textId="77777777" w:rsidR="007E7A16" w:rsidRPr="005A5377" w:rsidRDefault="007E7A16" w:rsidP="007E7A16">
      <w:pPr>
        <w:spacing w:after="0" w:line="480" w:lineRule="auto"/>
        <w:jc w:val="center"/>
        <w:rPr>
          <w:rFonts w:ascii="Times New Roman" w:hAnsi="Times New Roman" w:cs="Times New Roman"/>
          <w:b/>
          <w:color w:val="000000" w:themeColor="text1"/>
          <w:shd w:val="clear" w:color="auto" w:fill="FFFFFF"/>
        </w:rPr>
      </w:pPr>
    </w:p>
    <w:p w14:paraId="7C79A259" w14:textId="77777777" w:rsidR="007E7A16" w:rsidRPr="005A5377" w:rsidRDefault="007E7A16" w:rsidP="007E7A16">
      <w:pPr>
        <w:pStyle w:val="NoSpacing"/>
        <w:spacing w:line="480" w:lineRule="auto"/>
        <w:jc w:val="center"/>
        <w:rPr>
          <w:rFonts w:ascii="Times New Roman" w:hAnsi="Times New Roman" w:cs="Times New Roman"/>
          <w:b/>
          <w:bCs/>
          <w:color w:val="000000" w:themeColor="text1"/>
          <w:sz w:val="24"/>
          <w:szCs w:val="24"/>
          <w:shd w:val="clear" w:color="auto" w:fill="FFFFFF"/>
        </w:rPr>
      </w:pPr>
      <w:r w:rsidRPr="005A5377">
        <w:rPr>
          <w:rFonts w:ascii="Times New Roman" w:hAnsi="Times New Roman" w:cs="Times New Roman"/>
          <w:b/>
          <w:bCs/>
          <w:color w:val="000000" w:themeColor="text1"/>
          <w:sz w:val="24"/>
          <w:szCs w:val="24"/>
          <w:shd w:val="clear" w:color="auto" w:fill="FFFFFF"/>
        </w:rPr>
        <w:t>CS 4404: Advanced Networking and Data Security</w:t>
      </w:r>
    </w:p>
    <w:p w14:paraId="61561DBA" w14:textId="77777777" w:rsidR="007E7A16" w:rsidRPr="005A5377" w:rsidRDefault="007E7A16" w:rsidP="007E7A16">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Term 3</w:t>
      </w:r>
      <w:r w:rsidRPr="005A5377">
        <w:rPr>
          <w:rFonts w:ascii="Times New Roman" w:hAnsi="Times New Roman" w:cs="Times New Roman"/>
          <w:b/>
          <w:bCs/>
          <w:color w:val="000000" w:themeColor="text1"/>
          <w:sz w:val="24"/>
          <w:szCs w:val="24"/>
          <w:shd w:val="clear" w:color="auto" w:fill="FFFFFF"/>
        </w:rPr>
        <w:t xml:space="preserve"> - </w:t>
      </w:r>
      <w:r w:rsidRPr="005A5377">
        <w:rPr>
          <w:rFonts w:ascii="Times New Roman" w:hAnsi="Times New Roman" w:cs="Times New Roman"/>
          <w:color w:val="000000" w:themeColor="text1"/>
          <w:sz w:val="24"/>
          <w:szCs w:val="24"/>
          <w:shd w:val="clear" w:color="auto" w:fill="FFFFFF"/>
        </w:rPr>
        <w:t>2025</w:t>
      </w:r>
    </w:p>
    <w:p w14:paraId="3FBF49E7" w14:textId="77777777" w:rsidR="007E7A16" w:rsidRPr="005A5377" w:rsidRDefault="007E7A16" w:rsidP="007E7A16">
      <w:pPr>
        <w:pStyle w:val="NoSpacing"/>
        <w:spacing w:line="480" w:lineRule="auto"/>
        <w:jc w:val="center"/>
        <w:rPr>
          <w:rFonts w:ascii="Times New Roman" w:hAnsi="Times New Roman" w:cs="Times New Roman"/>
          <w:color w:val="000000" w:themeColor="text1"/>
          <w:sz w:val="24"/>
          <w:szCs w:val="24"/>
          <w:shd w:val="clear" w:color="auto" w:fill="FFFFFF"/>
        </w:rPr>
      </w:pPr>
      <w:r w:rsidRPr="005A5377">
        <w:rPr>
          <w:rFonts w:ascii="Times New Roman" w:hAnsi="Times New Roman" w:cs="Times New Roman"/>
          <w:color w:val="000000" w:themeColor="text1"/>
          <w:sz w:val="24"/>
          <w:szCs w:val="24"/>
          <w:shd w:val="clear" w:color="auto" w:fill="FFFFFF"/>
        </w:rPr>
        <w:t>University of The People</w:t>
      </w:r>
    </w:p>
    <w:p w14:paraId="2882FAE3" w14:textId="77777777" w:rsidR="007E7A16" w:rsidRPr="005A5377" w:rsidRDefault="007E7A16" w:rsidP="007E7A16">
      <w:pPr>
        <w:pStyle w:val="NoSpacing"/>
        <w:spacing w:line="480" w:lineRule="auto"/>
        <w:jc w:val="center"/>
        <w:rPr>
          <w:rFonts w:ascii="Times New Roman" w:hAnsi="Times New Roman" w:cs="Times New Roman"/>
          <w:color w:val="000000" w:themeColor="text1"/>
          <w:sz w:val="24"/>
          <w:szCs w:val="24"/>
          <w:shd w:val="clear" w:color="auto" w:fill="FFFFFF"/>
        </w:rPr>
      </w:pPr>
    </w:p>
    <w:p w14:paraId="43DF9362" w14:textId="77777777" w:rsidR="007E7A16" w:rsidRPr="005A5377" w:rsidRDefault="007E7A16" w:rsidP="007E7A16">
      <w:pPr>
        <w:pStyle w:val="NoSpacing"/>
        <w:spacing w:line="480" w:lineRule="auto"/>
        <w:jc w:val="center"/>
        <w:rPr>
          <w:rFonts w:ascii="Times New Roman" w:hAnsi="Times New Roman" w:cs="Times New Roman"/>
          <w:color w:val="000000" w:themeColor="text1"/>
          <w:sz w:val="24"/>
          <w:szCs w:val="24"/>
          <w:shd w:val="clear" w:color="auto" w:fill="FFFFFF"/>
        </w:rPr>
      </w:pPr>
    </w:p>
    <w:p w14:paraId="7325E3ED" w14:textId="77777777" w:rsidR="007E7A16" w:rsidRPr="005A5377" w:rsidRDefault="007E7A16" w:rsidP="007E7A16">
      <w:pPr>
        <w:pStyle w:val="NoSpacing"/>
        <w:spacing w:line="480" w:lineRule="auto"/>
        <w:jc w:val="center"/>
        <w:rPr>
          <w:rFonts w:ascii="Times New Roman" w:hAnsi="Times New Roman" w:cs="Times New Roman"/>
          <w:color w:val="000000" w:themeColor="text1"/>
          <w:sz w:val="24"/>
          <w:szCs w:val="24"/>
          <w:shd w:val="clear" w:color="auto" w:fill="FFFFFF"/>
        </w:rPr>
      </w:pPr>
    </w:p>
    <w:p w14:paraId="2A4AA7EB" w14:textId="01E5896F" w:rsidR="007E7A16" w:rsidRDefault="007E7A16" w:rsidP="007E7A16">
      <w:pPr>
        <w:spacing w:after="0"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March </w:t>
      </w:r>
      <w:r>
        <w:rPr>
          <w:rFonts w:ascii="Times New Roman" w:hAnsi="Times New Roman" w:cs="Times New Roman"/>
          <w:color w:val="000000" w:themeColor="text1"/>
        </w:rPr>
        <w:t>13</w:t>
      </w:r>
      <w:r w:rsidRPr="005A5377">
        <w:rPr>
          <w:rFonts w:ascii="Times New Roman" w:hAnsi="Times New Roman" w:cs="Times New Roman"/>
          <w:color w:val="000000" w:themeColor="text1"/>
        </w:rPr>
        <w:t>, 2024</w:t>
      </w:r>
    </w:p>
    <w:p w14:paraId="77ACD4B7" w14:textId="77777777" w:rsidR="007E7A16" w:rsidRDefault="007E7A16" w:rsidP="007E7A16">
      <w:pPr>
        <w:spacing w:after="0" w:line="480" w:lineRule="auto"/>
        <w:jc w:val="center"/>
        <w:rPr>
          <w:rFonts w:ascii="Times New Roman" w:hAnsi="Times New Roman" w:cs="Times New Roman"/>
          <w:color w:val="000000" w:themeColor="text1"/>
        </w:rPr>
      </w:pPr>
    </w:p>
    <w:p w14:paraId="758F36BF" w14:textId="77777777" w:rsidR="007E7A16" w:rsidRPr="00B53222" w:rsidRDefault="007E7A16" w:rsidP="007E7A16">
      <w:pPr>
        <w:pStyle w:val="Title"/>
        <w:spacing w:after="0" w:line="480" w:lineRule="auto"/>
        <w:jc w:val="center"/>
        <w:rPr>
          <w:rFonts w:ascii="Times New Roman" w:eastAsiaTheme="minorHAnsi" w:hAnsi="Times New Roman" w:cs="Times New Roman"/>
          <w:b/>
          <w:bCs/>
          <w:color w:val="000000" w:themeColor="text1"/>
          <w:sz w:val="24"/>
          <w:szCs w:val="24"/>
        </w:rPr>
      </w:pPr>
      <w:r w:rsidRPr="00B53222">
        <w:rPr>
          <w:rFonts w:ascii="Times New Roman" w:eastAsiaTheme="minorHAnsi" w:hAnsi="Times New Roman" w:cs="Times New Roman"/>
          <w:b/>
          <w:bCs/>
          <w:color w:val="000000" w:themeColor="text1"/>
          <w:sz w:val="24"/>
          <w:szCs w:val="24"/>
        </w:rPr>
        <w:lastRenderedPageBreak/>
        <w:t>Virtualization Security Threats and Countermeasures for SMR Technology</w:t>
      </w:r>
    </w:p>
    <w:p w14:paraId="12342E9B" w14:textId="77777777" w:rsidR="007E7A16" w:rsidRPr="00B53222" w:rsidRDefault="007E7A16" w:rsidP="007E7A16">
      <w:pPr>
        <w:pStyle w:val="Heading1"/>
        <w:spacing w:after="0" w:line="480" w:lineRule="auto"/>
        <w:rPr>
          <w:rFonts w:ascii="Times New Roman" w:eastAsiaTheme="minorHAnsi" w:hAnsi="Times New Roman" w:cs="Times New Roman"/>
          <w:b/>
          <w:bCs/>
          <w:color w:val="000000" w:themeColor="text1"/>
          <w:sz w:val="24"/>
          <w:szCs w:val="24"/>
        </w:rPr>
      </w:pPr>
      <w:r w:rsidRPr="00B53222">
        <w:rPr>
          <w:rFonts w:ascii="Times New Roman" w:eastAsiaTheme="minorHAnsi" w:hAnsi="Times New Roman" w:cs="Times New Roman"/>
          <w:b/>
          <w:bCs/>
          <w:color w:val="000000" w:themeColor="text1"/>
          <w:sz w:val="24"/>
          <w:szCs w:val="24"/>
        </w:rPr>
        <w:t>Introduction</w:t>
      </w:r>
    </w:p>
    <w:p w14:paraId="76ECB577" w14:textId="507C0A79" w:rsidR="007E7A16" w:rsidRPr="00B53222" w:rsidRDefault="007E7A16" w:rsidP="007E7A16">
      <w:pPr>
        <w:spacing w:after="0" w:line="480" w:lineRule="auto"/>
        <w:rPr>
          <w:rFonts w:ascii="Times New Roman" w:hAnsi="Times New Roman" w:cs="Times New Roman"/>
          <w:color w:val="000000" w:themeColor="text1"/>
        </w:rPr>
      </w:pPr>
      <w:r w:rsidRPr="00B53222">
        <w:rPr>
          <w:rFonts w:ascii="Times New Roman" w:hAnsi="Times New Roman" w:cs="Times New Roman"/>
          <w:color w:val="000000" w:themeColor="text1"/>
        </w:rPr>
        <w:t>In the rapidly evolving landscape of cloud computing, ensuring data security is paramount, especially with the influx of data from the Internet of Things (IoT) and Big Data. Shingled Magnetic Recording (SMR) technology offers promising advantages for data storage, including high capacity and reliability. However, virtualization security threats pose significant risks to the integrity and availability of data stored using SMR technology. This paper discusses three primary virtualization security threats</w:t>
      </w:r>
      <w:r w:rsidR="00F70052">
        <w:rPr>
          <w:rFonts w:ascii="Times New Roman" w:hAnsi="Times New Roman" w:cs="Times New Roman"/>
          <w:color w:val="000000" w:themeColor="text1"/>
        </w:rPr>
        <w:t xml:space="preserve"> </w:t>
      </w:r>
      <w:r w:rsidRPr="00B53222">
        <w:rPr>
          <w:rFonts w:ascii="Times New Roman" w:hAnsi="Times New Roman" w:cs="Times New Roman"/>
          <w:color w:val="000000" w:themeColor="text1"/>
        </w:rPr>
        <w:t>and proposes countermeasures to mitigate these risks.</w:t>
      </w:r>
    </w:p>
    <w:p w14:paraId="71FA892B" w14:textId="77777777" w:rsidR="007E7A16" w:rsidRPr="00B53222" w:rsidRDefault="007E7A16" w:rsidP="007E7A16">
      <w:pPr>
        <w:spacing w:after="0" w:line="480" w:lineRule="auto"/>
        <w:rPr>
          <w:rFonts w:ascii="Times New Roman" w:hAnsi="Times New Roman" w:cs="Times New Roman"/>
          <w:b/>
          <w:bCs/>
          <w:color w:val="000000" w:themeColor="text1"/>
        </w:rPr>
      </w:pPr>
      <w:r w:rsidRPr="00B53222">
        <w:rPr>
          <w:rFonts w:ascii="Times New Roman" w:hAnsi="Times New Roman" w:cs="Times New Roman"/>
          <w:b/>
          <w:bCs/>
          <w:color w:val="000000" w:themeColor="text1"/>
        </w:rPr>
        <w:t>Proposed future storage technology</w:t>
      </w:r>
    </w:p>
    <w:p w14:paraId="336D290A" w14:textId="77777777" w:rsidR="007E7A16" w:rsidRPr="00B53222" w:rsidRDefault="007E7A16" w:rsidP="007E7A16">
      <w:pPr>
        <w:spacing w:after="0" w:line="480" w:lineRule="auto"/>
        <w:rPr>
          <w:rFonts w:ascii="Times New Roman" w:hAnsi="Times New Roman" w:cs="Times New Roman"/>
          <w:color w:val="000000" w:themeColor="text1"/>
        </w:rPr>
      </w:pPr>
      <w:r w:rsidRPr="00B53222">
        <w:rPr>
          <w:rFonts w:ascii="Times New Roman" w:hAnsi="Times New Roman" w:cs="Times New Roman"/>
          <w:color w:val="000000" w:themeColor="text1"/>
        </w:rPr>
        <w:t xml:space="preserve">As a cloud security expert, I recommend implementing Shingled Magnetic Recording (SMR) technology to address the company's concerns regarding data security amidst the growing data volumes from IoT and Big Data. SMR is a promising future storage technology known for its large data storage capacity and reliability. It uses a novel method of layering data tracks like shingles on a roof, which allows for greater data density and more efficient use of storage space (Montini et al., 2025). The decision to choose SMR over other storage technologies is based on some of its advantages. </w:t>
      </w:r>
    </w:p>
    <w:p w14:paraId="7DCC2631" w14:textId="4B7415C3" w:rsidR="007E7A16" w:rsidRPr="00B53222" w:rsidRDefault="007E7A16" w:rsidP="007E7A16">
      <w:pPr>
        <w:spacing w:after="0" w:line="480" w:lineRule="auto"/>
        <w:rPr>
          <w:rFonts w:ascii="Times New Roman" w:hAnsi="Times New Roman" w:cs="Times New Roman"/>
          <w:color w:val="000000" w:themeColor="text1"/>
        </w:rPr>
      </w:pPr>
      <w:r w:rsidRPr="00B53222">
        <w:rPr>
          <w:rFonts w:ascii="Times New Roman" w:hAnsi="Times New Roman" w:cs="Times New Roman"/>
          <w:color w:val="000000" w:themeColor="text1"/>
        </w:rPr>
        <w:t xml:space="preserve">One of the key advantages of SMR is its cost-effectiveness, as it can be manufactured using existing materials without the need for new resources. This makes it an environmentally friendly option </w:t>
      </w:r>
      <w:r w:rsidR="00F70052">
        <w:rPr>
          <w:rFonts w:ascii="Times New Roman" w:hAnsi="Times New Roman" w:cs="Times New Roman"/>
          <w:color w:val="000000" w:themeColor="text1"/>
        </w:rPr>
        <w:t>and</w:t>
      </w:r>
      <w:r w:rsidRPr="00B53222">
        <w:rPr>
          <w:rFonts w:ascii="Times New Roman" w:hAnsi="Times New Roman" w:cs="Times New Roman"/>
          <w:color w:val="000000" w:themeColor="text1"/>
        </w:rPr>
        <w:t xml:space="preserve"> economical for the company. Additionally, SMR's enhanced data density means that the company can store more data in a smaller physical space, optimizing its cloud infrastructure (Montini et al., 2025). By adopting SMR technology, the company can ensure that its data remains secure and efficiently managed, even as data volumes continue to grow. This will help </w:t>
      </w:r>
      <w:r w:rsidRPr="00B53222">
        <w:rPr>
          <w:rFonts w:ascii="Times New Roman" w:hAnsi="Times New Roman" w:cs="Times New Roman"/>
          <w:color w:val="000000" w:themeColor="text1"/>
        </w:rPr>
        <w:lastRenderedPageBreak/>
        <w:t>mitigate virtualization security threats and support the company's transition to the cloud with confidence.</w:t>
      </w:r>
    </w:p>
    <w:p w14:paraId="1BE22388" w14:textId="77777777" w:rsidR="007E7A16" w:rsidRPr="00B53222" w:rsidRDefault="007E7A16" w:rsidP="007E7A16">
      <w:pPr>
        <w:spacing w:after="0" w:line="480" w:lineRule="auto"/>
        <w:rPr>
          <w:rFonts w:ascii="Times New Roman" w:hAnsi="Times New Roman" w:cs="Times New Roman"/>
          <w:b/>
          <w:bCs/>
          <w:color w:val="000000" w:themeColor="text1"/>
        </w:rPr>
      </w:pPr>
      <w:r w:rsidRPr="00B53222">
        <w:rPr>
          <w:rFonts w:ascii="Times New Roman" w:hAnsi="Times New Roman" w:cs="Times New Roman"/>
          <w:b/>
          <w:bCs/>
          <w:color w:val="000000" w:themeColor="text1"/>
        </w:rPr>
        <w:t>Virtual machine migration</w:t>
      </w:r>
    </w:p>
    <w:p w14:paraId="4D79EA74" w14:textId="77777777" w:rsidR="007E7A16" w:rsidRPr="00B53222" w:rsidRDefault="007E7A16" w:rsidP="007E7A16">
      <w:pPr>
        <w:spacing w:after="0" w:line="480" w:lineRule="auto"/>
        <w:rPr>
          <w:rFonts w:ascii="Times New Roman" w:hAnsi="Times New Roman" w:cs="Times New Roman"/>
          <w:color w:val="000000" w:themeColor="text1"/>
        </w:rPr>
      </w:pPr>
      <w:r w:rsidRPr="00B53222">
        <w:rPr>
          <w:rFonts w:ascii="Times New Roman" w:hAnsi="Times New Roman" w:cs="Times New Roman"/>
          <w:color w:val="000000" w:themeColor="text1"/>
        </w:rPr>
        <w:t>Virtual machine migration involves transferring a virtual machine from one physical host to another without downtime. During this process, the virtual machine's contents are exposed to the network, heightening the risk of data breaches and loss of privacy (Chen et al., 2020). To mitigate the risks associated with virtual machine migration, it is essential to employ end-to-end encryption and robust authentication mechanisms to secure the data in transit (Praveen, 2023). Additionally, monitoring and auditing migration activities can help detect and thwart potential breaches.</w:t>
      </w:r>
    </w:p>
    <w:p w14:paraId="59243A02" w14:textId="77777777" w:rsidR="007E7A16" w:rsidRPr="00B53222" w:rsidRDefault="007E7A16" w:rsidP="007E7A16">
      <w:pPr>
        <w:spacing w:after="0" w:line="480" w:lineRule="auto"/>
        <w:rPr>
          <w:rFonts w:ascii="Times New Roman" w:hAnsi="Times New Roman" w:cs="Times New Roman"/>
          <w:b/>
          <w:bCs/>
          <w:color w:val="000000" w:themeColor="text1"/>
        </w:rPr>
      </w:pPr>
      <w:r w:rsidRPr="00B53222">
        <w:rPr>
          <w:rFonts w:ascii="Times New Roman" w:hAnsi="Times New Roman" w:cs="Times New Roman"/>
          <w:b/>
          <w:bCs/>
          <w:color w:val="000000" w:themeColor="text1"/>
        </w:rPr>
        <w:t>Virtual machine escape</w:t>
      </w:r>
    </w:p>
    <w:p w14:paraId="5DD23EB5" w14:textId="77777777" w:rsidR="007E7A16" w:rsidRPr="00B53222" w:rsidRDefault="007E7A16" w:rsidP="007E7A16">
      <w:pPr>
        <w:spacing w:after="0" w:line="480" w:lineRule="auto"/>
        <w:rPr>
          <w:rFonts w:ascii="Times New Roman" w:hAnsi="Times New Roman" w:cs="Times New Roman"/>
          <w:color w:val="000000" w:themeColor="text1"/>
        </w:rPr>
      </w:pPr>
      <w:r w:rsidRPr="00B53222">
        <w:rPr>
          <w:rFonts w:ascii="Times New Roman" w:hAnsi="Times New Roman" w:cs="Times New Roman"/>
          <w:color w:val="000000" w:themeColor="text1"/>
        </w:rPr>
        <w:t>Virtual machine escape occurs when a program running inside a virtual machine bypasses isolation mechanisms and executes code on the host machine. This vulnerability can potentially allow attackers to control the host and other virtual machines, posing a severe security threat (Chen et al., 2020). Preventing virtual machine escape requires implementing strict access controls and regular software updates to patch vulnerabilities (Praveen, 2023). Using hypervisor-level security features can also enhance the isolation of virtual machines.</w:t>
      </w:r>
    </w:p>
    <w:p w14:paraId="65BC99BE" w14:textId="77777777" w:rsidR="007E7A16" w:rsidRPr="00B53222" w:rsidRDefault="007E7A16" w:rsidP="007E7A16">
      <w:pPr>
        <w:spacing w:after="0" w:line="480" w:lineRule="auto"/>
        <w:rPr>
          <w:rFonts w:ascii="Times New Roman" w:hAnsi="Times New Roman" w:cs="Times New Roman"/>
          <w:b/>
          <w:bCs/>
          <w:color w:val="000000" w:themeColor="text1"/>
        </w:rPr>
      </w:pPr>
      <w:r w:rsidRPr="00B53222">
        <w:rPr>
          <w:rFonts w:ascii="Times New Roman" w:hAnsi="Times New Roman" w:cs="Times New Roman"/>
          <w:b/>
          <w:bCs/>
          <w:color w:val="000000" w:themeColor="text1"/>
        </w:rPr>
        <w:t>Denial of service attack</w:t>
      </w:r>
    </w:p>
    <w:p w14:paraId="0F62EEC2" w14:textId="77777777" w:rsidR="007E7A16" w:rsidRPr="00B53222" w:rsidRDefault="007E7A16" w:rsidP="007E7A16">
      <w:pPr>
        <w:spacing w:after="0" w:line="480" w:lineRule="auto"/>
        <w:rPr>
          <w:rFonts w:ascii="Times New Roman" w:hAnsi="Times New Roman" w:cs="Times New Roman"/>
          <w:color w:val="000000" w:themeColor="text1"/>
        </w:rPr>
      </w:pPr>
      <w:r w:rsidRPr="00B53222">
        <w:rPr>
          <w:rFonts w:ascii="Times New Roman" w:hAnsi="Times New Roman" w:cs="Times New Roman"/>
          <w:color w:val="000000" w:themeColor="text1"/>
        </w:rPr>
        <w:t xml:space="preserve">A Denial of Service (DoS) attack occurs when an attacker uses one virtual machine to exhaust the resources of the host machine, causing other virtual machines to crash due to resource depletion. Such attacks disrupt service availability and lead to significant operational downtime (Chen et al., 2020). To prevent DoS attacks, it is crucial to employ resource quotas and traffic filtering to limit the impact of malicious activities (Praveen, 2023). Additionally, implementing </w:t>
      </w:r>
      <w:r w:rsidRPr="00B53222">
        <w:rPr>
          <w:rFonts w:ascii="Times New Roman" w:hAnsi="Times New Roman" w:cs="Times New Roman"/>
          <w:color w:val="000000" w:themeColor="text1"/>
        </w:rPr>
        <w:lastRenderedPageBreak/>
        <w:t>network traffic analysis can help identify and mitigate DoS attempts before they cause significant harm.</w:t>
      </w:r>
    </w:p>
    <w:p w14:paraId="616E4F0F" w14:textId="77777777" w:rsidR="007E7A16" w:rsidRPr="00B53222" w:rsidRDefault="007E7A16" w:rsidP="007E7A16">
      <w:pPr>
        <w:pStyle w:val="Heading1"/>
        <w:spacing w:after="0" w:line="480" w:lineRule="auto"/>
        <w:rPr>
          <w:rFonts w:ascii="Times New Roman" w:hAnsi="Times New Roman" w:cs="Times New Roman"/>
          <w:b/>
          <w:bCs/>
          <w:color w:val="000000" w:themeColor="text1"/>
          <w:sz w:val="24"/>
          <w:szCs w:val="24"/>
        </w:rPr>
      </w:pPr>
      <w:r w:rsidRPr="00B53222">
        <w:rPr>
          <w:rFonts w:ascii="Times New Roman" w:hAnsi="Times New Roman" w:cs="Times New Roman"/>
          <w:b/>
          <w:bCs/>
          <w:color w:val="000000" w:themeColor="text1"/>
          <w:sz w:val="24"/>
          <w:szCs w:val="24"/>
        </w:rPr>
        <w:t>Conclusion</w:t>
      </w:r>
    </w:p>
    <w:p w14:paraId="5FDBD055" w14:textId="57F46036" w:rsidR="007E7A16" w:rsidRDefault="007E7A16" w:rsidP="007E7A16">
      <w:pPr>
        <w:spacing w:after="0" w:line="480" w:lineRule="auto"/>
        <w:rPr>
          <w:rFonts w:ascii="Times New Roman" w:hAnsi="Times New Roman" w:cs="Times New Roman"/>
          <w:color w:val="000000" w:themeColor="text1"/>
        </w:rPr>
      </w:pPr>
      <w:r w:rsidRPr="00B53222">
        <w:rPr>
          <w:rFonts w:ascii="Times New Roman" w:hAnsi="Times New Roman" w:cs="Times New Roman"/>
          <w:color w:val="000000" w:themeColor="text1"/>
        </w:rPr>
        <w:t>Key findings indicate that SMR is cost-effective, environmentally friendly, and optimizes data storage capacity, making it an ideal choice for cloud infrastructure. Additionally, addressing virtualization security threats such as virtual machine migration, escape, and denial of service attacks is critical. Employing end-to-end encryption, robust authentication, strict access controls, and proactive monitoring are essential countermeasures to safeguard data integrity and availability. By carefully selecting and implementing advanced storage technology like SMR while adopting comprehensive security measures, the company can confidently transition to the cloud, ensuring secure and efficient data management in the face of evolving digital threats.</w:t>
      </w:r>
      <w:r w:rsidR="00F70052">
        <w:rPr>
          <w:rFonts w:ascii="Times New Roman" w:hAnsi="Times New Roman" w:cs="Times New Roman"/>
          <w:color w:val="000000" w:themeColor="text1"/>
        </w:rPr>
        <w:t xml:space="preserve"> </w:t>
      </w:r>
      <w:r w:rsidR="00F70052" w:rsidRPr="00B53222">
        <w:rPr>
          <w:rFonts w:ascii="Times New Roman" w:hAnsi="Times New Roman" w:cs="Times New Roman"/>
          <w:color w:val="000000" w:themeColor="text1"/>
        </w:rPr>
        <w:t>In conclusion, implementing Shingled Magnetic Recording (SMR) technology is highly recommended to enhance the company's data security amidst the growing volumes of IoT and Big Data.</w:t>
      </w:r>
    </w:p>
    <w:p w14:paraId="26874F74" w14:textId="77777777" w:rsidR="00F70052" w:rsidRDefault="00F70052" w:rsidP="007E7A16">
      <w:pPr>
        <w:spacing w:after="0" w:line="480" w:lineRule="auto"/>
        <w:rPr>
          <w:rFonts w:ascii="Times New Roman" w:hAnsi="Times New Roman" w:cs="Times New Roman"/>
          <w:color w:val="000000" w:themeColor="text1"/>
        </w:rPr>
      </w:pPr>
    </w:p>
    <w:p w14:paraId="07B6ADE9" w14:textId="77777777" w:rsidR="00F70052" w:rsidRDefault="00F70052" w:rsidP="007E7A16">
      <w:pPr>
        <w:spacing w:after="0" w:line="480" w:lineRule="auto"/>
        <w:rPr>
          <w:rFonts w:ascii="Times New Roman" w:hAnsi="Times New Roman" w:cs="Times New Roman"/>
          <w:color w:val="000000" w:themeColor="text1"/>
        </w:rPr>
      </w:pPr>
    </w:p>
    <w:p w14:paraId="0EE41050" w14:textId="77777777" w:rsidR="00F70052" w:rsidRDefault="00F70052" w:rsidP="007E7A16">
      <w:pPr>
        <w:spacing w:after="0" w:line="480" w:lineRule="auto"/>
        <w:rPr>
          <w:rFonts w:ascii="Times New Roman" w:hAnsi="Times New Roman" w:cs="Times New Roman"/>
          <w:color w:val="000000" w:themeColor="text1"/>
        </w:rPr>
      </w:pPr>
    </w:p>
    <w:p w14:paraId="1E703BED" w14:textId="77777777" w:rsidR="00F70052" w:rsidRDefault="00F70052" w:rsidP="007E7A16">
      <w:pPr>
        <w:spacing w:after="0" w:line="480" w:lineRule="auto"/>
        <w:rPr>
          <w:rFonts w:ascii="Times New Roman" w:hAnsi="Times New Roman" w:cs="Times New Roman"/>
          <w:color w:val="000000" w:themeColor="text1"/>
        </w:rPr>
      </w:pPr>
    </w:p>
    <w:p w14:paraId="6EE4F460" w14:textId="77777777" w:rsidR="00F70052" w:rsidRDefault="00F70052" w:rsidP="007E7A16">
      <w:pPr>
        <w:spacing w:after="0" w:line="480" w:lineRule="auto"/>
        <w:rPr>
          <w:rFonts w:ascii="Times New Roman" w:hAnsi="Times New Roman" w:cs="Times New Roman"/>
          <w:color w:val="000000" w:themeColor="text1"/>
        </w:rPr>
      </w:pPr>
    </w:p>
    <w:p w14:paraId="29EA2408" w14:textId="77777777" w:rsidR="00F70052" w:rsidRDefault="00F70052" w:rsidP="007E7A16">
      <w:pPr>
        <w:spacing w:after="0" w:line="480" w:lineRule="auto"/>
        <w:rPr>
          <w:rFonts w:ascii="Times New Roman" w:hAnsi="Times New Roman" w:cs="Times New Roman"/>
          <w:color w:val="000000" w:themeColor="text1"/>
        </w:rPr>
      </w:pPr>
    </w:p>
    <w:p w14:paraId="257BFC50" w14:textId="77777777" w:rsidR="00F70052" w:rsidRDefault="00F70052" w:rsidP="007E7A16">
      <w:pPr>
        <w:spacing w:after="0" w:line="480" w:lineRule="auto"/>
        <w:rPr>
          <w:rFonts w:ascii="Times New Roman" w:hAnsi="Times New Roman" w:cs="Times New Roman"/>
          <w:color w:val="000000" w:themeColor="text1"/>
        </w:rPr>
      </w:pPr>
    </w:p>
    <w:p w14:paraId="1A89D5B1" w14:textId="77777777" w:rsidR="00F70052" w:rsidRDefault="00F70052" w:rsidP="007E7A16">
      <w:pPr>
        <w:spacing w:after="0" w:line="480" w:lineRule="auto"/>
        <w:rPr>
          <w:rFonts w:ascii="Times New Roman" w:hAnsi="Times New Roman" w:cs="Times New Roman"/>
          <w:color w:val="000000" w:themeColor="text1"/>
        </w:rPr>
      </w:pPr>
    </w:p>
    <w:p w14:paraId="51E8CCF8" w14:textId="77777777" w:rsidR="00F70052" w:rsidRPr="00B53222" w:rsidRDefault="00F70052" w:rsidP="007E7A16">
      <w:pPr>
        <w:spacing w:after="0" w:line="480" w:lineRule="auto"/>
        <w:rPr>
          <w:rFonts w:ascii="Times New Roman" w:hAnsi="Times New Roman" w:cs="Times New Roman"/>
          <w:color w:val="000000" w:themeColor="text1"/>
        </w:rPr>
      </w:pPr>
    </w:p>
    <w:p w14:paraId="0ED43D93" w14:textId="77777777" w:rsidR="007E7A16" w:rsidRPr="00B53222" w:rsidRDefault="007E7A16" w:rsidP="007E7A16">
      <w:pPr>
        <w:spacing w:after="0" w:line="480" w:lineRule="auto"/>
        <w:jc w:val="center"/>
        <w:rPr>
          <w:rFonts w:ascii="Times New Roman" w:hAnsi="Times New Roman" w:cs="Times New Roman"/>
          <w:b/>
          <w:bCs/>
          <w:color w:val="000000" w:themeColor="text1"/>
        </w:rPr>
      </w:pPr>
      <w:r w:rsidRPr="00B53222">
        <w:rPr>
          <w:rFonts w:ascii="Times New Roman" w:hAnsi="Times New Roman" w:cs="Times New Roman"/>
          <w:b/>
          <w:bCs/>
          <w:color w:val="000000" w:themeColor="text1"/>
        </w:rPr>
        <w:lastRenderedPageBreak/>
        <w:t>References</w:t>
      </w:r>
    </w:p>
    <w:p w14:paraId="7F4AEB11" w14:textId="77777777" w:rsidR="007E7A16" w:rsidRPr="00B53222" w:rsidRDefault="007E7A16" w:rsidP="007E7A16">
      <w:pPr>
        <w:spacing w:after="0" w:line="480" w:lineRule="auto"/>
        <w:rPr>
          <w:rFonts w:ascii="Times New Roman" w:hAnsi="Times New Roman" w:cs="Times New Roman"/>
          <w:color w:val="000000" w:themeColor="text1"/>
        </w:rPr>
      </w:pPr>
      <w:r w:rsidRPr="00B53222">
        <w:rPr>
          <w:rFonts w:ascii="Times New Roman" w:hAnsi="Times New Roman" w:cs="Times New Roman"/>
          <w:color w:val="000000" w:themeColor="text1"/>
        </w:rPr>
        <w:t>Chen, L., Xian, M., Liu, J., &amp; Wang, H. (2020). Research on virtualization security in cloud computing. IOP Conference Series: Materials Science and Engineering, 806(1), 012027. https://doi.org/10.1088/1757-899x/806/1/012027</w:t>
      </w:r>
    </w:p>
    <w:p w14:paraId="7828F3FE" w14:textId="77777777" w:rsidR="007E7A16" w:rsidRPr="00B53222" w:rsidRDefault="007E7A16" w:rsidP="007E7A16">
      <w:pPr>
        <w:spacing w:after="0" w:line="480" w:lineRule="auto"/>
        <w:rPr>
          <w:rFonts w:ascii="Times New Roman" w:hAnsi="Times New Roman" w:cs="Times New Roman"/>
          <w:color w:val="000000" w:themeColor="text1"/>
        </w:rPr>
      </w:pPr>
      <w:r w:rsidRPr="00B53222">
        <w:rPr>
          <w:rFonts w:ascii="Times New Roman" w:hAnsi="Times New Roman" w:cs="Times New Roman"/>
          <w:color w:val="000000" w:themeColor="text1"/>
        </w:rPr>
        <w:t>Montini H., Pompeu L., &amp; Glushko B. (2025, March 13). The future of data storage technologies - What to expect in 2024. SalvageData: Expert Data Recovery Service Provider. https://www.salvagedata.com/blog/future-of-data-storage-technologies</w:t>
      </w:r>
    </w:p>
    <w:p w14:paraId="56254B30" w14:textId="77777777" w:rsidR="007E7A16" w:rsidRPr="00B53222" w:rsidRDefault="007E7A16" w:rsidP="007E7A16">
      <w:pPr>
        <w:spacing w:after="0" w:line="480" w:lineRule="auto"/>
        <w:rPr>
          <w:rFonts w:ascii="Times New Roman" w:hAnsi="Times New Roman" w:cs="Times New Roman"/>
          <w:color w:val="000000" w:themeColor="text1"/>
        </w:rPr>
      </w:pPr>
      <w:r w:rsidRPr="00B53222">
        <w:rPr>
          <w:rFonts w:ascii="Times New Roman" w:hAnsi="Times New Roman" w:cs="Times New Roman"/>
          <w:color w:val="000000" w:themeColor="text1"/>
        </w:rPr>
        <w:t>Praveen. (2023, August 23). Five ways to defend against network security threats. Cybersecurity Exchange. https://www.eccouncil.org/cybersecurity-exchange/network-security/how-to-prevent-network-security-attacks/</w:t>
      </w:r>
    </w:p>
    <w:p w14:paraId="6FC24A46" w14:textId="77777777" w:rsidR="007E7A16" w:rsidRPr="00B53222" w:rsidRDefault="007E7A16" w:rsidP="007E7A16">
      <w:pPr>
        <w:spacing w:after="0" w:line="480" w:lineRule="auto"/>
        <w:rPr>
          <w:rFonts w:ascii="Times New Roman" w:hAnsi="Times New Roman" w:cs="Times New Roman"/>
          <w:color w:val="000000" w:themeColor="text1"/>
        </w:rPr>
      </w:pPr>
    </w:p>
    <w:p w14:paraId="5CD86B0A" w14:textId="77777777" w:rsidR="007E7A16" w:rsidRPr="005A5377" w:rsidRDefault="007E7A16" w:rsidP="007E7A16">
      <w:pPr>
        <w:spacing w:after="0" w:line="480" w:lineRule="auto"/>
        <w:jc w:val="center"/>
        <w:rPr>
          <w:rFonts w:ascii="Times New Roman" w:hAnsi="Times New Roman" w:cs="Times New Roman"/>
          <w:color w:val="000000" w:themeColor="text1"/>
        </w:rPr>
      </w:pPr>
    </w:p>
    <w:p w14:paraId="14A9FEEC" w14:textId="77777777" w:rsidR="00D447DA" w:rsidRDefault="00D447DA" w:rsidP="0072481D"/>
    <w:sectPr w:rsidR="00D447DA">
      <w:headerReference w:type="even" r:id="rId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190C5" w14:textId="77777777" w:rsidR="00FD7097" w:rsidRDefault="00FD7097" w:rsidP="007E7A16">
      <w:pPr>
        <w:spacing w:after="0" w:line="240" w:lineRule="auto"/>
      </w:pPr>
      <w:r>
        <w:separator/>
      </w:r>
    </w:p>
  </w:endnote>
  <w:endnote w:type="continuationSeparator" w:id="0">
    <w:p w14:paraId="465CE1B3" w14:textId="77777777" w:rsidR="00FD7097" w:rsidRDefault="00FD7097" w:rsidP="007E7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48BB" w14:textId="77777777" w:rsidR="00FD7097" w:rsidRDefault="00FD7097" w:rsidP="007E7A16">
      <w:pPr>
        <w:spacing w:after="0" w:line="240" w:lineRule="auto"/>
      </w:pPr>
      <w:r>
        <w:separator/>
      </w:r>
    </w:p>
  </w:footnote>
  <w:footnote w:type="continuationSeparator" w:id="0">
    <w:p w14:paraId="6120B280" w14:textId="77777777" w:rsidR="00FD7097" w:rsidRDefault="00FD7097" w:rsidP="007E7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5132154"/>
      <w:docPartObj>
        <w:docPartGallery w:val="Page Numbers (Top of Page)"/>
        <w:docPartUnique/>
      </w:docPartObj>
    </w:sdtPr>
    <w:sdtContent>
      <w:p w14:paraId="52678662" w14:textId="25E71902" w:rsidR="007E7A16" w:rsidRDefault="007E7A16" w:rsidP="00EA73E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3327962" w14:textId="77777777" w:rsidR="007E7A16" w:rsidRDefault="007E7A16" w:rsidP="007E7A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616591523"/>
      <w:docPartObj>
        <w:docPartGallery w:val="Page Numbers (Top of Page)"/>
        <w:docPartUnique/>
      </w:docPartObj>
    </w:sdtPr>
    <w:sdtContent>
      <w:p w14:paraId="2E446715" w14:textId="181A9093" w:rsidR="007E7A16" w:rsidRPr="007E7A16" w:rsidRDefault="007E7A16" w:rsidP="00EA73ED">
        <w:pPr>
          <w:pStyle w:val="Header"/>
          <w:framePr w:wrap="none" w:vAnchor="text" w:hAnchor="margin" w:xAlign="right" w:y="1"/>
          <w:rPr>
            <w:rStyle w:val="PageNumber"/>
            <w:rFonts w:ascii="Times New Roman" w:hAnsi="Times New Roman" w:cs="Times New Roman"/>
          </w:rPr>
        </w:pPr>
        <w:r w:rsidRPr="007E7A16">
          <w:rPr>
            <w:rStyle w:val="PageNumber"/>
            <w:rFonts w:ascii="Times New Roman" w:hAnsi="Times New Roman" w:cs="Times New Roman"/>
          </w:rPr>
          <w:fldChar w:fldCharType="begin"/>
        </w:r>
        <w:r w:rsidRPr="007E7A16">
          <w:rPr>
            <w:rStyle w:val="PageNumber"/>
            <w:rFonts w:ascii="Times New Roman" w:hAnsi="Times New Roman" w:cs="Times New Roman"/>
          </w:rPr>
          <w:instrText xml:space="preserve"> PAGE </w:instrText>
        </w:r>
        <w:r w:rsidRPr="007E7A16">
          <w:rPr>
            <w:rStyle w:val="PageNumber"/>
            <w:rFonts w:ascii="Times New Roman" w:hAnsi="Times New Roman" w:cs="Times New Roman"/>
          </w:rPr>
          <w:fldChar w:fldCharType="separate"/>
        </w:r>
        <w:r w:rsidRPr="007E7A16">
          <w:rPr>
            <w:rStyle w:val="PageNumber"/>
            <w:rFonts w:ascii="Times New Roman" w:hAnsi="Times New Roman" w:cs="Times New Roman"/>
            <w:noProof/>
          </w:rPr>
          <w:t>1</w:t>
        </w:r>
        <w:r w:rsidRPr="007E7A16">
          <w:rPr>
            <w:rStyle w:val="PageNumber"/>
            <w:rFonts w:ascii="Times New Roman" w:hAnsi="Times New Roman" w:cs="Times New Roman"/>
          </w:rPr>
          <w:fldChar w:fldCharType="end"/>
        </w:r>
      </w:p>
    </w:sdtContent>
  </w:sdt>
  <w:p w14:paraId="53563BE3" w14:textId="77777777" w:rsidR="007E7A16" w:rsidRDefault="007E7A16" w:rsidP="007E7A16">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E6E"/>
    <w:rsid w:val="00056417"/>
    <w:rsid w:val="005355CF"/>
    <w:rsid w:val="005D6E6E"/>
    <w:rsid w:val="0072481D"/>
    <w:rsid w:val="007E7A16"/>
    <w:rsid w:val="007F4E0C"/>
    <w:rsid w:val="00D447DA"/>
    <w:rsid w:val="00F70052"/>
    <w:rsid w:val="00FD7097"/>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0E9E9878"/>
  <w15:chartTrackingRefBased/>
  <w15:docId w15:val="{9C7B2EB3-D2A8-0945-8A30-93CE83D00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A16"/>
  </w:style>
  <w:style w:type="paragraph" w:styleId="Heading1">
    <w:name w:val="heading 1"/>
    <w:basedOn w:val="Normal"/>
    <w:next w:val="Normal"/>
    <w:link w:val="Heading1Char"/>
    <w:uiPriority w:val="9"/>
    <w:qFormat/>
    <w:rsid w:val="005D6E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E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E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D6E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E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E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E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E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E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E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E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E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D6E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E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E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E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E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E6E"/>
    <w:rPr>
      <w:rFonts w:eastAsiaTheme="majorEastAsia" w:cstheme="majorBidi"/>
      <w:color w:val="272727" w:themeColor="text1" w:themeTint="D8"/>
    </w:rPr>
  </w:style>
  <w:style w:type="paragraph" w:styleId="Title">
    <w:name w:val="Title"/>
    <w:basedOn w:val="Normal"/>
    <w:next w:val="Normal"/>
    <w:link w:val="TitleChar"/>
    <w:uiPriority w:val="10"/>
    <w:qFormat/>
    <w:rsid w:val="005D6E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E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E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E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E6E"/>
    <w:pPr>
      <w:spacing w:before="160"/>
      <w:jc w:val="center"/>
    </w:pPr>
    <w:rPr>
      <w:i/>
      <w:iCs/>
      <w:color w:val="404040" w:themeColor="text1" w:themeTint="BF"/>
    </w:rPr>
  </w:style>
  <w:style w:type="character" w:customStyle="1" w:styleId="QuoteChar">
    <w:name w:val="Quote Char"/>
    <w:basedOn w:val="DefaultParagraphFont"/>
    <w:link w:val="Quote"/>
    <w:uiPriority w:val="29"/>
    <w:rsid w:val="005D6E6E"/>
    <w:rPr>
      <w:i/>
      <w:iCs/>
      <w:color w:val="404040" w:themeColor="text1" w:themeTint="BF"/>
    </w:rPr>
  </w:style>
  <w:style w:type="paragraph" w:styleId="ListParagraph">
    <w:name w:val="List Paragraph"/>
    <w:basedOn w:val="Normal"/>
    <w:uiPriority w:val="34"/>
    <w:qFormat/>
    <w:rsid w:val="005D6E6E"/>
    <w:pPr>
      <w:ind w:left="720"/>
      <w:contextualSpacing/>
    </w:pPr>
  </w:style>
  <w:style w:type="character" w:styleId="IntenseEmphasis">
    <w:name w:val="Intense Emphasis"/>
    <w:basedOn w:val="DefaultParagraphFont"/>
    <w:uiPriority w:val="21"/>
    <w:qFormat/>
    <w:rsid w:val="005D6E6E"/>
    <w:rPr>
      <w:i/>
      <w:iCs/>
      <w:color w:val="0F4761" w:themeColor="accent1" w:themeShade="BF"/>
    </w:rPr>
  </w:style>
  <w:style w:type="paragraph" w:styleId="IntenseQuote">
    <w:name w:val="Intense Quote"/>
    <w:basedOn w:val="Normal"/>
    <w:next w:val="Normal"/>
    <w:link w:val="IntenseQuoteChar"/>
    <w:uiPriority w:val="30"/>
    <w:qFormat/>
    <w:rsid w:val="005D6E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E6E"/>
    <w:rPr>
      <w:i/>
      <w:iCs/>
      <w:color w:val="0F4761" w:themeColor="accent1" w:themeShade="BF"/>
    </w:rPr>
  </w:style>
  <w:style w:type="character" w:styleId="IntenseReference">
    <w:name w:val="Intense Reference"/>
    <w:basedOn w:val="DefaultParagraphFont"/>
    <w:uiPriority w:val="32"/>
    <w:qFormat/>
    <w:rsid w:val="005D6E6E"/>
    <w:rPr>
      <w:b/>
      <w:bCs/>
      <w:smallCaps/>
      <w:color w:val="0F4761" w:themeColor="accent1" w:themeShade="BF"/>
      <w:spacing w:val="5"/>
    </w:rPr>
  </w:style>
  <w:style w:type="paragraph" w:styleId="NormalWeb">
    <w:name w:val="Normal (Web)"/>
    <w:basedOn w:val="Normal"/>
    <w:uiPriority w:val="99"/>
    <w:semiHidden/>
    <w:unhideWhenUsed/>
    <w:rsid w:val="005D6E6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7E7A16"/>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7E7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A16"/>
  </w:style>
  <w:style w:type="character" w:styleId="PageNumber">
    <w:name w:val="page number"/>
    <w:basedOn w:val="DefaultParagraphFont"/>
    <w:uiPriority w:val="99"/>
    <w:semiHidden/>
    <w:unhideWhenUsed/>
    <w:rsid w:val="007E7A16"/>
  </w:style>
  <w:style w:type="paragraph" w:styleId="Footer">
    <w:name w:val="footer"/>
    <w:basedOn w:val="Normal"/>
    <w:link w:val="FooterChar"/>
    <w:uiPriority w:val="99"/>
    <w:unhideWhenUsed/>
    <w:rsid w:val="007E7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446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860</Words>
  <Characters>4903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2025-03-12T21:09:00Z</dcterms:created>
  <dcterms:modified xsi:type="dcterms:W3CDTF">2025-03-13T22:43:00Z</dcterms:modified>
</cp:coreProperties>
</file>