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8B9AE" w14:textId="1EFAB7DE" w:rsidR="00D13054" w:rsidRPr="00AF16E4" w:rsidRDefault="00955431" w:rsidP="00AF16E4">
      <w:pPr>
        <w:jc w:val="center"/>
        <w:rPr>
          <w:rFonts w:ascii="Times New Roman" w:hAnsi="Times New Roman" w:cs="Times New Roman"/>
          <w:b/>
          <w:bCs/>
          <w:sz w:val="24"/>
          <w:szCs w:val="24"/>
        </w:rPr>
      </w:pPr>
      <w:r w:rsidRPr="00AF16E4">
        <w:rPr>
          <w:rFonts w:ascii="Times New Roman" w:hAnsi="Times New Roman" w:cs="Times New Roman"/>
          <w:b/>
          <w:bCs/>
          <w:sz w:val="24"/>
          <w:szCs w:val="24"/>
        </w:rPr>
        <w:t>Discussion Assignment Unit 6</w:t>
      </w:r>
    </w:p>
    <w:p w14:paraId="6C1BC1B1" w14:textId="5276793F" w:rsidR="00AF16E4" w:rsidRPr="00AF16E4" w:rsidRDefault="00AF16E4" w:rsidP="00AF16E4">
      <w:pPr>
        <w:numPr>
          <w:ilvl w:val="0"/>
          <w:numId w:val="2"/>
        </w:numPr>
        <w:shd w:val="clear" w:color="auto" w:fill="FFFFFF"/>
        <w:spacing w:before="100" w:beforeAutospacing="1" w:after="100" w:afterAutospacing="1" w:line="240" w:lineRule="auto"/>
        <w:ind w:right="0"/>
        <w:rPr>
          <w:rFonts w:ascii="Times New Roman" w:eastAsia="Times New Roman" w:hAnsi="Times New Roman" w:cs="Times New Roman"/>
          <w:b/>
          <w:bCs/>
          <w:color w:val="1D2125"/>
          <w:kern w:val="0"/>
          <w:sz w:val="24"/>
          <w:szCs w:val="24"/>
          <w:lang w:val="en-US"/>
          <w14:ligatures w14:val="none"/>
        </w:rPr>
      </w:pPr>
      <w:r w:rsidRPr="00AF16E4">
        <w:rPr>
          <w:rFonts w:ascii="Times New Roman" w:eastAsia="Times New Roman" w:hAnsi="Times New Roman" w:cs="Times New Roman"/>
          <w:b/>
          <w:bCs/>
          <w:color w:val="1D2125"/>
          <w:kern w:val="0"/>
          <w:sz w:val="24"/>
          <w:szCs w:val="24"/>
          <w:lang w:val="en-US"/>
          <w14:ligatures w14:val="none"/>
        </w:rPr>
        <w:t>In your opinion, what are the most critical factors to consider when selecting a computer architecture for a specific application</w:t>
      </w:r>
      <w:proofErr w:type="gramStart"/>
      <w:r w:rsidRPr="00AF16E4">
        <w:rPr>
          <w:rFonts w:ascii="Times New Roman" w:eastAsia="Times New Roman" w:hAnsi="Times New Roman" w:cs="Times New Roman"/>
          <w:b/>
          <w:bCs/>
          <w:color w:val="1D2125"/>
          <w:kern w:val="0"/>
          <w:sz w:val="24"/>
          <w:szCs w:val="24"/>
          <w:lang w:val="en-US"/>
          <w14:ligatures w14:val="none"/>
        </w:rPr>
        <w:t>?  </w:t>
      </w:r>
      <w:proofErr w:type="gramEnd"/>
    </w:p>
    <w:p w14:paraId="036BC746" w14:textId="313B6AC5"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Computer architecture encompasses design, performance, efficiency, and Instruction Set Architecture (ISA) compatibility, making it a multifaceted consideration when selecting a specific computer architecture for an application. In my opinion, the most critical factors to consider in such a selection process include the specific requirements of the application, the type of parallelism exhibited by the application, the energy and cost efficiency of the architecture, and its potential for future scalability and adaptability.</w:t>
      </w:r>
    </w:p>
    <w:p w14:paraId="1B386822" w14:textId="55E25DF1"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 xml:space="preserve">When evaluating CPU design, identifying the best-suited architecture depends on the application's computational requirements. For complex scientific simulations or data-intensive tasks, architectures that can efficiently handle data-level parallelism, such as SIMD (Single Instruction, Multiple Data) style architectures, might be </w:t>
      </w:r>
      <w:proofErr w:type="spellStart"/>
      <w:r w:rsidRPr="00AF16E4">
        <w:rPr>
          <w:rFonts w:ascii="Times New Roman" w:hAnsi="Times New Roman" w:cs="Times New Roman"/>
          <w:sz w:val="24"/>
          <w:szCs w:val="24"/>
        </w:rPr>
        <w:t>favorable</w:t>
      </w:r>
      <w:proofErr w:type="spellEnd"/>
      <w:r w:rsidRPr="00AF16E4">
        <w:rPr>
          <w:rFonts w:ascii="Times New Roman" w:hAnsi="Times New Roman" w:cs="Times New Roman"/>
          <w:sz w:val="24"/>
          <w:szCs w:val="24"/>
        </w:rPr>
        <w:t>. In contrast, for applications with diverse and independent operations, instruction level parallelism (ILP) might be critical, making architectures that can effectively exploit ILP, such as out-of-order execution processors, the preferred choice.</w:t>
      </w:r>
    </w:p>
    <w:p w14:paraId="3207AFFB" w14:textId="683AC243"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Performance is a crucial consideration. The architecture should offer high throughput and low latency to execute tasks efficiently. The aspects that affect performance include clock speed, cache size, and the number of cores. In terms of efficiency, the architecture should be able to accomplish a given task using minimal power while delivering optimal performance. This is especially noteworthy in the modern context, where energy efficiency is a key concern.</w:t>
      </w:r>
    </w:p>
    <w:p w14:paraId="7CFDF43B" w14:textId="4F7BC6A8"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 xml:space="preserve">ISA compatibility holds significant importance as well. The selected architecture should be capable of effectively executing the programs and instructions specific to the application, </w:t>
      </w:r>
      <w:r w:rsidRPr="00AF16E4">
        <w:rPr>
          <w:rFonts w:ascii="Times New Roman" w:hAnsi="Times New Roman" w:cs="Times New Roman"/>
          <w:sz w:val="24"/>
          <w:szCs w:val="24"/>
        </w:rPr>
        <w:lastRenderedPageBreak/>
        <w:t>ensuring seamless interaction between software and hardware. When selecting a computer architecture, it is essential to consider how well it supports the instruction set that the software is based upon. A mismatch between the ISA and the program's requirements can lead to inefficiencies and bottlenecks.</w:t>
      </w:r>
    </w:p>
    <w:p w14:paraId="51D212A7" w14:textId="63F17659" w:rsidR="00AF16E4" w:rsidRPr="00AF16E4" w:rsidRDefault="00AF16E4" w:rsidP="00AF16E4">
      <w:pPr>
        <w:numPr>
          <w:ilvl w:val="0"/>
          <w:numId w:val="2"/>
        </w:numPr>
        <w:shd w:val="clear" w:color="auto" w:fill="FFFFFF"/>
        <w:spacing w:before="100" w:beforeAutospacing="1" w:after="100" w:afterAutospacing="1" w:line="240" w:lineRule="auto"/>
        <w:ind w:right="0"/>
        <w:rPr>
          <w:rFonts w:ascii="Times New Roman" w:eastAsia="Times New Roman" w:hAnsi="Times New Roman" w:cs="Times New Roman"/>
          <w:b/>
          <w:bCs/>
          <w:color w:val="1D2125"/>
          <w:kern w:val="0"/>
          <w:sz w:val="24"/>
          <w:szCs w:val="24"/>
          <w:lang w:val="en-US"/>
          <w14:ligatures w14:val="none"/>
        </w:rPr>
      </w:pPr>
      <w:r w:rsidRPr="00AF16E4">
        <w:rPr>
          <w:rFonts w:ascii="Times New Roman" w:eastAsia="Times New Roman" w:hAnsi="Times New Roman" w:cs="Times New Roman"/>
          <w:b/>
          <w:bCs/>
          <w:color w:val="1D2125"/>
          <w:kern w:val="0"/>
          <w:sz w:val="24"/>
          <w:szCs w:val="24"/>
          <w:lang w:val="en-US"/>
          <w14:ligatures w14:val="none"/>
        </w:rPr>
        <w:t>How do you see the future of computer architecture evolving, and what impact will it have on the industry</w:t>
      </w:r>
      <w:proofErr w:type="gramStart"/>
      <w:r w:rsidRPr="00AF16E4">
        <w:rPr>
          <w:rFonts w:ascii="Times New Roman" w:eastAsia="Times New Roman" w:hAnsi="Times New Roman" w:cs="Times New Roman"/>
          <w:b/>
          <w:bCs/>
          <w:color w:val="1D2125"/>
          <w:kern w:val="0"/>
          <w:sz w:val="24"/>
          <w:szCs w:val="24"/>
          <w:lang w:val="en-US"/>
          <w14:ligatures w14:val="none"/>
        </w:rPr>
        <w:t>?  </w:t>
      </w:r>
      <w:proofErr w:type="gramEnd"/>
    </w:p>
    <w:p w14:paraId="1B872774" w14:textId="77777777"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The future of computer architecture is expected to evolve significantly, driven by the need for greater performance, improved power efficiency, and enhanced compatibility. With technological advancements continually pushing the boundaries of computing capabilities, the industry is likely to witness the development of novel CPU architectures. These new architectures might prioritize specialization to address specific workloads, such as AI, data analytics, or gaming, thereby enhancing overall performance and efficiency for targeted applications. Additionally, the integration of advanced parallelism techniques and the rise of quantum computing pose as potential game-changers in the realm of computer architecture, promising to revolutionize processing capabilities.</w:t>
      </w:r>
    </w:p>
    <w:p w14:paraId="79CB78A8" w14:textId="14CD42CF" w:rsidR="00AF16E4" w:rsidRPr="00AF16E4" w:rsidRDefault="00AF16E4" w:rsidP="00AF16E4">
      <w:pPr>
        <w:numPr>
          <w:ilvl w:val="0"/>
          <w:numId w:val="2"/>
        </w:numPr>
        <w:shd w:val="clear" w:color="auto" w:fill="FFFFFF"/>
        <w:spacing w:before="100" w:beforeAutospacing="1" w:after="100" w:afterAutospacing="1" w:line="240" w:lineRule="auto"/>
        <w:ind w:right="0"/>
        <w:rPr>
          <w:rFonts w:ascii="Times New Roman" w:eastAsia="Times New Roman" w:hAnsi="Times New Roman" w:cs="Times New Roman"/>
          <w:b/>
          <w:bCs/>
          <w:color w:val="1D2125"/>
          <w:kern w:val="0"/>
          <w:sz w:val="24"/>
          <w:szCs w:val="24"/>
          <w:lang w:val="en-US"/>
          <w14:ligatures w14:val="none"/>
        </w:rPr>
      </w:pPr>
      <w:r w:rsidRPr="00AF16E4">
        <w:rPr>
          <w:rFonts w:ascii="Times New Roman" w:eastAsia="Times New Roman" w:hAnsi="Times New Roman" w:cs="Times New Roman"/>
          <w:b/>
          <w:bCs/>
          <w:color w:val="1D2125"/>
          <w:kern w:val="0"/>
          <w:sz w:val="24"/>
          <w:szCs w:val="24"/>
          <w:lang w:val="en-US"/>
          <w14:ligatures w14:val="none"/>
        </w:rPr>
        <w:t>Share a real-world example where choosing the right CPU architecture led to significant performance gains or cost savings. </w:t>
      </w:r>
    </w:p>
    <w:p w14:paraId="08BFE6AF" w14:textId="7218170B"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 xml:space="preserve">An excellent example of how choosing the right CPU architecture can yield substantial performance gains or cost savings is the transition from traditional CPUs to specialized GPUs for certain computing tasks. In applications like machine learning and data processing, GPUs have demonstrated remarkable performance improvements over CPUs due to their ability to handle parallel processing efficiently. By leveraging the parallel architecture of GPUs, significant performance gains have been achieved, ultimately leading to reduced processing times and operational costs in various industries. The adoption of </w:t>
      </w:r>
      <w:r w:rsidRPr="00AF16E4">
        <w:rPr>
          <w:rFonts w:ascii="Times New Roman" w:hAnsi="Times New Roman" w:cs="Times New Roman"/>
          <w:sz w:val="24"/>
          <w:szCs w:val="24"/>
        </w:rPr>
        <w:lastRenderedPageBreak/>
        <w:t>GPU-based architectures in these scenarios has showcased the tangible impact of selecting the right CPU architecture to align with specific computational requirements.</w:t>
      </w:r>
    </w:p>
    <w:p w14:paraId="19D3EC2C" w14:textId="77777777" w:rsidR="00AF16E4" w:rsidRPr="00AF16E4" w:rsidRDefault="00AF16E4" w:rsidP="00AF16E4">
      <w:pPr>
        <w:rPr>
          <w:rFonts w:ascii="Times New Roman" w:hAnsi="Times New Roman" w:cs="Times New Roman"/>
          <w:sz w:val="24"/>
          <w:szCs w:val="24"/>
        </w:rPr>
      </w:pPr>
      <w:r w:rsidRPr="00AF16E4">
        <w:rPr>
          <w:rFonts w:ascii="Times New Roman" w:hAnsi="Times New Roman" w:cs="Times New Roman"/>
          <w:b/>
          <w:bCs/>
          <w:sz w:val="24"/>
          <w:szCs w:val="24"/>
        </w:rPr>
        <w:t>Question:</w:t>
      </w:r>
      <w:r w:rsidRPr="00AF16E4">
        <w:rPr>
          <w:rFonts w:ascii="Times New Roman" w:hAnsi="Times New Roman" w:cs="Times New Roman"/>
          <w:sz w:val="24"/>
          <w:szCs w:val="24"/>
        </w:rPr>
        <w:t xml:space="preserve"> </w:t>
      </w:r>
    </w:p>
    <w:p w14:paraId="3EDBD5DF" w14:textId="121A6651" w:rsidR="00AF16E4" w:rsidRDefault="00AF16E4" w:rsidP="00AF16E4">
      <w:pPr>
        <w:rPr>
          <w:rFonts w:ascii="Times New Roman" w:hAnsi="Times New Roman" w:cs="Times New Roman"/>
          <w:sz w:val="24"/>
          <w:szCs w:val="24"/>
        </w:rPr>
      </w:pPr>
      <w:r w:rsidRPr="00AF16E4">
        <w:rPr>
          <w:rFonts w:ascii="Times New Roman" w:hAnsi="Times New Roman" w:cs="Times New Roman"/>
          <w:sz w:val="24"/>
          <w:szCs w:val="24"/>
        </w:rPr>
        <w:t>How can emerging CPU architectures optimize energy efficiency while maintaining high-performance standards, and what are the potential implications for sustainability and environmental impact?</w:t>
      </w:r>
    </w:p>
    <w:p w14:paraId="2C7FD8D1" w14:textId="19B3209E" w:rsidR="001109A6" w:rsidRDefault="001109A6" w:rsidP="001109A6">
      <w:pPr>
        <w:jc w:val="center"/>
        <w:rPr>
          <w:rFonts w:ascii="Times New Roman" w:hAnsi="Times New Roman" w:cs="Times New Roman"/>
          <w:sz w:val="24"/>
          <w:szCs w:val="24"/>
        </w:rPr>
      </w:pPr>
      <w:r>
        <w:rPr>
          <w:rFonts w:ascii="Times New Roman" w:hAnsi="Times New Roman" w:cs="Times New Roman"/>
          <w:sz w:val="24"/>
          <w:szCs w:val="24"/>
        </w:rPr>
        <w:t>Reference</w:t>
      </w:r>
    </w:p>
    <w:p w14:paraId="29372B11" w14:textId="5CAC7E8C" w:rsidR="001109A6" w:rsidRPr="001109A6" w:rsidRDefault="001109A6" w:rsidP="00AF16E4">
      <w:pPr>
        <w:rPr>
          <w:rFonts w:ascii="Times New Roman" w:hAnsi="Times New Roman" w:cs="Times New Roman"/>
          <w:sz w:val="24"/>
          <w:szCs w:val="24"/>
          <w:lang w:val="en-US"/>
        </w:rPr>
      </w:pPr>
      <w:r w:rsidRPr="001109A6">
        <w:rPr>
          <w:rFonts w:ascii="Times New Roman" w:hAnsi="Times New Roman" w:cs="Times New Roman"/>
          <w:color w:val="1D2125"/>
          <w:sz w:val="24"/>
          <w:szCs w:val="24"/>
          <w:shd w:val="clear" w:color="auto" w:fill="FFFFFF"/>
        </w:rPr>
        <w:t>Shanthi, A.P. (2018). </w:t>
      </w:r>
      <w:hyperlink r:id="rId5" w:tgtFrame="_blank" w:history="1">
        <w:r w:rsidRPr="001109A6">
          <w:rPr>
            <w:rStyle w:val="Hyperlink"/>
            <w:rFonts w:ascii="Times New Roman" w:hAnsi="Times New Roman" w:cs="Times New Roman"/>
            <w:color w:val="EF4540"/>
            <w:sz w:val="24"/>
            <w:szCs w:val="24"/>
          </w:rPr>
          <w:t>Computer architecture: Introduction</w:t>
        </w:r>
      </w:hyperlink>
      <w:r w:rsidRPr="001109A6">
        <w:rPr>
          <w:rFonts w:ascii="Times New Roman" w:hAnsi="Times New Roman" w:cs="Times New Roman"/>
          <w:color w:val="1D2125"/>
          <w:sz w:val="24"/>
          <w:szCs w:val="24"/>
          <w:shd w:val="clear" w:color="auto" w:fill="FFFFFF"/>
        </w:rPr>
        <w:t>. In Parthasarathi, R. (Ed.), </w:t>
      </w:r>
      <w:r w:rsidRPr="001109A6">
        <w:rPr>
          <w:rStyle w:val="Emphasis"/>
          <w:rFonts w:ascii="Times New Roman" w:hAnsi="Times New Roman" w:cs="Times New Roman"/>
          <w:color w:val="1D2125"/>
          <w:sz w:val="24"/>
          <w:szCs w:val="24"/>
          <w:shd w:val="clear" w:color="auto" w:fill="FFFFFF"/>
        </w:rPr>
        <w:t>Computer architecture</w:t>
      </w:r>
      <w:r w:rsidRPr="001109A6">
        <w:rPr>
          <w:rFonts w:ascii="Times New Roman" w:hAnsi="Times New Roman" w:cs="Times New Roman"/>
          <w:color w:val="1D2125"/>
          <w:sz w:val="24"/>
          <w:szCs w:val="24"/>
          <w:shd w:val="clear" w:color="auto" w:fill="FFFFFF"/>
        </w:rPr>
        <w:t xml:space="preserve">. </w:t>
      </w:r>
      <w:proofErr w:type="spellStart"/>
      <w:r w:rsidRPr="001109A6">
        <w:rPr>
          <w:rFonts w:ascii="Times New Roman" w:hAnsi="Times New Roman" w:cs="Times New Roman"/>
          <w:color w:val="1D2125"/>
          <w:sz w:val="24"/>
          <w:szCs w:val="24"/>
          <w:shd w:val="clear" w:color="auto" w:fill="FFFFFF"/>
        </w:rPr>
        <w:t>Inflibnet</w:t>
      </w:r>
      <w:proofErr w:type="spellEnd"/>
      <w:r w:rsidRPr="001109A6">
        <w:rPr>
          <w:rFonts w:ascii="Times New Roman" w:hAnsi="Times New Roman" w:cs="Times New Roman"/>
          <w:color w:val="1D2125"/>
          <w:sz w:val="24"/>
          <w:szCs w:val="24"/>
          <w:shd w:val="clear" w:color="auto" w:fill="FFFFFF"/>
        </w:rPr>
        <w:t xml:space="preserve"> Centre. </w:t>
      </w:r>
      <w:hyperlink r:id="rId6" w:history="1">
        <w:r w:rsidRPr="001109A6">
          <w:rPr>
            <w:rStyle w:val="Hyperlink"/>
            <w:rFonts w:ascii="Times New Roman" w:hAnsi="Times New Roman" w:cs="Times New Roman"/>
            <w:color w:val="E90172"/>
            <w:sz w:val="24"/>
            <w:szCs w:val="24"/>
          </w:rPr>
          <w:t>https://www.cs.umd.edu/~meesh/411/CA-online/index.html</w:t>
        </w:r>
      </w:hyperlink>
      <w:r w:rsidRPr="001109A6">
        <w:rPr>
          <w:rFonts w:ascii="Times New Roman" w:hAnsi="Times New Roman" w:cs="Times New Roman"/>
          <w:color w:val="1D2125"/>
          <w:sz w:val="24"/>
          <w:szCs w:val="24"/>
          <w:shd w:val="clear" w:color="auto" w:fill="FFFFFF"/>
        </w:rPr>
        <w:t> licensed under CC BY 4.0. </w:t>
      </w:r>
    </w:p>
    <w:sectPr w:rsidR="001109A6" w:rsidRPr="00110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532A9"/>
    <w:multiLevelType w:val="multilevel"/>
    <w:tmpl w:val="5AEE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75B3F"/>
    <w:multiLevelType w:val="multilevel"/>
    <w:tmpl w:val="A994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4626A"/>
    <w:multiLevelType w:val="hybridMultilevel"/>
    <w:tmpl w:val="0284DB4A"/>
    <w:lvl w:ilvl="0" w:tplc="C512ED38">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3" w15:restartNumberingAfterBreak="0">
    <w:nsid w:val="2E8D1CB3"/>
    <w:multiLevelType w:val="multilevel"/>
    <w:tmpl w:val="8658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667ED2"/>
    <w:multiLevelType w:val="multilevel"/>
    <w:tmpl w:val="395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5564727">
    <w:abstractNumId w:val="4"/>
  </w:num>
  <w:num w:numId="2" w16cid:durableId="317197905">
    <w:abstractNumId w:val="2"/>
  </w:num>
  <w:num w:numId="3" w16cid:durableId="2088533799">
    <w:abstractNumId w:val="1"/>
  </w:num>
  <w:num w:numId="4" w16cid:durableId="1284193341">
    <w:abstractNumId w:val="3"/>
  </w:num>
  <w:num w:numId="5" w16cid:durableId="15453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zNbAwsTS0NLc0tjRQ0lEKTi0uzszPAykwrAUA0L4iASwAAAA="/>
  </w:docVars>
  <w:rsids>
    <w:rsidRoot w:val="00955431"/>
    <w:rsid w:val="000D7738"/>
    <w:rsid w:val="001109A6"/>
    <w:rsid w:val="002268E1"/>
    <w:rsid w:val="005C784B"/>
    <w:rsid w:val="00827EB9"/>
    <w:rsid w:val="00955431"/>
    <w:rsid w:val="00A35799"/>
    <w:rsid w:val="00AF16E4"/>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E0001"/>
  <w15:chartTrackingRefBased/>
  <w15:docId w15:val="{EC41630C-14CB-4AFD-A9EC-B420204D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31"/>
    <w:rPr>
      <w:rFonts w:eastAsiaTheme="majorEastAsia" w:cstheme="majorBidi"/>
      <w:color w:val="272727" w:themeColor="text1" w:themeTint="D8"/>
    </w:rPr>
  </w:style>
  <w:style w:type="paragraph" w:styleId="Title">
    <w:name w:val="Title"/>
    <w:basedOn w:val="Normal"/>
    <w:next w:val="Normal"/>
    <w:link w:val="TitleChar"/>
    <w:uiPriority w:val="10"/>
    <w:qFormat/>
    <w:rsid w:val="00955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31"/>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5431"/>
    <w:rPr>
      <w:i/>
      <w:iCs/>
      <w:color w:val="404040" w:themeColor="text1" w:themeTint="BF"/>
    </w:rPr>
  </w:style>
  <w:style w:type="paragraph" w:styleId="ListParagraph">
    <w:name w:val="List Paragraph"/>
    <w:basedOn w:val="Normal"/>
    <w:uiPriority w:val="34"/>
    <w:qFormat/>
    <w:rsid w:val="00955431"/>
    <w:pPr>
      <w:ind w:left="720"/>
      <w:contextualSpacing/>
    </w:pPr>
  </w:style>
  <w:style w:type="character" w:styleId="IntenseEmphasis">
    <w:name w:val="Intense Emphasis"/>
    <w:basedOn w:val="DefaultParagraphFont"/>
    <w:uiPriority w:val="21"/>
    <w:qFormat/>
    <w:rsid w:val="00955431"/>
    <w:rPr>
      <w:i/>
      <w:iCs/>
      <w:color w:val="0F4761" w:themeColor="accent1" w:themeShade="BF"/>
    </w:rPr>
  </w:style>
  <w:style w:type="paragraph" w:styleId="IntenseQuote">
    <w:name w:val="Intense Quote"/>
    <w:basedOn w:val="Normal"/>
    <w:next w:val="Normal"/>
    <w:link w:val="IntenseQuoteChar"/>
    <w:uiPriority w:val="30"/>
    <w:qFormat/>
    <w:rsid w:val="00955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31"/>
    <w:rPr>
      <w:i/>
      <w:iCs/>
      <w:color w:val="0F4761" w:themeColor="accent1" w:themeShade="BF"/>
    </w:rPr>
  </w:style>
  <w:style w:type="character" w:styleId="IntenseReference">
    <w:name w:val="Intense Reference"/>
    <w:basedOn w:val="DefaultParagraphFont"/>
    <w:uiPriority w:val="32"/>
    <w:qFormat/>
    <w:rsid w:val="00955431"/>
    <w:rPr>
      <w:b/>
      <w:bCs/>
      <w:smallCaps/>
      <w:color w:val="0F4761" w:themeColor="accent1" w:themeShade="BF"/>
      <w:spacing w:val="5"/>
    </w:rPr>
  </w:style>
  <w:style w:type="paragraph" w:styleId="NormalWeb">
    <w:name w:val="Normal (Web)"/>
    <w:basedOn w:val="Normal"/>
    <w:uiPriority w:val="99"/>
    <w:semiHidden/>
    <w:unhideWhenUsed/>
    <w:rsid w:val="00AF16E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F16E4"/>
    <w:rPr>
      <w:b/>
      <w:bCs/>
    </w:rPr>
  </w:style>
  <w:style w:type="character" w:customStyle="1" w:styleId="wiseone-analysis-result">
    <w:name w:val="wiseone-analysis-result"/>
    <w:basedOn w:val="DefaultParagraphFont"/>
    <w:rsid w:val="00AF16E4"/>
  </w:style>
  <w:style w:type="character" w:styleId="Emphasis">
    <w:name w:val="Emphasis"/>
    <w:basedOn w:val="DefaultParagraphFont"/>
    <w:uiPriority w:val="20"/>
    <w:qFormat/>
    <w:rsid w:val="00AF16E4"/>
    <w:rPr>
      <w:i/>
      <w:iCs/>
    </w:rPr>
  </w:style>
  <w:style w:type="character" w:styleId="Hyperlink">
    <w:name w:val="Hyperlink"/>
    <w:basedOn w:val="DefaultParagraphFont"/>
    <w:uiPriority w:val="99"/>
    <w:semiHidden/>
    <w:unhideWhenUsed/>
    <w:rsid w:val="001109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822669">
      <w:bodyDiv w:val="1"/>
      <w:marLeft w:val="0"/>
      <w:marRight w:val="0"/>
      <w:marTop w:val="0"/>
      <w:marBottom w:val="0"/>
      <w:divBdr>
        <w:top w:val="none" w:sz="0" w:space="0" w:color="auto"/>
        <w:left w:val="none" w:sz="0" w:space="0" w:color="auto"/>
        <w:bottom w:val="none" w:sz="0" w:space="0" w:color="auto"/>
        <w:right w:val="none" w:sz="0" w:space="0" w:color="auto"/>
      </w:divBdr>
    </w:div>
    <w:div w:id="841623170">
      <w:bodyDiv w:val="1"/>
      <w:marLeft w:val="0"/>
      <w:marRight w:val="0"/>
      <w:marTop w:val="0"/>
      <w:marBottom w:val="0"/>
      <w:divBdr>
        <w:top w:val="none" w:sz="0" w:space="0" w:color="auto"/>
        <w:left w:val="none" w:sz="0" w:space="0" w:color="auto"/>
        <w:bottom w:val="none" w:sz="0" w:space="0" w:color="auto"/>
        <w:right w:val="none" w:sz="0" w:space="0" w:color="auto"/>
      </w:divBdr>
    </w:div>
    <w:div w:id="1055399374">
      <w:bodyDiv w:val="1"/>
      <w:marLeft w:val="0"/>
      <w:marRight w:val="0"/>
      <w:marTop w:val="0"/>
      <w:marBottom w:val="0"/>
      <w:divBdr>
        <w:top w:val="none" w:sz="0" w:space="0" w:color="auto"/>
        <w:left w:val="none" w:sz="0" w:space="0" w:color="auto"/>
        <w:bottom w:val="none" w:sz="0" w:space="0" w:color="auto"/>
        <w:right w:val="none" w:sz="0" w:space="0" w:color="auto"/>
      </w:divBdr>
    </w:div>
    <w:div w:id="178607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umd.edu/~meesh/411/CA-online/index.html" TargetMode="External"/><Relationship Id="rId5" Type="http://schemas.openxmlformats.org/officeDocument/2006/relationships/hyperlink" Target="https://www.cs.umd.edu/~meesh/411/CA-online/chapter/computer-architectureintroduction/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594</Words>
  <Characters>3842</Characters>
  <Application>Microsoft Office Word</Application>
  <DocSecurity>0</DocSecurity>
  <Lines>58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2024-07-28T14:34:00Z</dcterms:created>
  <dcterms:modified xsi:type="dcterms:W3CDTF">2024-07-28T14:44:00Z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cf9be61d-9447-4d51-9876-a5a6ee76445e</vt:lpwstr>
  </property>
</Properties>
</file>