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memcached vs redis</w:t>
      </w:r>
    </w:p>
    <w:p>
      <w:pPr>
        <w:rPr>
          <w:rFonts w:hint="default"/>
        </w:rPr>
      </w:pPr>
      <w:r>
        <w:rPr>
          <w:rFonts w:hint="default"/>
        </w:rPr>
        <w:t>When storing data, Redis stores data as specific data types, whereas Memcached only stores data as strings. Because of this, Redis can change data in place without having to re-upload the entire data value. This reduces network overhead.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Elastic Cache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Amazon ElastiCache is a fully managed in-memory data store and cache service by Amazon Web Services (AWS). The service improves the performance of web applications by retrieving information from managed in-memory caches, instead of relying entirely on slower disk-based databases.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8F218"/>
    <w:rsid w:val="3B78F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2022-03-02T21:39:00Z</dcterms:created>
  <dc:creator>zhangzeyu</dc:creator>
  <cp:lastModifiedBy>zhangzeyu</cp:lastModifiedBy>
  <dcterms:modified xsi:type="dcterms:W3CDTF">2022-03-02T21:46:01Z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