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color w:val="FF0000"/>
        </w:rPr>
        <w:t>HQL</w:t>
      </w:r>
    </w:p>
    <w:p>
      <w:pPr>
        <w:rPr>
          <w:rFonts w:hint="default"/>
        </w:rPr>
      </w:pPr>
      <w:r>
        <w:rPr>
          <w:rFonts w:hint="default"/>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pPr>
        <w:rPr>
          <w:rFonts w:hint="default"/>
        </w:rPr>
      </w:pPr>
      <w:r>
        <w:rPr>
          <w:rFonts w:hint="default"/>
        </w:rPr>
        <w:t>Although you can use SQL statements directly with Hibernate using Native SQL, but I would recommend to use HQL whenever possible to avoid database portability hassles, and to take advantage of Hibernate's SQL generation and caching strategies.</w:t>
      </w:r>
    </w:p>
    <w:p>
      <w:pPr>
        <w:rPr>
          <w:rFonts w:hint="default"/>
        </w:rPr>
      </w:pPr>
      <w:r>
        <w:rPr>
          <w:rFonts w:hint="default"/>
        </w:rPr>
        <w:t>Keywords like SELECT, FROM, and WHERE, etc., are not case sensitive, but properties like table and column names are case sensitive in HQL.</w:t>
      </w:r>
    </w:p>
    <w:p>
      <w:pPr>
        <w:rPr>
          <w:rFonts w:hint="default"/>
          <w:color w:val="FF0000"/>
        </w:rPr>
      </w:pPr>
      <w:r>
        <w:rPr>
          <w:rFonts w:hint="default"/>
          <w:color w:val="FF0000"/>
        </w:rPr>
        <w:t>criteria query</w:t>
      </w:r>
    </w:p>
    <w:p>
      <w:pPr>
        <w:rPr>
          <w:rFonts w:hint="default"/>
        </w:rPr>
      </w:pPr>
      <w:r>
        <w:rPr>
          <w:rFonts w:hint="default"/>
        </w:rPr>
        <w:t>A query criterion is an expression that Access compares to query field values to determine whether to include the record that contains each value. For example, = "Chicago" is an expression that Access can compare to values in a text field in a query.</w:t>
      </w:r>
    </w:p>
    <w:p>
      <w:pPr>
        <w:rPr>
          <w:rFonts w:hint="default"/>
          <w:color w:val="FF0000"/>
        </w:rPr>
      </w:pPr>
      <w:r>
        <w:rPr>
          <w:rFonts w:hint="default"/>
          <w:color w:val="FF0000"/>
        </w:rPr>
        <w:t>native sql</w:t>
      </w:r>
      <w:bookmarkStart w:id="0" w:name="_GoBack"/>
      <w:bookmarkEnd w:id="0"/>
    </w:p>
    <w:p>
      <w:pPr>
        <w:rPr>
          <w:rFonts w:hint="default"/>
        </w:rPr>
      </w:pPr>
      <w:r>
        <w:rPr>
          <w:rFonts w:hint="default"/>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pPr>
        <w:rPr>
          <w:rFonts w:hint="default"/>
        </w:rPr>
      </w:pPr>
      <w:r>
        <w:rPr>
          <w:rFonts w:hint="default"/>
        </w:rPr>
        <w:t>Your application will create a native SQL query from the session with the createSQLQuery() method on the Session interface −</w:t>
      </w:r>
    </w:p>
    <w:p>
      <w:pPr>
        <w:rPr>
          <w:rFonts w:hint="default"/>
        </w:rPr>
      </w:pPr>
      <w:r>
        <w:rPr>
          <w:rFonts w:hint="default"/>
        </w:rPr>
        <w:t>public SQLQuery createSQLQuery(String sqlString) throws HibernateException</w:t>
      </w:r>
    </w:p>
    <w:p>
      <w:pPr>
        <w:rPr>
          <w:rFonts w:hint="default"/>
        </w:rPr>
      </w:pPr>
      <w:r>
        <w:rPr>
          <w:rFonts w:hint="default"/>
        </w:rPr>
        <w:t>After you pass a string containing the SQL query to the createSQLQuery() method, you can associate the SQL result with either an existing Hibernate entity, a join, or a scalar result using addEntity(), addJoin(), and addScalar() methods respectively.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C37A4"/>
    <w:rsid w:val="6E7C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2022-03-15T21:13:00Z</dcterms:created>
  <dc:creator>zhangzeyu</dc:creator>
  <cp:lastModifiedBy>zhangzeyu</cp:lastModifiedBy>
  <dcterms:modified xsi:type="dcterms:W3CDTF">2022-03-15T21:16:52Z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