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96"/>
        <w:gridCol w:w="4896"/>
      </w:tblGrid>
      <w:tr>
        <w:tc>
          <w:tcPr>
            <w:tcW w:type="dxa" w:w="6480"/>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pPr>
            <w:r>
              <w:rPr>
                <w:rFonts w:ascii="Times New Roman" w:hAnsi="Times New Roman"/>
                <w:b/>
                <w:color w:val="000000"/>
                <w:sz w:val="24"/>
              </w:rPr>
              <w:t>PT KEDIRI CHEMICAL ABADI</w:t>
              <w:br/>
            </w:r>
            <w:r>
              <w:rPr>
                <w:rFonts w:ascii="Times New Roman" w:hAnsi="Times New Roman"/>
                <w:color w:val="000000"/>
                <w:sz w:val="17"/>
              </w:rPr>
              <w:t>Pusat Riset Formulasi &amp; Manufaktur Kimia Pembersih Industri</w:t>
              <w:br/>
              <w:t>Jl. Merbabu No. 12, Mojoroto, Kota Kediri, Jawa Timur | Telp: 0858-1230-7629</w:t>
            </w:r>
          </w:p>
        </w:tc>
        <w:tc>
          <w:tcPr>
            <w:tcW w:type="dxa" w:w="3312"/>
            <w:tcBorders>
              <w:top w:val="none" w:sz="4" w:space="0" w:color="000000"/>
              <w:left w:val="none" w:sz="4" w:space="0" w:color="000000"/>
              <w:bottom w:val="single" w:sz="12" w:space="0" w:color="000000"/>
              <w:right w:val="none" w:sz="4" w:space="0" w:color="000000"/>
            </w:tcBorders>
            <w:tcMar>
              <w:top w:w="40" w:type="dxa"/>
              <w:bottom w:w="80" w:type="dxa"/>
              <w:left w:w="40" w:type="dxa"/>
              <w:right w:w="40" w:type="dxa"/>
            </w:tcMar>
          </w:tcPr>
          <w:p>
            <w:pPr>
              <w:spacing w:after="40" w:line="276" w:lineRule="auto"/>
              <w:jc w:val="right"/>
            </w:pPr>
            <w:r>
              <w:rPr>
                <w:rFonts w:ascii="Times New Roman" w:hAnsi="Times New Roman"/>
                <w:b/>
                <w:color w:val="000000"/>
                <w:sz w:val="16"/>
              </w:rPr>
              <w:t>STANDAR ISO 9001:2015</w:t>
              <w:br/>
              <w:t>No: TEX-01/MGT-KCA/2026</w:t>
              <w:br/>
              <w:t>Edisi: September 2026</w:t>
            </w:r>
          </w:p>
        </w:tc>
      </w:tr>
    </w:tbl>
    <w:p>
      <w:pPr>
        <w:spacing w:after="120"/>
      </w:pPr>
    </w:p>
    <w:p>
      <w:pPr>
        <w:spacing w:line="276" w:lineRule="auto" w:after="40"/>
        <w:jc w:val="center"/>
      </w:pPr>
      <w:r>
        <w:rPr>
          <w:rFonts w:ascii="Times New Roman" w:hAnsi="Times New Roman"/>
          <w:b/>
          <w:i w:val="0"/>
          <w:color w:val="000000"/>
          <w:sz w:val="28"/>
        </w:rPr>
        <w:t>BUKU PELAJARAN &amp; MANUAL UTAMA OPERASIONAL TIM</w:t>
      </w:r>
    </w:p>
    <w:p>
      <w:pPr>
        <w:spacing w:line="276" w:lineRule="auto" w:after="40"/>
        <w:jc w:val="center"/>
      </w:pPr>
      <w:r>
        <w:rPr>
          <w:rFonts w:ascii="Times New Roman" w:hAnsi="Times New Roman"/>
          <w:b/>
          <w:i w:val="0"/>
          <w:color w:val="000000"/>
          <w:sz w:val="21"/>
        </w:rPr>
        <w:t>PANDUAN LENGKAP STRUKTUR TATA KELOLA, URAIAN JABATAN, RUANG LINGKUP KERJA,</w:t>
      </w:r>
    </w:p>
    <w:p>
      <w:pPr>
        <w:spacing w:line="276" w:lineRule="auto" w:after="80"/>
        <w:jc w:val="center"/>
      </w:pPr>
      <w:r>
        <w:rPr>
          <w:rFonts w:ascii="Times New Roman" w:hAnsi="Times New Roman"/>
          <w:b/>
          <w:i w:val="0"/>
          <w:color w:val="000000"/>
          <w:sz w:val="20"/>
        </w:rPr>
        <w:t>DAN STANDAR OPERASIONAL PROSEDUR (SOP) ALUR EKSEKUSI BISNIS 2026</w:t>
      </w:r>
    </w:p>
    <w:p>
      <w:pPr>
        <w:spacing w:line="276" w:lineRule="auto" w:after="280"/>
        <w:jc w:val="center"/>
      </w:pPr>
      <w:r>
        <w:rPr>
          <w:rFonts w:ascii="Times New Roman" w:hAnsi="Times New Roman"/>
          <w:b w:val="0"/>
          <w:i/>
          <w:color w:val="000000"/>
          <w:sz w:val="18"/>
        </w:rPr>
        <w:t>Edisi Pengesahan: 6 September 2026 | PT Kediri Chemical Abadi</w:t>
      </w:r>
    </w:p>
    <w:p>
      <w:pPr>
        <w:spacing w:line="276" w:lineRule="auto" w:before="280" w:after="80"/>
      </w:pPr>
      <w:r>
        <w:rPr>
          <w:rFonts w:ascii="Times New Roman" w:hAnsi="Times New Roman"/>
          <w:b/>
          <w:color w:val="000000"/>
          <w:sz w:val="24"/>
        </w:rPr>
        <w:t>MODUL 1: FONDASI, FILOSOFI &amp; ARSITEKTUR HIERARKI PERUSAHAAN</w:t>
      </w:r>
    </w:p>
    <w:p>
      <w:pPr>
        <w:spacing w:line="276" w:lineRule="auto" w:after="40"/>
        <w:jc w:val="left"/>
      </w:pPr>
      <w:r>
        <w:rPr>
          <w:rFonts w:ascii="Times New Roman" w:hAnsi="Times New Roman"/>
          <w:b/>
          <w:i w:val="0"/>
          <w:color w:val="000000"/>
          <w:sz w:val="21"/>
        </w:rPr>
        <w:t>1.1 Filosofi Tata Kelola 'Two-Tier Governance &amp; Single Reporting Bridge'</w:t>
      </w:r>
    </w:p>
    <w:p>
      <w:pPr>
        <w:spacing w:line="276" w:lineRule="auto" w:after="120"/>
        <w:jc w:val="left"/>
      </w:pPr>
      <w:r>
        <w:rPr>
          <w:rFonts w:ascii="Times New Roman" w:hAnsi="Times New Roman"/>
          <w:b w:val="0"/>
          <w:i w:val="0"/>
          <w:color w:val="000000"/>
          <w:sz w:val="20"/>
        </w:rPr>
        <w:t>Sebuah perusahaan manufaktur dan komersial yang ingin tumbuh cepat (scale-up) membutuhkan struktur organisasi yang memiliki garis komando yang sangat tegas. Tanpa garis komando yang jelas, tim akan mengalami kebingungan instruksi, saling lempar tanggung jawab, dan pimpinan puncak akan terbebani oleh urusan-urusan kecil yang tidak strategis.</w:t>
      </w:r>
    </w:p>
    <w:p>
      <w:pPr>
        <w:spacing w:line="276" w:lineRule="auto" w:after="120"/>
        <w:jc w:val="left"/>
      </w:pPr>
      <w:r>
        <w:rPr>
          <w:rFonts w:ascii="Times New Roman" w:hAnsi="Times New Roman"/>
          <w:b w:val="0"/>
          <w:i w:val="0"/>
          <w:color w:val="000000"/>
          <w:sz w:val="20"/>
        </w:rPr>
        <w:t>PT Kediri Chemical Abadi mengadopsi model Two-Tier Governance, yaitu pemisahan tegas antara peran Pengawas &amp; Pengambil Keputusan Tertinggi (Direktur Utama / Owner) dengan peran Nakhoda Eksekusi Operasional Harian (General Manager).</w:t>
      </w:r>
    </w:p>
    <w:p>
      <w:pPr>
        <w:spacing w:line="276" w:lineRule="auto" w:after="80"/>
        <w:jc w:val="left"/>
      </w:pPr>
      <w:r>
        <w:rPr>
          <w:rFonts w:ascii="Times New Roman" w:hAnsi="Times New Roman"/>
          <w:b/>
          <w:i w:val="0"/>
          <w:color w:val="000000"/>
          <w:sz w:val="20"/>
        </w:rPr>
        <w:t>Visualisasi Diagram Pohon Hierarki &amp; Garis Pelaporan Resmi:</w:t>
      </w:r>
    </w:p>
    <w:tbl>
      <w:tblPr>
        <w:tblW w:type="auto" w:w="0"/>
        <w:jc w:val="center"/>
        <w:tblLook w:firstColumn="1" w:firstRow="1" w:lastColumn="0" w:lastRow="0" w:noHBand="0" w:noVBand="1" w:val="04A0"/>
      </w:tblPr>
      <w:tblGrid>
        <w:gridCol w:w="9792"/>
      </w:tblGrid>
      <w:tr>
        <w:tc>
          <w:tcPr>
            <w:tcW w:type="dxa" w:w="9792"/>
            <w:tcBorders>
              <w:top w:val="single" w:sz="6" w:space="0" w:color="000000"/>
              <w:left w:val="single" w:sz="4" w:space="0" w:color="000000"/>
              <w:bottom w:val="single" w:sz="6" w:space="0" w:color="000000"/>
              <w:right w:val="single" w:sz="4" w:space="0" w:color="000000"/>
            </w:tcBorders>
            <w:tcMar>
              <w:top w:w="100" w:type="dxa"/>
              <w:bottom w:w="100" w:type="dxa"/>
              <w:left w:w="140" w:type="dxa"/>
              <w:right w:w="140" w:type="dxa"/>
            </w:tcMar>
          </w:tcPr>
          <w:p>
            <w:pPr>
              <w:spacing w:line="252" w:lineRule="auto" w:after="40"/>
            </w:pPr>
            <w:r>
              <w:rPr>
                <w:rFonts w:ascii="Courier New" w:hAnsi="Courier New"/>
                <w:color w:val="000000"/>
                <w:sz w:val="17"/>
              </w:rPr>
              <w:t>+-------------------------------------------------------------------------------+</w:t>
              <w:br/>
            </w:r>
            <w:r>
              <w:rPr>
                <w:rFonts w:ascii="Courier New" w:hAnsi="Courier New"/>
                <w:color w:val="000000"/>
                <w:sz w:val="17"/>
              </w:rPr>
              <w:t>|                 DIREKTUR UTAMA / OWNER (YAN EFFENDI)                          |</w:t>
              <w:br/>
            </w:r>
            <w:r>
              <w:rPr>
                <w:rFonts w:ascii="Courier New" w:hAnsi="Courier New"/>
                <w:color w:val="000000"/>
                <w:sz w:val="17"/>
              </w:rPr>
              <w:t>|                 [ Peran: Supreme Reviewer &amp; Final Approver ]                  |</w:t>
              <w:br/>
            </w:r>
            <w:r>
              <w:rPr>
                <w:rFonts w:ascii="Courier New" w:hAnsi="Courier New"/>
                <w:color w:val="000000"/>
                <w:sz w:val="17"/>
              </w:rPr>
              <w:t>|  - Menerima laporan komprehensif HANYA DARI General Manager (Satu Pintu)      |</w:t>
              <w:br/>
            </w:r>
            <w:r>
              <w:rPr>
                <w:rFonts w:ascii="Courier New" w:hAnsi="Courier New"/>
                <w:color w:val="000000"/>
                <w:sz w:val="17"/>
              </w:rPr>
              <w:t>|  - Hak Keputusan Mutlak: APPROVE or NOT                                       |</w:t>
              <w:br/>
            </w:r>
            <w:r>
              <w:rPr>
                <w:rFonts w:ascii="Courier New" w:hAnsi="Courier New"/>
                <w:color w:val="000000"/>
                <w:sz w:val="17"/>
              </w:rPr>
              <w:t>|  - Supervisi Mutu Formulasi Kimia Lab &amp; Kepatuhan Legalitas Pabrik            |</w:t>
              <w:br/>
            </w:r>
            <w:r>
              <w:rPr>
                <w:rFonts w:ascii="Courier New" w:hAnsi="Courier New"/>
                <w:color w:val="000000"/>
                <w:sz w:val="17"/>
              </w:rPr>
              <w:t>+---------------------------------------+---------------------------------------+</w:t>
              <w:br/>
            </w:r>
            <w:r>
              <w:rPr>
                <w:rFonts w:ascii="Courier New" w:hAnsi="Courier New"/>
                <w:color w:val="000000"/>
                <w:sz w:val="17"/>
              </w:rPr>
              <w:t xml:space="preserve">                                        |</w:t>
              <w:br/>
            </w:r>
            <w:r>
              <w:rPr>
                <w:rFonts w:ascii="Courier New" w:hAnsi="Courier New"/>
                <w:color w:val="000000"/>
                <w:sz w:val="17"/>
              </w:rPr>
              <w:t xml:space="preserve">                        (Jalur Laporan &amp; Otorisasi 1 Pintu)</w:t>
              <w:br/>
            </w:r>
            <w:r>
              <w:rPr>
                <w:rFonts w:ascii="Courier New" w:hAnsi="Courier New"/>
                <w:color w:val="000000"/>
                <w:sz w:val="17"/>
              </w:rPr>
              <w:t xml:space="preserve">                                        v</w:t>
              <w:br/>
            </w:r>
            <w:r>
              <w:rPr>
                <w:rFonts w:ascii="Courier New" w:hAnsi="Courier New"/>
                <w:color w:val="000000"/>
                <w:sz w:val="17"/>
              </w:rPr>
              <w:t>+---------------------------------------+---------------------------------------+</w:t>
              <w:br/>
            </w:r>
            <w:r>
              <w:rPr>
                <w:rFonts w:ascii="Courier New" w:hAnsi="Courier New"/>
                <w:color w:val="000000"/>
                <w:sz w:val="17"/>
              </w:rPr>
              <w:t>|              GENERAL MANAGER (YERIKHO ARFENSIAS EFFENDI)                      |</w:t>
              <w:br/>
            </w:r>
            <w:r>
              <w:rPr>
                <w:rFonts w:ascii="Courier New" w:hAnsi="Courier New"/>
                <w:color w:val="000000"/>
                <w:sz w:val="17"/>
              </w:rPr>
              <w:t>|              [ Peran: Operations &amp; Executive Lead / Nakhoda ]                 |</w:t>
              <w:br/>
            </w:r>
            <w:r>
              <w:rPr>
                <w:rFonts w:ascii="Courier New" w:hAnsi="Courier New"/>
                <w:color w:val="000000"/>
                <w:sz w:val="17"/>
              </w:rPr>
              <w:t>|  - Menyusun Proposal Proyek, Analisis HPP, Anggaran &amp; Target Omzet            |</w:t>
              <w:br/>
            </w:r>
            <w:r>
              <w:rPr>
                <w:rFonts w:ascii="Courier New" w:hAnsi="Courier New"/>
                <w:color w:val="000000"/>
                <w:sz w:val="17"/>
              </w:rPr>
              <w:t>|  - Memimpin Komando Eksekusi Harian setelah Proyek Mendapat Status APPROVED   |</w:t>
              <w:br/>
            </w:r>
            <w:r>
              <w:rPr>
                <w:rFonts w:ascii="Courier New" w:hAnsi="Courier New"/>
                <w:color w:val="000000"/>
                <w:sz w:val="17"/>
              </w:rPr>
              <w:t>|  - Mengontrol Arus Kas (Cash Flow) &amp; Otorisasi Pengeluaran Kas Belanja        |</w:t>
              <w:br/>
            </w:r>
            <w:r>
              <w:rPr>
                <w:rFonts w:ascii="Courier New" w:hAnsi="Courier New"/>
                <w:color w:val="000000"/>
                <w:sz w:val="17"/>
              </w:rPr>
              <w:t>|  - Memberikan Approval Akhir Desain Cetak &amp; Kemitraan Strategis               |</w:t>
              <w:br/>
            </w:r>
            <w:r>
              <w:rPr>
                <w:rFonts w:ascii="Courier New" w:hAnsi="Courier New"/>
                <w:color w:val="000000"/>
                <w:sz w:val="17"/>
              </w:rPr>
              <w:t>+-------------------+---------------------------------------+-------------------+</w:t>
              <w:br/>
            </w:r>
            <w:r>
              <w:rPr>
                <w:rFonts w:ascii="Courier New" w:hAnsi="Courier New"/>
                <w:color w:val="000000"/>
                <w:sz w:val="17"/>
              </w:rPr>
              <w:t xml:space="preserve">                    |                                       |</w:t>
              <w:br/>
            </w:r>
            <w:r>
              <w:rPr>
                <w:rFonts w:ascii="Courier New" w:hAnsi="Courier New"/>
                <w:color w:val="000000"/>
                <w:sz w:val="17"/>
              </w:rPr>
              <w:t xml:space="preserve">       (Instruksi Operasional Harian)          (Instruksi Desain &amp; Aset Visual)</w:t>
              <w:br/>
            </w:r>
            <w:r>
              <w:rPr>
                <w:rFonts w:ascii="Courier New" w:hAnsi="Courier New"/>
                <w:color w:val="000000"/>
                <w:sz w:val="17"/>
              </w:rPr>
              <w:t xml:space="preserve">                    v                                       v</w:t>
              <w:br/>
            </w:r>
            <w:r>
              <w:rPr>
                <w:rFonts w:ascii="Courier New" w:hAnsi="Courier New"/>
                <w:color w:val="000000"/>
                <w:sz w:val="17"/>
              </w:rPr>
              <w:t>+-------------------+-------------------+   +-------------------+-------------------+</w:t>
              <w:br/>
            </w:r>
            <w:r>
              <w:rPr>
                <w:rFonts w:ascii="Courier New" w:hAnsi="Courier New"/>
                <w:color w:val="000000"/>
                <w:sz w:val="17"/>
              </w:rPr>
              <w:t>|  BUSINESS OPERATIONS COORDINATOR      |   |       HEAD OF CREATIVE &amp; DESIGN       |</w:t>
              <w:br/>
            </w:r>
            <w:r>
              <w:rPr>
                <w:rFonts w:ascii="Courier New" w:hAnsi="Courier New"/>
                <w:color w:val="000000"/>
                <w:sz w:val="17"/>
              </w:rPr>
              <w:t>|             (FARHAN)                  |   |                (FAJAR)                |</w:t>
              <w:br/>
            </w:r>
            <w:r>
              <w:rPr>
                <w:rFonts w:ascii="Courier New" w:hAnsi="Courier New"/>
                <w:color w:val="000000"/>
                <w:sz w:val="17"/>
              </w:rPr>
              <w:t>|  - Melapor 100% kepada GM             |   |  - Melapor 100% kepada GM             |</w:t>
              <w:br/>
            </w:r>
            <w:r>
              <w:rPr>
                <w:rFonts w:ascii="Courier New" w:hAnsi="Courier New"/>
                <w:color w:val="000000"/>
                <w:sz w:val="17"/>
              </w:rPr>
              <w:t>|  - Pengadaan Botol, Stiker &amp; Kardus   |   |  - Desain Kemasan Botol Siap Cetak    |</w:t>
              <w:br/>
            </w:r>
            <w:r>
              <w:rPr>
                <w:rFonts w:ascii="Courier New" w:hAnsi="Courier New"/>
                <w:color w:val="000000"/>
                <w:sz w:val="17"/>
              </w:rPr>
              <w:t>|  - Operasional Filling &amp; Packing      |   |  - Desain Banner Web &amp; Katalog        |</w:t>
              <w:br/>
            </w:r>
            <w:r>
              <w:rPr>
                <w:rFonts w:ascii="Courier New" w:hAnsi="Courier New"/>
                <w:color w:val="000000"/>
                <w:sz w:val="17"/>
              </w:rPr>
              <w:t>|  - Toko Marketplace (Shopee/Tokopedia)|   |  - 9 Feed Instagram &amp; Story Promo     |</w:t>
              <w:br/>
            </w:r>
            <w:r>
              <w:rPr>
                <w:rFonts w:ascii="Courier New" w:hAnsi="Courier New"/>
                <w:color w:val="000000"/>
                <w:sz w:val="17"/>
              </w:rPr>
              <w:t>|  - Logistik Ekspedisi &amp; Stok Gudang   |   |  - Serah Terima via Project Ledger    |</w:t>
              <w:br/>
            </w:r>
            <w:r>
              <w:rPr>
                <w:rFonts w:ascii="Courier New" w:hAnsi="Courier New"/>
                <w:color w:val="000000"/>
                <w:sz w:val="17"/>
              </w:rPr>
              <w:t>+---------------------------------------+   +---------------------------------------+</w:t>
              <w:br/>
            </w:r>
          </w:p>
        </w:tc>
      </w:tr>
    </w:tbl>
    <w:p>
      <w:pPr>
        <w:spacing w:after="120"/>
      </w:pPr>
    </w:p>
    <w:p>
      <w:pPr>
        <w:spacing w:line="276" w:lineRule="auto" w:after="40"/>
        <w:jc w:val="left"/>
      </w:pPr>
      <w:r>
        <w:rPr>
          <w:rFonts w:ascii="Times New Roman" w:hAnsi="Times New Roman"/>
          <w:b/>
          <w:i w:val="0"/>
          <w:color w:val="000000"/>
          <w:sz w:val="20"/>
        </w:rPr>
        <w:t>1.2 Dua Hukum Baku Komunikasi Organisasi:</w:t>
      </w:r>
    </w:p>
    <w:p>
      <w:pPr>
        <w:spacing w:line="276" w:lineRule="auto" w:after="120"/>
        <w:jc w:val="left"/>
      </w:pPr>
      <w:r>
        <w:rPr>
          <w:rFonts w:ascii="Times New Roman" w:hAnsi="Times New Roman"/>
          <w:b w:val="0"/>
          <w:i w:val="0"/>
          <w:color w:val="000000"/>
          <w:sz w:val="20"/>
        </w:rPr>
        <w:t>Hukum 1: Farhan dan Fajar hanya memiliki SATU ATASAN LANGSUNG, yaitu General Manager (Yerikho). Farhan dan Fajar TIDAK DIPERKENANKAN meminta persetujuan teknis atau melapor langsung kepada Direktur Utama. Seluruh koordinasi wajib melalui General Manager.</w:t>
      </w:r>
    </w:p>
    <w:p>
      <w:pPr>
        <w:spacing w:line="276" w:lineRule="auto" w:after="120"/>
        <w:jc w:val="left"/>
      </w:pPr>
      <w:r>
        <w:rPr>
          <w:rFonts w:ascii="Times New Roman" w:hAnsi="Times New Roman"/>
          <w:b w:val="0"/>
          <w:i w:val="0"/>
          <w:color w:val="000000"/>
          <w:sz w:val="20"/>
        </w:rPr>
        <w:t>Hukum 2: Direktur Utama / Owner dilindungi dari rutinitas teknis (tidak mengurusi chat pembeli, packing kardus, atau revisi postingan IG). Beliau fokus pada pengawasan mutu formula laboratorium dan evaluasi kelayakan proyek dari General Manager.</w:t>
      </w:r>
    </w:p>
    <w:p>
      <w:pPr>
        <w:spacing w:line="276" w:lineRule="auto" w:before="280" w:after="80"/>
      </w:pPr>
      <w:r>
        <w:rPr>
          <w:rFonts w:ascii="Times New Roman" w:hAnsi="Times New Roman"/>
          <w:b/>
          <w:color w:val="000000"/>
          <w:sz w:val="24"/>
        </w:rPr>
        <w:t>MODUL 2: BUKU INDUK URAIAN JABATAN (JOB DESCRIPTIONS) &amp; RUANG LINGKUP</w:t>
      </w:r>
    </w:p>
    <w:p>
      <w:pPr>
        <w:spacing w:line="276" w:lineRule="auto" w:before="180" w:after="60"/>
      </w:pPr>
      <w:r>
        <w:rPr>
          <w:rFonts w:ascii="Times New Roman" w:hAnsi="Times New Roman"/>
          <w:b/>
          <w:color w:val="000000"/>
          <w:sz w:val="21"/>
        </w:rPr>
        <w:t>2.1 DIREKTUR UTAMA / OWNER (YAN EFFENDI)</w:t>
      </w:r>
    </w:p>
    <w:p>
      <w:pPr>
        <w:spacing w:line="276" w:lineRule="auto" w:after="40"/>
        <w:jc w:val="left"/>
      </w:pPr>
      <w:r>
        <w:rPr>
          <w:rFonts w:ascii="Times New Roman" w:hAnsi="Times New Roman"/>
          <w:b/>
          <w:i w:val="0"/>
          <w:color w:val="000000"/>
          <w:sz w:val="20"/>
        </w:rPr>
        <w:t>A. Profil &amp; Maksud Jabatan:</w:t>
      </w:r>
    </w:p>
    <w:p>
      <w:pPr>
        <w:spacing w:line="276" w:lineRule="auto" w:after="120"/>
        <w:jc w:val="left"/>
      </w:pPr>
      <w:r>
        <w:rPr>
          <w:rFonts w:ascii="Times New Roman" w:hAnsi="Times New Roman"/>
          <w:b w:val="0"/>
          <w:i w:val="0"/>
          <w:color w:val="000000"/>
          <w:sz w:val="20"/>
        </w:rPr>
        <w:t>Menjadi pengawas korporat tertinggi dan gerbang persetujuan mutlak (Gatekeeper) bagi setiap rencana ekspansi usaha, sekaligus bertindak sebagai penasihat senior dalam formulasi kimia di pabrik.</w:t>
      </w:r>
    </w:p>
    <w:p>
      <w:pPr>
        <w:spacing w:line="276" w:lineRule="auto" w:after="40"/>
        <w:jc w:val="left"/>
      </w:pPr>
      <w:r>
        <w:rPr>
          <w:rFonts w:ascii="Times New Roman" w:hAnsi="Times New Roman"/>
          <w:b/>
          <w:i w:val="0"/>
          <w:color w:val="000000"/>
          <w:sz w:val="20"/>
        </w:rPr>
        <w:t>B. Ruang Lingkup Tanggung Jawab (Scope of Work):</w:t>
      </w:r>
    </w:p>
    <w:p>
      <w:pPr>
        <w:spacing w:line="276" w:lineRule="auto" w:after="120"/>
        <w:jc w:val="left"/>
      </w:pPr>
      <w:r>
        <w:rPr>
          <w:rFonts w:ascii="Times New Roman" w:hAnsi="Times New Roman"/>
          <w:b w:val="0"/>
          <w:i w:val="0"/>
          <w:color w:val="000000"/>
          <w:sz w:val="20"/>
        </w:rPr>
        <w:t>1. Executive Review: Menerima presentasi proposal proyek baru dari General Manager, mengkaji kelayakan teknis dan potensi keuntungan/risiko, lalu memberikan keputusan: APPROVE atau NOT.</w:t>
        <w:br/>
        <w:t>2. Pengawasan Mutu Formulasi: Meneliti dan meracik formula sabun mandi cair, shampoo, dan body care di lab pabrik Mojoroto (menjaga busa melimpah, aroma mewah, dan pH netral 5.5 - 6.5).</w:t>
        <w:br/>
        <w:t>3. Pengawasan Reaktor Manufaktur: Memantau kebersihan dan pengoperasian tangki reaktor Stainless Steel 316L pada saat produksi massal.</w:t>
        <w:br/>
        <w:t>4. Pengawasan Kepatuhan Regulasi: Memastikan formula memenuhi standar uji izin edar PKRT / BPOM serta standar ISO 9001:2015.</w:t>
      </w:r>
    </w:p>
    <w:p>
      <w:pPr>
        <w:spacing w:line="276" w:lineRule="auto" w:after="40"/>
        <w:jc w:val="left"/>
      </w:pPr>
      <w:r>
        <w:rPr>
          <w:rFonts w:ascii="Times New Roman" w:hAnsi="Times New Roman"/>
          <w:b/>
          <w:i w:val="0"/>
          <w:color w:val="000000"/>
          <w:sz w:val="20"/>
        </w:rPr>
        <w:t>C. Batas Wewenang (Authority Boundary):</w:t>
      </w:r>
    </w:p>
    <w:p>
      <w:pPr>
        <w:spacing w:line="276" w:lineRule="auto" w:after="120"/>
        <w:jc w:val="left"/>
      </w:pPr>
      <w:r>
        <w:rPr>
          <w:rFonts w:ascii="Times New Roman" w:hAnsi="Times New Roman"/>
          <w:b w:val="0"/>
          <w:i w:val="0"/>
          <w:color w:val="000000"/>
          <w:sz w:val="20"/>
        </w:rPr>
        <w:t>• Wewenang Penuh: Memberikan status APPROVE/NOT pada proposal proyek, menentukan formula kimia, dan mengevaluasi laba dividen.</w:t>
        <w:br/>
        <w:t>• Larangan Wewenang: Tidak menangani operasional harian teknis seperti pengadaan botol, packing pesanan, atau pengelolaan akun marketplace.</w:t>
      </w:r>
    </w:p>
    <w:p>
      <w:pPr>
        <w:spacing w:line="276" w:lineRule="auto" w:before="180" w:after="60"/>
      </w:pPr>
      <w:r>
        <w:rPr>
          <w:rFonts w:ascii="Times New Roman" w:hAnsi="Times New Roman"/>
          <w:b/>
          <w:color w:val="000000"/>
          <w:sz w:val="21"/>
        </w:rPr>
        <w:t>2.2 GENERAL MANAGER (YERIKHO ARFENSIAS EFFENDI)</w:t>
      </w:r>
    </w:p>
    <w:p>
      <w:pPr>
        <w:spacing w:line="276" w:lineRule="auto" w:after="40"/>
        <w:jc w:val="left"/>
      </w:pPr>
      <w:r>
        <w:rPr>
          <w:rFonts w:ascii="Times New Roman" w:hAnsi="Times New Roman"/>
          <w:b/>
          <w:i w:val="0"/>
          <w:color w:val="000000"/>
          <w:sz w:val="20"/>
        </w:rPr>
        <w:t>A. Profil &amp; Maksud Jabatan:</w:t>
      </w:r>
    </w:p>
    <w:p>
      <w:pPr>
        <w:spacing w:line="276" w:lineRule="auto" w:after="120"/>
        <w:jc w:val="left"/>
      </w:pPr>
      <w:r>
        <w:rPr>
          <w:rFonts w:ascii="Times New Roman" w:hAnsi="Times New Roman"/>
          <w:b w:val="0"/>
          <w:i w:val="0"/>
          <w:color w:val="000000"/>
          <w:sz w:val="20"/>
        </w:rPr>
        <w:t>Nakhoda tertinggi jalannya bisnis harian, pengontrol ketat arus kas, perancang strategi komersial, dan pemimpin operasional bagi Farhan dan Fajar.</w:t>
      </w:r>
    </w:p>
    <w:p>
      <w:pPr>
        <w:spacing w:line="276" w:lineRule="auto" w:after="40"/>
        <w:jc w:val="left"/>
      </w:pPr>
      <w:r>
        <w:rPr>
          <w:rFonts w:ascii="Times New Roman" w:hAnsi="Times New Roman"/>
          <w:b/>
          <w:i w:val="0"/>
          <w:color w:val="000000"/>
          <w:sz w:val="20"/>
        </w:rPr>
        <w:t>B. Ruang Lingkup Tanggung Jawab (Scope of Work):</w:t>
      </w:r>
    </w:p>
    <w:p>
      <w:pPr>
        <w:spacing w:line="276" w:lineRule="auto" w:after="120"/>
        <w:jc w:val="left"/>
      </w:pPr>
      <w:r>
        <w:rPr>
          <w:rFonts w:ascii="Times New Roman" w:hAnsi="Times New Roman"/>
          <w:b w:val="0"/>
          <w:i w:val="0"/>
          <w:color w:val="000000"/>
          <w:sz w:val="20"/>
        </w:rPr>
        <w:t>1. Penyusunan Proposal Proyek ke Owner: Menyusun rencana bisnis lini produk baru (varian aroma, kalkulasi HPP, harga jual pasar, modal kemasan, dan proyeksi omzet) untuk diajukan ke Direktur Utama.</w:t>
        <w:br/>
        <w:t>2. Pengendalian Finansial &amp; Kas: Menghitung HPP, mengontrol pengeluaran kas belanja harian, dan memastikan pencairan hak gaji Farhan dan proyek Fajar terlaksana saat arus kas stabil.</w:t>
        <w:br/>
        <w:t>3. Otorisasi Desain &amp; Pengadaan: Memeriksa dan memberikan persetujuan akhir (ACC) atas desain stiker Fajar sebelum dicetak, serta menyetujui anggaran belanja botol dari Farhan.</w:t>
        <w:br/>
        <w:t>4. Delegasi &amp; Supervisi Tim: Mengarahkan tugas harian Farhan dan Fajar, memeriksa ketepatan waktu, dan menyelesaikan hambatan operasional lapangan.</w:t>
        <w:br/>
        <w:t>5. Penjualan Skala Besar (B2B): Menjalin kemitraan maklon industri, pasokan hotel, dan jaringan reseller kampus.</w:t>
      </w:r>
    </w:p>
    <w:p>
      <w:pPr>
        <w:spacing w:line="276" w:lineRule="auto" w:after="40"/>
        <w:jc w:val="left"/>
      </w:pPr>
      <w:r>
        <w:rPr>
          <w:rFonts w:ascii="Times New Roman" w:hAnsi="Times New Roman"/>
          <w:b/>
          <w:i w:val="0"/>
          <w:color w:val="000000"/>
          <w:sz w:val="20"/>
        </w:rPr>
        <w:t>C. Batas Wewenang (Authority Boundary):</w:t>
      </w:r>
    </w:p>
    <w:p>
      <w:pPr>
        <w:spacing w:line="276" w:lineRule="auto" w:after="120"/>
        <w:jc w:val="left"/>
      </w:pPr>
      <w:r>
        <w:rPr>
          <w:rFonts w:ascii="Times New Roman" w:hAnsi="Times New Roman"/>
          <w:b w:val="0"/>
          <w:i w:val="0"/>
          <w:color w:val="000000"/>
          <w:sz w:val="20"/>
        </w:rPr>
        <w:t>• Wewenang Penuh: Otorisasi seluruh kas belanja usaha, penetapan harga jual produk, persetujuan naik cetak desain, dan penandatanganan MOU tim.</w:t>
        <w:br/>
        <w:t>• Kewajiban: Wajib mendapatkan status APPROVE dari Direktur Utama sebelum mengeksekusi proyek baru yang menggunakan alokasi modal besar.</w:t>
      </w:r>
    </w:p>
    <w:p>
      <w:pPr>
        <w:spacing w:line="276" w:lineRule="auto" w:before="180" w:after="60"/>
      </w:pPr>
      <w:r>
        <w:rPr>
          <w:rFonts w:ascii="Times New Roman" w:hAnsi="Times New Roman"/>
          <w:b/>
          <w:color w:val="000000"/>
          <w:sz w:val="21"/>
        </w:rPr>
        <w:t>2.3 BUSINESS OPERATIONS COORDINATOR (FARHAN)</w:t>
      </w:r>
    </w:p>
    <w:p>
      <w:pPr>
        <w:spacing w:line="276" w:lineRule="auto" w:after="40"/>
        <w:jc w:val="left"/>
      </w:pPr>
      <w:r>
        <w:rPr>
          <w:rFonts w:ascii="Times New Roman" w:hAnsi="Times New Roman"/>
          <w:b/>
          <w:i w:val="0"/>
          <w:color w:val="000000"/>
          <w:sz w:val="20"/>
        </w:rPr>
        <w:t>A. Profil &amp; Maksud Jabatan:</w:t>
      </w:r>
    </w:p>
    <w:p>
      <w:pPr>
        <w:spacing w:line="276" w:lineRule="auto" w:after="120"/>
        <w:jc w:val="left"/>
      </w:pPr>
      <w:r>
        <w:rPr>
          <w:rFonts w:ascii="Times New Roman" w:hAnsi="Times New Roman"/>
          <w:b w:val="0"/>
          <w:i w:val="0"/>
          <w:color w:val="000000"/>
          <w:sz w:val="20"/>
        </w:rPr>
        <w:t>Tangan kanan General Manager di lapangan yang mengendalikan rantai pasok fisik dari pengadaan botol, stiker label, operasional pengisian sabun, administrasi toko marketplace, hingga pengiriman barang ke kurir.</w:t>
      </w:r>
    </w:p>
    <w:p>
      <w:pPr>
        <w:spacing w:line="276" w:lineRule="auto" w:after="40"/>
        <w:jc w:val="left"/>
      </w:pPr>
      <w:r>
        <w:rPr>
          <w:rFonts w:ascii="Times New Roman" w:hAnsi="Times New Roman"/>
          <w:b/>
          <w:i w:val="0"/>
          <w:color w:val="000000"/>
          <w:sz w:val="20"/>
        </w:rPr>
        <w:t>B. Ruang Lingkup Tanggung Jawab (Scope of Work):</w:t>
      </w:r>
    </w:p>
    <w:p>
      <w:pPr>
        <w:spacing w:line="276" w:lineRule="auto" w:after="120"/>
        <w:jc w:val="left"/>
      </w:pPr>
      <w:r>
        <w:rPr>
          <w:rFonts w:ascii="Times New Roman" w:hAnsi="Times New Roman"/>
          <w:b w:val="0"/>
          <w:i w:val="0"/>
          <w:color w:val="000000"/>
          <w:sz w:val="20"/>
        </w:rPr>
        <w:t>1. Divisi Pengadaan (Procurement):</w:t>
        <w:br/>
        <w:t xml:space="preserve">   - Mensurvei dan membeli sampel botol 250ml dan 500ml dengan tutup pump/flip-top yang berkualitas dan tidak mudah pecah.</w:t>
        <w:br/>
        <w:t xml:space="preserve">   - Mengukur dimensi stiker botol secara fisik (tinggi mm x keliling mm) dan menyerahkan data akurat tersebut kepada Fajar.</w:t>
        <w:br/>
        <w:t xml:space="preserve">   - Membawa file cetak Fajar ke percetakan stiker label vinyl tahan air, memeriksa hasil cetak sebelum dibawa pulang.</w:t>
        <w:br/>
        <w:t xml:space="preserve">   - Mengadakan perlengkapan packing: kardus karton pelindung, bubble wrap tebal, lakban fragil, dan plastik polymailer.</w:t>
        <w:br/>
        <w:br/>
        <w:t>2. Divisi Pengisian &amp; Kerapian Botol (Filling &amp; Packaging):</w:t>
        <w:br/>
        <w:t xml:space="preserve">   - Membantu proses pengisian cairan sabun mandi cair / shampoo dari jerigen/tangki ke dalam botol kemasan.</w:t>
        <w:br/>
        <w:t xml:space="preserve">   - Memasang stiker label pada botol secara presisi, simetris, tegak lurus, dan bersih tanpa kerutan atau gelembung udara.</w:t>
        <w:br/>
        <w:t xml:space="preserve">   - Melakukan pengecekan mutu fisik (Quality Control): memastikan leher botol tersegel rapat dan tidak ada kebocoran cairan.</w:t>
        <w:br/>
        <w:br/>
        <w:t>3. Divisi Marketplace &amp; Layanan Pelanggan (Admin Toko):</w:t>
        <w:br/>
        <w:t xml:space="preserve">   - Membuka dan mengelola akun toko resmi PT Kediri Chemical Abadi di Shopee, Tokopedia, dan TikTok Shop.</w:t>
        <w:br/>
        <w:t xml:space="preserve">   - Mengunggah foto produk dari Fajar, menyusun judul produk ramah pencarian SEO, dan menulis deskripsi spesifikasi wangi &amp; netto.</w:t>
        <w:br/>
        <w:t xml:space="preserve">   - Memantau notifikasi pesanan masuk secara berkala (Pukul 09.00, 13.00, dan 17.00 WIB).</w:t>
        <w:br/>
        <w:t xml:space="preserve">   - Membalas pesan chat calon pembeli secara sopan, ramah, dan cepat.</w:t>
        <w:br/>
        <w:br/>
        <w:t>4. Divisi Logistik &amp; Pengiriman (Fulfillment):</w:t>
        <w:br/>
        <w:t xml:space="preserve">   - Membungkus botol pesanan dengan double bubble wrap tebal dan memasukkannya ke dalam kardus packing kardus pelindung.</w:t>
        <w:br/>
        <w:t xml:space="preserve">   - Mencetak dan menempelkan resi pengiriman otomatis dari marketplace.</w:t>
        <w:br/>
        <w:t xml:space="preserve">   - Menyerahkan paket ke gerai kurir ekspedisi (J&amp;T, SiCepat, Shopee Xpress, JNE) sebelum batas cut-off sore.</w:t>
        <w:br/>
        <w:br/>
        <w:t>5. Divisi Pencatatan &amp; Pelaporan Harian:</w:t>
        <w:br/>
        <w:t xml:space="preserve">   - Menghitung sisa stok botol kosong, stiker cadangan, dan botol siap jual di rak gudang setiap sore.</w:t>
        <w:br/>
        <w:t xml:space="preserve">   - Melaporkan rekapitulasi harian kepada General Manager: jumlah paket terkirim, nomor resi, dan kendala lapangan.</w:t>
      </w:r>
    </w:p>
    <w:p>
      <w:pPr>
        <w:spacing w:line="276" w:lineRule="auto" w:after="40"/>
        <w:jc w:val="left"/>
      </w:pPr>
      <w:r>
        <w:rPr>
          <w:rFonts w:ascii="Times New Roman" w:hAnsi="Times New Roman"/>
          <w:b/>
          <w:i w:val="0"/>
          <w:color w:val="000000"/>
          <w:sz w:val="20"/>
        </w:rPr>
        <w:t>C. Jadwal Rutinitas Kerja Farhan (Daily Working Rhythm):</w:t>
      </w:r>
    </w:p>
    <w:p>
      <w:pPr>
        <w:spacing w:line="276" w:lineRule="auto" w:after="120"/>
        <w:jc w:val="left"/>
      </w:pPr>
      <w:r>
        <w:rPr>
          <w:rFonts w:ascii="Times New Roman" w:hAnsi="Times New Roman"/>
          <w:b w:val="0"/>
          <w:i w:val="0"/>
          <w:color w:val="000000"/>
          <w:sz w:val="20"/>
        </w:rPr>
        <w:t>• 08.30 – 09.30 WIB: Buka dashboard Shopee/Tokopedia, rekap seluruh orderan masuk semalam, cetak label resi pengiriman.</w:t>
        <w:br/>
        <w:t>• 09.30 – 12.00 WIB: Ambil produk dari rak gudang, periksa segel tutup botol, lakukan packing bubble wrap &amp; kardus secara rapi.</w:t>
        <w:br/>
        <w:t>• 12.00 – 13.00 WIB: Istirahat siang.</w:t>
        <w:br/>
        <w:t>• 13.00 – 15.00 WIB: Koordinasi vendor botol/percetakan stiker, pasang stiker untuk stok baru, atau isi botol sabun.</w:t>
        <w:br/>
        <w:t>• 15.00 – 16.30 WIB: Serah terima paket pesanan ke gerai kurir ekspedisi.</w:t>
        <w:br/>
        <w:t>• 16.30 – 17.00 WIB: Hitung sisa stok fisik dan kirim laporan harian ke WhatsApp General Manager.</w:t>
      </w:r>
    </w:p>
    <w:p>
      <w:pPr>
        <w:spacing w:line="276" w:lineRule="auto" w:after="40"/>
        <w:jc w:val="left"/>
      </w:pPr>
      <w:r>
        <w:rPr>
          <w:rFonts w:ascii="Times New Roman" w:hAnsi="Times New Roman"/>
          <w:b/>
          <w:i w:val="0"/>
          <w:color w:val="000000"/>
          <w:sz w:val="20"/>
        </w:rPr>
        <w:t>D. Batas Wewenang &amp; Larangan Mutlak Farhan:</w:t>
      </w:r>
    </w:p>
    <w:p>
      <w:pPr>
        <w:spacing w:line="276" w:lineRule="auto" w:after="120"/>
        <w:jc w:val="left"/>
      </w:pPr>
      <w:r>
        <w:rPr>
          <w:rFonts w:ascii="Times New Roman" w:hAnsi="Times New Roman"/>
          <w:b w:val="0"/>
          <w:i w:val="0"/>
          <w:color w:val="000000"/>
          <w:sz w:val="20"/>
        </w:rPr>
        <w:t>• DILARANG mengubah harga jual atau memberikan diskon di marketplace tanpa izin tertulis dari General Manager.</w:t>
        <w:br/>
        <w:t>• DILARANG mengeluarkan uang kas untuk belanja botol/stiker tanpa persetujuan anggaran dari General Manager.</w:t>
        <w:br/>
        <w:t>• DILARANG mengirim pesanan dengan kondisi botol rembes atau packing tipis tanpa bubble wrap.</w:t>
      </w:r>
    </w:p>
    <w:p>
      <w:pPr>
        <w:spacing w:line="276" w:lineRule="auto" w:before="180" w:after="60"/>
      </w:pPr>
      <w:r>
        <w:rPr>
          <w:rFonts w:ascii="Times New Roman" w:hAnsi="Times New Roman"/>
          <w:b/>
          <w:color w:val="000000"/>
          <w:sz w:val="21"/>
        </w:rPr>
        <w:t>2.4 HEAD OF CREATIVE &amp; DESIGN (FAJAR)</w:t>
      </w:r>
    </w:p>
    <w:p>
      <w:pPr>
        <w:spacing w:line="276" w:lineRule="auto" w:after="40"/>
        <w:jc w:val="left"/>
      </w:pPr>
      <w:r>
        <w:rPr>
          <w:rFonts w:ascii="Times New Roman" w:hAnsi="Times New Roman"/>
          <w:b/>
          <w:i w:val="0"/>
          <w:color w:val="000000"/>
          <w:sz w:val="20"/>
        </w:rPr>
        <w:t>A. Profil &amp; Maksud Jabatan:</w:t>
      </w:r>
    </w:p>
    <w:p>
      <w:pPr>
        <w:spacing w:line="276" w:lineRule="auto" w:after="120"/>
        <w:jc w:val="left"/>
      </w:pPr>
      <w:r>
        <w:rPr>
          <w:rFonts w:ascii="Times New Roman" w:hAnsi="Times New Roman"/>
          <w:b w:val="0"/>
          <w:i w:val="0"/>
          <w:color w:val="000000"/>
          <w:sz w:val="20"/>
        </w:rPr>
        <w:t>Pemimpin identitas visual dan estetika merek perusahaan yang bertanggung jawab mengubah formulasi kimia pabrik menjadi produk yang terlihat mewah, harum, estetik, dan membuat anak muda/wanita langsung tertarik membeli.</w:t>
      </w:r>
    </w:p>
    <w:p>
      <w:pPr>
        <w:spacing w:line="276" w:lineRule="auto" w:after="40"/>
        <w:jc w:val="left"/>
      </w:pPr>
      <w:r>
        <w:rPr>
          <w:rFonts w:ascii="Times New Roman" w:hAnsi="Times New Roman"/>
          <w:b/>
          <w:i w:val="0"/>
          <w:color w:val="000000"/>
          <w:sz w:val="20"/>
        </w:rPr>
        <w:t>B. Ruang Lingkup Tanggung Jawab (Scope of Work):</w:t>
      </w:r>
    </w:p>
    <w:p>
      <w:pPr>
        <w:spacing w:line="276" w:lineRule="auto" w:after="120"/>
        <w:jc w:val="left"/>
      </w:pPr>
      <w:r>
        <w:rPr>
          <w:rFonts w:ascii="Times New Roman" w:hAnsi="Times New Roman"/>
          <w:b w:val="0"/>
          <w:i w:val="0"/>
          <w:color w:val="000000"/>
          <w:sz w:val="20"/>
        </w:rPr>
        <w:t>1. Desain Kemasan Produk Siap Cetak (Packaging Design):</w:t>
        <w:br/>
        <w:t xml:space="preserve">   - Merancang konsep visual label stiker botol sabun mandi, shampoo, dan body care baru bergaya modern Gen-Z (warna bersih, tipografi tegas, berkelas).</w:t>
        <w:br/>
        <w:t xml:space="preserve">   - Menggunakan ukuran dimensi presisi yang diberikan oleh Farhan (misal: label 6 x 12 cm).</w:t>
        <w:br/>
        <w:t xml:space="preserve">   - Menyusun tata letak label dengan elemen wajib: Nama Merek, Nama Varian Wangi (misal: Vanilla Bloom), Keunggulan Formula (100% Non-Phosphate, Ph-Balanced), Netto (ml), Komposisi / Ingredients, Cara Pakai, Logo Resmi KCA, dan Info Produsen.</w:t>
        <w:br/>
        <w:t xml:space="preserve">   - Menyiapkan master file siap cetak (Print-Ready File): Format PDF Vektor / Adobe Illustrator, Color Mode CMYK, Resolusi 300 DPI, dan disertai batas lebihan potong (Bleed 2-3 mm &amp; Crop Marks).</w:t>
        <w:br/>
        <w:br/>
        <w:t>2. Desain Aset Digital Website Resmi:</w:t>
        <w:br/>
        <w:t xml:space="preserve">   - Merancang banner visual pahlawan (Hero Banner) produk baru untuk website kca.co.id.</w:t>
        <w:br/>
        <w:t xml:space="preserve">   - Mendesain mock-up visual botol kemasan 3D yang bersih dan profesional untuk katalog produk online.</w:t>
        <w:br/>
        <w:br/>
        <w:t>3. Desain Konten Media Sosial (Instagram &amp; Facebook):</w:t>
        <w:br/>
        <w:t xml:space="preserve">   - Merancang paket 9 feed Instagram pertama bertema estetik untuk peluncuran lini merek baru.</w:t>
        <w:br/>
        <w:t xml:space="preserve">   - Membuat template visual Instagram Story (Promo Peluncuran, Testimoni Pengguna, dan Edukasi Keunggulan Sabun Non-Fosfat).</w:t>
        <w:br/>
        <w:t xml:space="preserve">   - Mendesain foto profil resmi, banner Facebook, dan highlight cover.</w:t>
        <w:br/>
        <w:br/>
        <w:t>4. Desain Visual Toko Marketplace:</w:t>
        <w:br/>
        <w:t xml:space="preserve">   - Mendesain foto utama produk di Shopee/Tokopedia berukuran 1080 x 1080 px dengan bingkai promosi yang eye-catching.</w:t>
        <w:br/>
        <w:t xml:space="preserve">   - Mendesain banner dekorasi toko online agar toko terlihat profesional dan bonafide.</w:t>
        <w:br/>
        <w:br/>
        <w:t>5. Pencatatan Kontribusi Proyek (Project Ledger):</w:t>
        <w:br/>
        <w:t xml:space="preserve">   - Mendokumentasikan dan menyerahkan master file akhir kepada General Manager.</w:t>
        <w:br/>
        <w:t xml:space="preserve">   - Mengisi Formulir Project Ledger bersama General Manager sebagai dasar hak pencairan kompensasi proyek.</w:t>
      </w:r>
    </w:p>
    <w:p>
      <w:pPr>
        <w:spacing w:line="276" w:lineRule="auto" w:after="40"/>
        <w:jc w:val="left"/>
      </w:pPr>
      <w:r>
        <w:rPr>
          <w:rFonts w:ascii="Times New Roman" w:hAnsi="Times New Roman"/>
          <w:b/>
          <w:i w:val="0"/>
          <w:color w:val="000000"/>
          <w:sz w:val="20"/>
        </w:rPr>
        <w:t>C. Spesifikasi Teknis Cetak Standar Percetakan Fajar:</w:t>
      </w:r>
    </w:p>
    <w:p>
      <w:pPr>
        <w:spacing w:line="276" w:lineRule="auto" w:after="120"/>
        <w:jc w:val="left"/>
      </w:pPr>
      <w:r>
        <w:rPr>
          <w:rFonts w:ascii="Times New Roman" w:hAnsi="Times New Roman"/>
          <w:b w:val="0"/>
          <w:i w:val="0"/>
          <w:color w:val="000000"/>
          <w:sz w:val="20"/>
        </w:rPr>
        <w:t>• Color Space: CMYK (Cyan, Magenta, Yellow, Key/Black) — DILARANG mengirim file RGB ke percetakan agar warna tidak kusam saat dicetak.</w:t>
        <w:br/>
        <w:t>• Resolution: Minimal 300 DPI (Dots Per Inch) agar teks kecil komposisi terbaca tajam dan tidak pecah.</w:t>
        <w:br/>
        <w:t>• Safe Zone &amp; Bleed: Jarak teks penting dari tepi potong minimal 3 mm; lebihan potong (bleed) 2 mm keliling.</w:t>
      </w:r>
    </w:p>
    <w:p>
      <w:pPr>
        <w:spacing w:line="276" w:lineRule="auto" w:after="40"/>
        <w:jc w:val="left"/>
      </w:pPr>
      <w:r>
        <w:rPr>
          <w:rFonts w:ascii="Times New Roman" w:hAnsi="Times New Roman"/>
          <w:b/>
          <w:i w:val="0"/>
          <w:color w:val="000000"/>
          <w:sz w:val="20"/>
        </w:rPr>
        <w:t>D. Batas Wewenang &amp; Larangan Mutlak Fajar:</w:t>
      </w:r>
    </w:p>
    <w:p>
      <w:pPr>
        <w:spacing w:line="276" w:lineRule="auto" w:after="120"/>
        <w:jc w:val="left"/>
      </w:pPr>
      <w:r>
        <w:rPr>
          <w:rFonts w:ascii="Times New Roman" w:hAnsi="Times New Roman"/>
          <w:b w:val="0"/>
          <w:i w:val="0"/>
          <w:color w:val="000000"/>
          <w:sz w:val="20"/>
        </w:rPr>
        <w:t>• DILARANG mengirimkan file desain langsung ke vendor percetakan sebelum disetujui secara tertulis (ACC) oleh General Manager.</w:t>
        <w:br/>
        <w:t>• DILARANG mengubah ukuran label stiker tanpa koordinasi ukuran fisik botol dengan Farhan.</w:t>
        <w:br/>
        <w:t>• DILARANG mempublikasikan materi promosi di media sosial tanpa review preview dari General Manager.</w:t>
      </w:r>
    </w:p>
    <w:p>
      <w:pPr>
        <w:spacing w:line="276" w:lineRule="auto" w:before="280" w:after="80"/>
      </w:pPr>
      <w:r>
        <w:rPr>
          <w:rFonts w:ascii="Times New Roman" w:hAnsi="Times New Roman"/>
          <w:b/>
          <w:color w:val="000000"/>
          <w:sz w:val="24"/>
        </w:rPr>
        <w:t>MODUL 3: FLOWCHART &amp; STANDAR OPERASIONAL PROSEDUR (SOP) LENGKAP</w:t>
      </w:r>
    </w:p>
    <w:p>
      <w:pPr>
        <w:spacing w:line="276" w:lineRule="auto" w:before="180" w:after="60"/>
      </w:pPr>
      <w:r>
        <w:rPr>
          <w:rFonts w:ascii="Times New Roman" w:hAnsi="Times New Roman"/>
          <w:b/>
          <w:color w:val="000000"/>
          <w:sz w:val="21"/>
        </w:rPr>
        <w:t>3.1 FLOWCHART GERBANG KEPUTUSAN PROYEK (SUPREME APPROVAL GATE)</w:t>
      </w:r>
    </w:p>
    <w:tbl>
      <w:tblPr>
        <w:tblW w:type="auto" w:w="0"/>
        <w:jc w:val="center"/>
        <w:tblLook w:firstColumn="1" w:firstRow="1" w:lastColumn="0" w:lastRow="0" w:noHBand="0" w:noVBand="1" w:val="04A0"/>
      </w:tblPr>
      <w:tblGrid>
        <w:gridCol w:w="9792"/>
      </w:tblGrid>
      <w:tr>
        <w:tc>
          <w:tcPr>
            <w:tcW w:type="dxa" w:w="9792"/>
            <w:tcBorders>
              <w:top w:val="single" w:sz="6" w:space="0" w:color="000000"/>
              <w:left w:val="single" w:sz="4" w:space="0" w:color="000000"/>
              <w:bottom w:val="single" w:sz="6" w:space="0" w:color="000000"/>
              <w:right w:val="single" w:sz="4" w:space="0" w:color="000000"/>
            </w:tcBorders>
            <w:tcMar>
              <w:top w:w="100" w:type="dxa"/>
              <w:bottom w:w="100" w:type="dxa"/>
              <w:left w:w="140" w:type="dxa"/>
              <w:right w:w="140" w:type="dxa"/>
            </w:tcMar>
          </w:tcPr>
          <w:p>
            <w:pPr>
              <w:spacing w:line="252" w:lineRule="auto" w:after="40"/>
            </w:pPr>
            <w:r>
              <w:rPr>
                <w:rFonts w:ascii="Courier New" w:hAnsi="Courier New"/>
                <w:color w:val="000000"/>
                <w:sz w:val="17"/>
              </w:rPr>
              <w:t xml:space="preserve">                      [ GENERAL MANAGER (YERIKHO) ]</w:t>
              <w:br/>
            </w:r>
            <w:r>
              <w:rPr>
                <w:rFonts w:ascii="Courier New" w:hAnsi="Courier New"/>
                <w:color w:val="000000"/>
                <w:sz w:val="17"/>
              </w:rPr>
              <w:t xml:space="preserve">                                    |</w:t>
              <w:br/>
            </w:r>
            <w:r>
              <w:rPr>
                <w:rFonts w:ascii="Courier New" w:hAnsi="Courier New"/>
                <w:color w:val="000000"/>
                <w:sz w:val="17"/>
              </w:rPr>
              <w:t xml:space="preserve">            Menyusun Proposal Proyek Lini Produk Baru</w:t>
              <w:br/>
            </w:r>
            <w:r>
              <w:rPr>
                <w:rFonts w:ascii="Courier New" w:hAnsi="Courier New"/>
                <w:color w:val="000000"/>
                <w:sz w:val="17"/>
              </w:rPr>
              <w:t xml:space="preserve">       (Konsep Sabun Gen-Z, Riset Pasar, Kalkulasi HPP, &amp; Target)</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xml:space="preserve">         +-----------------------------------------------------+</w:t>
              <w:br/>
            </w:r>
            <w:r>
              <w:rPr>
                <w:rFonts w:ascii="Courier New" w:hAnsi="Courier New"/>
                <w:color w:val="000000"/>
                <w:sz w:val="17"/>
              </w:rPr>
              <w:t xml:space="preserve">         |      PENGAJUAN LAPORAN KE DIREKTUR UTAMA            |</w:t>
              <w:br/>
            </w:r>
            <w:r>
              <w:rPr>
                <w:rFonts w:ascii="Courier New" w:hAnsi="Courier New"/>
                <w:color w:val="000000"/>
                <w:sz w:val="17"/>
              </w:rPr>
              <w:t xml:space="preserve">         |               (YAN EFFENDI)                         |</w:t>
              <w:br/>
            </w:r>
            <w:r>
              <w:rPr>
                <w:rFonts w:ascii="Courier New" w:hAnsi="Courier New"/>
                <w:color w:val="000000"/>
                <w:sz w:val="17"/>
              </w:rPr>
              <w:t xml:space="preserve">         +--------------------------+--------------------------+</w:t>
              <w:br/>
            </w:r>
            <w:r>
              <w:rPr>
                <w:rFonts w:ascii="Courier New" w:hAnsi="Courier New"/>
                <w:color w:val="000000"/>
                <w:sz w:val="17"/>
              </w:rPr>
              <w:t xml:space="preserve">                                    |</w:t>
              <w:br/>
            </w:r>
            <w:r>
              <w:rPr>
                <w:rFonts w:ascii="Courier New" w:hAnsi="Courier New"/>
                <w:color w:val="000000"/>
                <w:sz w:val="17"/>
              </w:rPr>
              <w:t xml:space="preserve">                        (Kajian Kelayakan Bisnis)</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xml:space="preserve">                           /-----------------\</w:t>
              <w:br/>
            </w:r>
            <w:r>
              <w:rPr>
                <w:rFonts w:ascii="Courier New" w:hAnsi="Courier New"/>
                <w:color w:val="000000"/>
                <w:sz w:val="17"/>
              </w:rPr>
              <w:t xml:space="preserve">                          /                   \</w:t>
              <w:br/>
            </w:r>
            <w:r>
              <w:rPr>
                <w:rFonts w:ascii="Courier New" w:hAnsi="Courier New"/>
                <w:color w:val="000000"/>
                <w:sz w:val="17"/>
              </w:rPr>
              <w:t xml:space="preserve">                         &lt;  KEPUTUSAN DIRUT:   &gt;</w:t>
              <w:br/>
            </w:r>
            <w:r>
              <w:rPr>
                <w:rFonts w:ascii="Courier New" w:hAnsi="Courier New"/>
                <w:color w:val="000000"/>
                <w:sz w:val="17"/>
              </w:rPr>
              <w:t xml:space="preserve">                          \  APPROVE or NOT?  /</w:t>
              <w:br/>
            </w:r>
            <w:r>
              <w:rPr>
                <w:rFonts w:ascii="Courier New" w:hAnsi="Courier New"/>
                <w:color w:val="000000"/>
                <w:sz w:val="17"/>
              </w:rPr>
              <w:t xml:space="preserve">                           \-----------------/</w:t>
              <w:br/>
            </w:r>
            <w:r>
              <w:rPr>
                <w:rFonts w:ascii="Courier New" w:hAnsi="Courier New"/>
                <w:color w:val="000000"/>
                <w:sz w:val="17"/>
              </w:rPr>
              <w:t xml:space="preserve">                                   /     \</w:t>
              <w:br/>
            </w:r>
            <w:r>
              <w:rPr>
                <w:rFonts w:ascii="Courier New" w:hAnsi="Courier New"/>
                <w:color w:val="000000"/>
                <w:sz w:val="17"/>
              </w:rPr>
              <w:t xml:space="preserve">                     [ STATUS: NOT ]     [ STATUS: APPROVE ]</w:t>
              <w:br/>
            </w:r>
            <w:r>
              <w:rPr>
                <w:rFonts w:ascii="Courier New" w:hAnsi="Courier New"/>
                <w:color w:val="000000"/>
                <w:sz w:val="17"/>
              </w:rPr>
              <w:t xml:space="preserve">                           /                 \</w:t>
              <w:br/>
            </w:r>
            <w:r>
              <w:rPr>
                <w:rFonts w:ascii="Courier New" w:hAnsi="Courier New"/>
                <w:color w:val="000000"/>
                <w:sz w:val="17"/>
              </w:rPr>
              <w:t xml:space="preserve">                          v                   v</w:t>
              <w:br/>
            </w:r>
            <w:r>
              <w:rPr>
                <w:rFonts w:ascii="Courier New" w:hAnsi="Courier New"/>
                <w:color w:val="000000"/>
                <w:sz w:val="17"/>
              </w:rPr>
              <w:t xml:space="preserve">         +-------------------------+   +-------------------------------+</w:t>
              <w:br/>
            </w:r>
            <w:r>
              <w:rPr>
                <w:rFonts w:ascii="Courier New" w:hAnsi="Courier New"/>
                <w:color w:val="000000"/>
                <w:sz w:val="17"/>
              </w:rPr>
              <w:t xml:space="preserve">         | PROYEK DITOLAK / REVISI |   | PROYEK RESMI BERJALAN !       |</w:t>
              <w:br/>
            </w:r>
            <w:r>
              <w:rPr>
                <w:rFonts w:ascii="Courier New" w:hAnsi="Courier New"/>
                <w:color w:val="000000"/>
                <w:sz w:val="17"/>
              </w:rPr>
              <w:t xml:space="preserve">         |                         |   | (Lampu Hijau Eksekusi Modal)  |</w:t>
              <w:br/>
            </w:r>
            <w:r>
              <w:rPr>
                <w:rFonts w:ascii="Courier New" w:hAnsi="Courier New"/>
                <w:color w:val="000000"/>
                <w:sz w:val="17"/>
              </w:rPr>
              <w:t xml:space="preserve">         | - GM meninjau ulang HPP |   +---------------+---------------+</w:t>
              <w:br/>
            </w:r>
            <w:r>
              <w:rPr>
                <w:rFonts w:ascii="Courier New" w:hAnsi="Courier New"/>
                <w:color w:val="000000"/>
                <w:sz w:val="17"/>
              </w:rPr>
              <w:t xml:space="preserve">         | - Perbaiki proposal     |                   |</w:t>
              <w:br/>
            </w:r>
            <w:r>
              <w:rPr>
                <w:rFonts w:ascii="Courier New" w:hAnsi="Courier New"/>
                <w:color w:val="000000"/>
                <w:sz w:val="17"/>
              </w:rPr>
              <w:t xml:space="preserve">         +-------------------------+                   v</w:t>
              <w:br/>
            </w:r>
            <w:r>
              <w:rPr>
                <w:rFonts w:ascii="Courier New" w:hAnsi="Courier New"/>
                <w:color w:val="000000"/>
                <w:sz w:val="17"/>
              </w:rPr>
              <w:t xml:space="preserve">                                       [ GM MEMBAGI TUGAS KE TIM ]</w:t>
              <w:br/>
            </w:r>
            <w:r>
              <w:rPr>
                <w:rFonts w:ascii="Courier New" w:hAnsi="Courier New"/>
                <w:color w:val="000000"/>
                <w:sz w:val="17"/>
              </w:rPr>
              <w:t xml:space="preserve">                                       Farhan: Eksekusi Botol &amp; Cetak</w:t>
              <w:br/>
            </w:r>
            <w:r>
              <w:rPr>
                <w:rFonts w:ascii="Courier New" w:hAnsi="Courier New"/>
                <w:color w:val="000000"/>
                <w:sz w:val="17"/>
              </w:rPr>
              <w:t xml:space="preserve">                                       Fajar : Eksekusi Desain Label</w:t>
              <w:br/>
            </w:r>
          </w:p>
        </w:tc>
      </w:tr>
    </w:tbl>
    <w:p>
      <w:pPr>
        <w:spacing w:after="120"/>
      </w:pPr>
    </w:p>
    <w:p>
      <w:pPr>
        <w:spacing w:line="276" w:lineRule="auto" w:before="180" w:after="60"/>
      </w:pPr>
      <w:r>
        <w:rPr>
          <w:rFonts w:ascii="Times New Roman" w:hAnsi="Times New Roman"/>
          <w:b/>
          <w:color w:val="000000"/>
          <w:sz w:val="21"/>
        </w:rPr>
        <w:t>3.2 FLOWCHART PELUNCURAN PRODUK BARU DARI HULU KE HILIR (END-TO-END)</w:t>
      </w:r>
    </w:p>
    <w:tbl>
      <w:tblPr>
        <w:tblW w:type="auto" w:w="0"/>
        <w:jc w:val="center"/>
        <w:tblLook w:firstColumn="1" w:firstRow="1" w:lastColumn="0" w:lastRow="0" w:noHBand="0" w:noVBand="1" w:val="04A0"/>
      </w:tblPr>
      <w:tblGrid>
        <w:gridCol w:w="9792"/>
      </w:tblGrid>
      <w:tr>
        <w:tc>
          <w:tcPr>
            <w:tcW w:type="dxa" w:w="9792"/>
            <w:tcBorders>
              <w:top w:val="single" w:sz="6" w:space="0" w:color="000000"/>
              <w:left w:val="single" w:sz="4" w:space="0" w:color="000000"/>
              <w:bottom w:val="single" w:sz="6" w:space="0" w:color="000000"/>
              <w:right w:val="single" w:sz="4" w:space="0" w:color="000000"/>
            </w:tcBorders>
            <w:tcMar>
              <w:top w:w="100" w:type="dxa"/>
              <w:bottom w:w="100" w:type="dxa"/>
              <w:left w:w="140" w:type="dxa"/>
              <w:right w:w="140" w:type="dxa"/>
            </w:tcMar>
          </w:tcPr>
          <w:p>
            <w:pPr>
              <w:spacing w:line="252" w:lineRule="auto" w:after="40"/>
            </w:pPr>
            <w:r>
              <w:rPr>
                <w:rFonts w:ascii="Courier New" w:hAnsi="Courier New"/>
                <w:color w:val="000000"/>
                <w:sz w:val="17"/>
              </w:rPr>
              <w:t>[ TAHAP 1: KONSEP ]    -&gt; Yerikho menetapkan konsep produk Sabun Mandi Gen-Z 250ml.</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TAHAP 2: PROPOSAL ]  -&gt; Yerikho mengajukan proposal ke Yan Effendi -&gt; ACC APPROVE.</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TAHAP 3: FORMULA ]   -&gt; Yan Effendi meracik formula sabun wangi &amp; lembut di lab pabrik.</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TAHAP 4: BOTOL ]     -&gt; Farhan beli sampel botol 250ml -&gt; Ukur stiker 6x12 cm -&gt; Beri ke Fajar.</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TAHAP 5: DESAIN ]    -&gt; Fajar desain label stiker 6x12 cm CMYK 300 DPI -&gt; Yerikho ACC.</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TAHAP 6: PRODUKSI ]  -&gt; Farhan cetak stiker -&gt; Isi sabun ke botol -&gt; Tempel stiker rapi.</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TAHAP 7: MARKETING ] -&gt; Fajar bikin materi Feed IG &amp; foto etalase Shopee 1080x1080 px.</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TAHAP 8: PENJUALAN ] -&gt; Farhan upload ke Shopee/Tokopedia -&gt; Balas chat -&gt; Bungkus paket -&gt; Kirim.</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TAHAP 9: KEUANGAN ]  -&gt; Yerikho rekap kas masuk -&gt; Cairkan hak gaji Farhan &amp; proyek Fajar!</w:t>
              <w:br/>
            </w:r>
          </w:p>
        </w:tc>
      </w:tr>
    </w:tbl>
    <w:p>
      <w:pPr>
        <w:spacing w:after="120"/>
      </w:pPr>
    </w:p>
    <w:p>
      <w:pPr>
        <w:spacing w:line="276" w:lineRule="auto" w:before="180" w:after="60"/>
      </w:pPr>
      <w:r>
        <w:rPr>
          <w:rFonts w:ascii="Times New Roman" w:hAnsi="Times New Roman"/>
          <w:b/>
          <w:color w:val="000000"/>
          <w:sz w:val="21"/>
        </w:rPr>
        <w:t>3.3 FLOWCHART ALUR PEMENUHAN PESANAN HARIAN (ORDER FULFILLMENT)</w:t>
      </w:r>
    </w:p>
    <w:tbl>
      <w:tblPr>
        <w:tblW w:type="auto" w:w="0"/>
        <w:jc w:val="center"/>
        <w:tblLook w:firstColumn="1" w:firstRow="1" w:lastColumn="0" w:lastRow="0" w:noHBand="0" w:noVBand="1" w:val="04A0"/>
      </w:tblPr>
      <w:tblGrid>
        <w:gridCol w:w="9792"/>
      </w:tblGrid>
      <w:tr>
        <w:tc>
          <w:tcPr>
            <w:tcW w:type="dxa" w:w="9792"/>
            <w:tcBorders>
              <w:top w:val="single" w:sz="6" w:space="0" w:color="000000"/>
              <w:left w:val="single" w:sz="4" w:space="0" w:color="000000"/>
              <w:bottom w:val="single" w:sz="6" w:space="0" w:color="000000"/>
              <w:right w:val="single" w:sz="4" w:space="0" w:color="000000"/>
            </w:tcBorders>
            <w:tcMar>
              <w:top w:w="100" w:type="dxa"/>
              <w:bottom w:w="100" w:type="dxa"/>
              <w:left w:w="140" w:type="dxa"/>
              <w:right w:w="140" w:type="dxa"/>
            </w:tcMar>
          </w:tcPr>
          <w:p>
            <w:pPr>
              <w:spacing w:line="252" w:lineRule="auto" w:after="40"/>
            </w:pPr>
            <w:r>
              <w:rPr>
                <w:rFonts w:ascii="Courier New" w:hAnsi="Courier New"/>
                <w:color w:val="000000"/>
                <w:sz w:val="17"/>
              </w:rPr>
              <w:t xml:space="preserve">   09.00 WIB   -&gt; Farhan buka Shopee/Tokopedia &amp; WA -&gt; Cetak seluruh resi pesanan masuk.</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xml:space="preserve"> 10.00-12.00   -&gt; Ambil botol di rak gudang -&gt; Cek fisik tutup rapat &amp; tidak bocor (QC).</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xml:space="preserve"> 13.00-14.30   -&gt; Bungkus botol dengan double bubble wrap -&gt; Masukkan kardus -&gt; Lakban fragil.</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xml:space="preserve">   15.00 WIB   -&gt; Serahkan paket ke gerai kurir ekspedisi (J&amp;T/SiCepat/Shopee Xpress).</w:t>
              <w:br/>
            </w:r>
            <w:r>
              <w:rPr>
                <w:rFonts w:ascii="Courier New" w:hAnsi="Courier New"/>
                <w:color w:val="000000"/>
                <w:sz w:val="17"/>
              </w:rPr>
              <w:t xml:space="preserve">        |</w:t>
              <w:br/>
            </w:r>
            <w:r>
              <w:rPr>
                <w:rFonts w:ascii="Courier New" w:hAnsi="Courier New"/>
                <w:color w:val="000000"/>
                <w:sz w:val="17"/>
              </w:rPr>
              <w:t xml:space="preserve">        v</w:t>
              <w:br/>
            </w:r>
            <w:r>
              <w:rPr>
                <w:rFonts w:ascii="Courier New" w:hAnsi="Courier New"/>
                <w:color w:val="000000"/>
                <w:sz w:val="17"/>
              </w:rPr>
              <w:t xml:space="preserve">   17.00 WIB   -&gt; Rekap sisa stok fisik &amp; kirim laporan harian ke WhatsApp General Manager.</w:t>
              <w:br/>
            </w:r>
          </w:p>
        </w:tc>
      </w:tr>
    </w:tbl>
    <w:p>
      <w:pPr>
        <w:spacing w:after="120"/>
      </w:pPr>
    </w:p>
    <w:p>
      <w:pPr>
        <w:spacing w:line="276" w:lineRule="auto" w:before="280" w:after="80"/>
      </w:pPr>
      <w:r>
        <w:rPr>
          <w:rFonts w:ascii="Times New Roman" w:hAnsi="Times New Roman"/>
          <w:b/>
          <w:color w:val="000000"/>
          <w:sz w:val="24"/>
        </w:rPr>
        <w:t>MODUL 4: STUDI KASUS OPERASIONAL &amp; PANDUAN PEMECAHAN MASALAH</w:t>
      </w:r>
    </w:p>
    <w:p>
      <w:pPr>
        <w:spacing w:line="276" w:lineRule="auto" w:after="120"/>
        <w:jc w:val="left"/>
      </w:pPr>
      <w:r>
        <w:rPr>
          <w:rFonts w:ascii="Times New Roman" w:hAnsi="Times New Roman"/>
          <w:b w:val="0"/>
          <w:i w:val="0"/>
          <w:color w:val="000000"/>
          <w:sz w:val="20"/>
        </w:rPr>
        <w:t>Modul ini wajib dipelajari oleh seluruh tim sebagai panduan tindakan cepat ketika menghadapi masalah di lapangan:</w:t>
      </w:r>
    </w:p>
    <w:p>
      <w:pPr>
        <w:spacing w:line="276" w:lineRule="auto" w:after="40"/>
        <w:jc w:val="left"/>
      </w:pPr>
      <w:r>
        <w:rPr>
          <w:rFonts w:ascii="Times New Roman" w:hAnsi="Times New Roman"/>
          <w:b/>
          <w:i w:val="0"/>
          <w:color w:val="000000"/>
          <w:sz w:val="20"/>
        </w:rPr>
        <w:t>Kasus 1: Botol Kemasan Bocor Saat Diterima Pembeli di Luar Kota</w:t>
      </w:r>
    </w:p>
    <w:p>
      <w:pPr>
        <w:spacing w:line="276" w:lineRule="auto" w:after="160"/>
        <w:jc w:val="left"/>
      </w:pPr>
      <w:r>
        <w:rPr>
          <w:rFonts w:ascii="Times New Roman" w:hAnsi="Times New Roman"/>
          <w:b w:val="0"/>
          <w:i w:val="0"/>
          <w:color w:val="000000"/>
          <w:sz w:val="19"/>
        </w:rPr>
        <w:t>Penyebab: Tutup botol kurang kencang atau perlindungan bubble wrap terlalu tipis.</w:t>
        <w:br/>
        <w:t>Tindakan Cepat Farhan: (1) Minta maaf dengan sopan di chat Shopee, (2) Minta foto bukti unboxing, (3) Lapor ke Yerikho untuk otorisasi kirim barang pengganti (retur gratis), (4) Evaluasi teknik packing dengan menambahkan segel isolasi di leher tutup botol.</w:t>
      </w:r>
    </w:p>
    <w:p>
      <w:pPr>
        <w:spacing w:line="276" w:lineRule="auto" w:after="40"/>
        <w:jc w:val="left"/>
      </w:pPr>
      <w:r>
        <w:rPr>
          <w:rFonts w:ascii="Times New Roman" w:hAnsi="Times New Roman"/>
          <w:b/>
          <w:i w:val="0"/>
          <w:color w:val="000000"/>
          <w:sz w:val="20"/>
        </w:rPr>
        <w:t>Kasus 2: Hasil Cetak Stiker Label Miring atau Kekecilan dari Botol</w:t>
      </w:r>
    </w:p>
    <w:p>
      <w:pPr>
        <w:spacing w:line="276" w:lineRule="auto" w:after="160"/>
        <w:jc w:val="left"/>
      </w:pPr>
      <w:r>
        <w:rPr>
          <w:rFonts w:ascii="Times New Roman" w:hAnsi="Times New Roman"/>
          <w:b w:val="0"/>
          <w:i w:val="0"/>
          <w:color w:val="000000"/>
          <w:sz w:val="19"/>
        </w:rPr>
        <w:t>Penyebab: Kesalahan pengukuran manual atau tidak adanya garis bleed potong.</w:t>
        <w:br/>
        <w:t>Tindakan Cepat Farhan &amp; Fajar: (1) Jangan pasang stiker yang cacat ke botol jualan, (2) Farhan membawa botol fisik langsung ke tempat Fajar, (3) Fajar mencocokkan master artboard dengan botol fisik, (4) Cetak sampel 1 lembar dulu untuk dites sebelum mencetak ratusan lembar.</w:t>
      </w:r>
    </w:p>
    <w:p>
      <w:pPr>
        <w:spacing w:line="276" w:lineRule="auto" w:after="40"/>
        <w:jc w:val="left"/>
      </w:pPr>
      <w:r>
        <w:rPr>
          <w:rFonts w:ascii="Times New Roman" w:hAnsi="Times New Roman"/>
          <w:b/>
          <w:i w:val="0"/>
          <w:color w:val="000000"/>
          <w:sz w:val="20"/>
        </w:rPr>
        <w:t>Kasus 3: Pesanan Toko Melonjak Drastis 5x Lipat Saat Event Promo</w:t>
      </w:r>
    </w:p>
    <w:p>
      <w:pPr>
        <w:spacing w:line="276" w:lineRule="auto" w:after="160"/>
        <w:jc w:val="left"/>
      </w:pPr>
      <w:r>
        <w:rPr>
          <w:rFonts w:ascii="Times New Roman" w:hAnsi="Times New Roman"/>
          <w:b w:val="0"/>
          <w:i w:val="0"/>
          <w:color w:val="000000"/>
          <w:sz w:val="19"/>
        </w:rPr>
        <w:t>Penyebab: Kampanye media sosial Fajar berhasil menarik minat pasar secara masif.</w:t>
        <w:br/>
        <w:t>Tindakan Cepat Tim: (1) Farhan segera memeriksa sisa stok botol dan sabun, lapor ke Yerikho, (2) Jika stok menipis, Yerikho meminta Pak Yan untuk menambah jadwal produksi pengadukan sabun di pabrik, (3) Farhan fokus penuh pada packing dengan sistem borongan rapi.</w:t>
      </w:r>
    </w:p>
    <w:p>
      <w:pPr>
        <w:spacing w:line="276" w:lineRule="auto" w:before="280" w:after="80"/>
      </w:pPr>
      <w:r>
        <w:rPr>
          <w:rFonts w:ascii="Times New Roman" w:hAnsi="Times New Roman"/>
          <w:b/>
          <w:color w:val="000000"/>
          <w:sz w:val="24"/>
        </w:rPr>
        <w:t>MODUL 5: MATRIKS WEWENANG (AUTHORITY MATRIX) &amp; PENGESAHAN RESMI</w:t>
      </w:r>
    </w:p>
    <w:tbl>
      <w:tblPr>
        <w:tblW w:type="auto" w:w="0"/>
        <w:jc w:val="center"/>
        <w:tblLook w:firstColumn="1" w:firstRow="1" w:lastColumn="0" w:lastRow="0" w:noHBand="0" w:noVBand="1" w:val="04A0"/>
      </w:tblPr>
      <w:tblGrid>
        <w:gridCol w:w="2448"/>
        <w:gridCol w:w="2448"/>
        <w:gridCol w:w="2448"/>
        <w:gridCol w:w="2448"/>
      </w:tblGrid>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Jenis Keputusan Bisnis</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Pelaksana</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Reviewer / Approver</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center"/>
            </w:pPr>
            <w:r>
              <w:rPr>
                <w:rFonts w:ascii="Times New Roman" w:hAnsi="Times New Roman"/>
                <w:b/>
                <w:color w:val="000000"/>
                <w:sz w:val="17"/>
              </w:rPr>
              <w:t>Dampak Jika 'NOT'</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Peluncuran Proyek Baru &amp; Modal</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Yan Effendi (Dirut)</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Proyek tidak boleh jalan</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Perubahan Formulasi Kimia Sabun</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Yan Effendi (Dirut)</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Yan Effendi (Dirut)</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Formula baku dipertahankan</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Persetujuan Desain Label Naik Cetak</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Fajar (Creative)</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Desain wajib direvisi Fajar</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Otorisasi Belanja Botol, Stiker &amp; Kardus</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Farhan (Ops)</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Dana kas belanja tidak cair</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Penetapan Harga Jual &amp; Promo Diskon</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Harga standar berlaku</w:t>
            </w:r>
          </w:p>
        </w:tc>
      </w:tr>
      <w:tr>
        <w:tc>
          <w:tcPr>
            <w:tcW w:type="dxa" w:w="3600"/>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Pencairan Hak Gaji &amp; Project Ledger</w:t>
            </w:r>
          </w:p>
        </w:tc>
        <w:tc>
          <w:tcPr>
            <w:tcW w:type="dxa" w:w="187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(GM)</w:t>
            </w:r>
          </w:p>
        </w:tc>
        <w:tc>
          <w:tcPr>
            <w:tcW w:type="dxa" w:w="2304"/>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Yerikho &amp; Yan Effendi</w:t>
            </w:r>
          </w:p>
        </w:tc>
        <w:tc>
          <w:tcPr>
            <w:tcW w:type="dxa" w:w="2592"/>
            <w:tcMar>
              <w:top w:w="60" w:type="dxa"/>
              <w:bottom w:w="60" w:type="dxa"/>
              <w:left w:w="40" w:type="dxa"/>
              <w:right w:w="40" w:type="dxa"/>
            </w:tcMar>
            <w:tcBorders>
              <w:top w:val="single" w:sz="4" w:space="0" w:color="000000"/>
              <w:left w:val="single" w:sz="4" w:space="0" w:color="000000"/>
              <w:bottom w:val="single" w:sz="4" w:space="0" w:color="000000"/>
              <w:right w:val="single" w:sz="4" w:space="0" w:color="000000"/>
            </w:tcBorders>
          </w:tcPr>
          <w:p>
            <w:pPr>
              <w:jc w:val="left"/>
            </w:pPr>
            <w:r>
              <w:rPr>
                <w:rFonts w:ascii="Times New Roman" w:hAnsi="Times New Roman"/>
                <w:color w:val="000000"/>
                <w:sz w:val="16"/>
              </w:rPr>
              <w:t>Menunggu arus kas siap</w:t>
            </w:r>
          </w:p>
        </w:tc>
      </w:tr>
    </w:tbl>
    <w:p>
      <w:pPr>
        <w:spacing w:line="276" w:lineRule="auto" w:after="280"/>
        <w:jc w:val="left"/>
      </w:pPr>
    </w:p>
    <w:p>
      <w:pPr>
        <w:spacing w:line="276" w:lineRule="auto" w:after="80"/>
        <w:jc w:val="center"/>
      </w:pPr>
      <w:r>
        <w:rPr>
          <w:rFonts w:ascii="Times New Roman" w:hAnsi="Times New Roman"/>
          <w:b/>
          <w:i w:val="0"/>
          <w:color w:val="000000"/>
          <w:sz w:val="22"/>
        </w:rPr>
        <w:t>LEMBAR PENGESAHAN BUKU PANDUAN UTAMA</w:t>
      </w:r>
    </w:p>
    <w:p>
      <w:pPr>
        <w:spacing w:line="276" w:lineRule="auto" w:after="280"/>
        <w:jc w:val="center"/>
      </w:pPr>
      <w:r>
        <w:rPr>
          <w:rFonts w:ascii="Times New Roman" w:hAnsi="Times New Roman"/>
          <w:b w:val="0"/>
          <w:i w:val="0"/>
          <w:color w:val="000000"/>
          <w:sz w:val="19"/>
        </w:rPr>
        <w:t>Buku Pelajaran &amp; Manual Operasional ini disahkan secara resmi dan mengikat seluruh jajaran manajemen PT Kediri Chemical Abadi sejak tanggal 6 September 2026.</w:t>
      </w:r>
    </w:p>
    <w:tbl>
      <w:tblPr>
        <w:tblW w:type="auto" w:w="0"/>
        <w:jc w:val="center"/>
        <w:tblLook w:firstColumn="1" w:firstRow="1" w:lastColumn="0" w:lastRow="0" w:noHBand="0" w:noVBand="1" w:val="04A0"/>
      </w:tblPr>
      <w:tblGrid>
        <w:gridCol w:w="4896"/>
        <w:gridCol w:w="4896"/>
      </w:tblGrid>
      <w:tr>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t>Disetujui Oleh,</w:t>
              <w:br/>
              <w:t>Direktur Utama / Owner</w:t>
              <w:br/>
              <w:t>(Supreme Reviewer &amp; Approver)</w:t>
              <w:br/>
              <w:br/>
              <w:br/>
              <w:br/>
            </w:r>
            <w:r>
              <w:rPr>
                <w:b/>
              </w:rPr>
              <w:t>YAN EFFENDI</w:t>
            </w:r>
          </w:p>
        </w:tc>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t>Ditetapkan di Kota Kediri, 6 September 2026</w:t>
              <w:br/>
              <w:t>General Manager</w:t>
              <w:br/>
              <w:t>(Operations &amp; Executive Lead)</w:t>
              <w:br/>
              <w:br/>
              <w:br/>
              <w:br/>
            </w:r>
            <w:r>
              <w:rPr>
                <w:b/>
              </w:rPr>
              <w:t>YERIKHO ARFENSIAS EFFENDI</w:t>
            </w:r>
          </w:p>
        </w:tc>
      </w:tr>
      <w:tr>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br/>
              <w:br/>
              <w:t>Pihak Yang Menjalankan,</w:t>
              <w:br/>
              <w:t>Business Operations Coordinator</w:t>
              <w:br/>
              <w:br/>
              <w:br/>
              <w:br/>
            </w:r>
            <w:r>
              <w:rPr>
                <w:b/>
              </w:rPr>
              <w:t>FARHAN</w:t>
            </w:r>
          </w:p>
        </w:tc>
        <w:tc>
          <w:tcPr>
            <w:tcW w:type="dxa" w:w="4896"/>
            <w:tcBorders>
              <w:top w:val="none" w:sz="4" w:space="0" w:color="000000"/>
              <w:left w:val="none" w:sz="4" w:space="0" w:color="000000"/>
              <w:bottom w:val="none" w:sz="4" w:space="0" w:color="000000"/>
              <w:right w:val="none" w:sz="4" w:space="0" w:color="000000"/>
            </w:tcBorders>
          </w:tcPr>
          <w:p>
            <w:pPr>
              <w:jc w:val="center"/>
            </w:pPr>
            <w:r>
              <w:rPr>
                <w:color w:val="000000"/>
              </w:rPr>
              <w:br/>
              <w:br/>
              <w:t>Pihak Yang Menjalankan,</w:t>
              <w:br/>
              <w:t>Head of Creative &amp; Design</w:t>
              <w:br/>
              <w:br/>
              <w:br/>
              <w:br/>
            </w:r>
            <w:r>
              <w:rPr>
                <w:b/>
              </w:rPr>
              <w:t>FAJAR</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Yerikho Arfensias Effendi</dc:creator>
  <cp:keywords>PT Kediri Chemical Abadi, Buku Pelajaran, Textbook, Jobdesk, SOP, Flowchart, Yan Effendi, Yerikho, Farhan, Fajar</cp:keywords>
  <dc:description>Buku Pelajaran &amp; Panduan Lengkap Operasional, Jobdesk, dan Flowchart PT Kediri Chemical Abadi Standar ISO 9001:2015</dc:description>
  <cp:lastModifiedBy>Yerikho Arfensias Effendi</cp:lastModifiedBy>
  <cp:revision>1</cp:revision>
  <dcterms:created xsi:type="dcterms:W3CDTF">2013-12-23T23:15:00Z</dcterms:created>
  <dcterms:modified xsi:type="dcterms:W3CDTF">2013-12-23T23:15:00Z</dcterms:modified>
  <cp:category>Buku Panduan Operasional Perusahaan</cp:category>
</cp:coreProperties>
</file>