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6480"/>
            <w:tcBorders>
              <w:top w:val="none" w:sz="4" w:space="0" w:color="000000"/>
              <w:left w:val="none" w:sz="4" w:space="0" w:color="000000"/>
              <w:bottom w:val="single" w:sz="12" w:space="0" w:color="000000"/>
              <w:right w:val="none" w:sz="4" w:space="0" w:color="000000"/>
            </w:tcBorders>
            <w:tcMar>
              <w:top w:w="40" w:type="dxa"/>
              <w:bottom w:w="80" w:type="dxa"/>
              <w:left w:w="40" w:type="dxa"/>
              <w:right w:w="40" w:type="dxa"/>
            </w:tcMar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PT KEDIRI CHEMICAL ABADI</w:t>
              <w:br/>
            </w:r>
            <w:r>
              <w:rPr>
                <w:rFonts w:ascii="Times New Roman" w:hAnsi="Times New Roman"/>
                <w:color w:val="000000"/>
                <w:sz w:val="17"/>
              </w:rPr>
              <w:t>Pusat Riset Formulasi &amp; Manufaktur Kimia Pembersih Industri</w:t>
              <w:br/>
              <w:t>Jl. Merbabu No. 12, Mojoroto, Kota Kediri, Jawa Timur | Telp: 0858-1230-7629</w:t>
            </w:r>
          </w:p>
        </w:tc>
        <w:tc>
          <w:tcPr>
            <w:tcW w:type="dxa" w:w="3312"/>
            <w:tcBorders>
              <w:top w:val="none" w:sz="4" w:space="0" w:color="000000"/>
              <w:left w:val="none" w:sz="4" w:space="0" w:color="000000"/>
              <w:bottom w:val="single" w:sz="12" w:space="0" w:color="000000"/>
              <w:right w:val="none" w:sz="4" w:space="0" w:color="000000"/>
            </w:tcBorders>
            <w:tcMar>
              <w:top w:w="40" w:type="dxa"/>
              <w:bottom w:w="80" w:type="dxa"/>
              <w:left w:w="40" w:type="dxa"/>
              <w:right w:w="40" w:type="dxa"/>
            </w:tcMar>
          </w:tcPr>
          <w:p>
            <w:pPr>
              <w:spacing w:after="40" w:line="276" w:lineRule="auto"/>
              <w:jc w:val="right"/>
            </w:pPr>
            <w:r>
              <w:rPr>
                <w:rFonts w:ascii="Times New Roman" w:hAnsi="Times New Roman"/>
                <w:b/>
                <w:color w:val="000000"/>
                <w:sz w:val="16"/>
              </w:rPr>
              <w:t>STANDAR ISO 9001:2015</w:t>
              <w:br/>
              <w:t>No: OL-02/HR-KCA/IX/2026</w:t>
              <w:br/>
              <w:t>Tanggal: 6 September 2026</w:t>
            </w:r>
          </w:p>
        </w:tc>
      </w:tr>
    </w:tbl>
    <w:p>
      <w:pPr>
        <w:spacing w:after="120"/>
      </w:pPr>
    </w:p>
    <w:p>
      <w:pPr>
        <w:spacing w:line="276" w:lineRule="auto" w:before="0" w:after="20"/>
        <w:jc w:val="center"/>
      </w:pPr>
      <w:r>
        <w:rPr>
          <w:rFonts w:ascii="Times New Roman" w:hAnsi="Times New Roman"/>
          <w:b/>
          <w:i w:val="0"/>
          <w:color w:val="000000"/>
          <w:sz w:val="25"/>
        </w:rPr>
        <w:t>SURAT PENAWARAN KERJASAMA &amp; HUBUNGAN KREATIF</w:t>
      </w:r>
    </w:p>
    <w:p>
      <w:pPr>
        <w:spacing w:line="276" w:lineRule="auto" w:before="0" w:after="60"/>
        <w:jc w:val="center"/>
      </w:pPr>
      <w:r>
        <w:rPr>
          <w:rFonts w:ascii="Times New Roman" w:hAnsi="Times New Roman"/>
          <w:b/>
          <w:i w:val="0"/>
          <w:color w:val="000000"/>
          <w:sz w:val="20"/>
        </w:rPr>
        <w:t>(CREATIVE PARTNERSHIP OFFERING LETTER)</w:t>
      </w:r>
    </w:p>
    <w:p>
      <w:pPr>
        <w:spacing w:line="276" w:lineRule="auto" w:before="0" w:after="240"/>
        <w:jc w:val="center"/>
      </w:pPr>
      <w:r>
        <w:rPr>
          <w:rFonts w:ascii="Times New Roman" w:hAnsi="Times New Roman"/>
          <w:b w:val="0"/>
          <w:i/>
          <w:color w:val="000000"/>
          <w:sz w:val="18"/>
        </w:rPr>
        <w:t>Nomor: 006/HR-OL/KCA/IX/2026</w:t>
      </w:r>
    </w:p>
    <w:p>
      <w:pPr>
        <w:spacing w:line="276" w:lineRule="auto" w:before="0" w:after="120"/>
        <w:jc w:val="left"/>
      </w:pPr>
      <w:r>
        <w:rPr>
          <w:rFonts w:ascii="Times New Roman" w:hAnsi="Times New Roman"/>
          <w:b/>
          <w:i w:val="0"/>
          <w:color w:val="000000"/>
          <w:sz w:val="20"/>
        </w:rPr>
        <w:t>Kepada Yth,</w:t>
        <w:br/>
        <w:t>Saudara FAJAR</w:t>
        <w:br/>
        <w:t>Di Tempat</w:t>
        <w:br/>
      </w:r>
    </w:p>
    <w:p>
      <w:pPr>
        <w:spacing w:line="276" w:lineRule="auto" w:before="0" w:after="80"/>
        <w:jc w:val="left"/>
      </w:pPr>
      <w:r>
        <w:rPr>
          <w:rFonts w:ascii="Times New Roman" w:hAnsi="Times New Roman"/>
          <w:b w:val="0"/>
          <w:i w:val="0"/>
          <w:color w:val="000000"/>
          <w:sz w:val="20"/>
        </w:rPr>
        <w:t>Dengan hormat,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Sehubungan dengan peluncuran lini produk baru sabun mandi, shampoo, dan body care berkarakter Gen-Z serta peremajaan citra digital PT Kediri Chemical Abadi, Manajemen Perusahaan menilai Saudara memiliki bakat artistik, portofolio DKV yang kuat, dan visi estetika yang selaras dengan arah bisnis kami.</w:t>
      </w:r>
    </w:p>
    <w:p>
      <w:pPr>
        <w:spacing w:line="276" w:lineRule="auto" w:before="0" w:after="16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Melalui surat ini, Manajemen PT Kediri Chemical Abadi secara resmi menyampaikan penawaran kerjasama kreatif kepada Saudara dengan rincian ketentuan sebagai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1. Posisi / Jabatan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Head of Creative &amp; Design (Pemimpin Divisi Desain &amp; Visual)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2. Departemen / Divisi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Kreatif, Desain Komunikasi Visual &amp; Digital Branding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3. Atasan Langsung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General Manager (Yerikho Arfensias Effendi)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4. Tanggal Efektif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Minggu, 6 September 2026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5. Ruang Lingkup Tugas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• Perancangan desain kemasan botol sabun &amp; shampoo siap cetak (CMYK, 300 DPI).</w:t>
              <w:br/>
              <w:t>• Desain banner visual website resmi berstandar modern Gen-Z.</w:t>
              <w:br/>
              <w:t>• Perancangan 9 feed Instagram estetik perdana dan template Story promo.</w:t>
              <w:br/>
              <w:t>• Desain dekorasi toko dan bingkai foto produk di marketplace (Shopee/Tokped).</w:t>
              <w:br/>
              <w:t>• Dokumentasi penyerahan karya desain ke Formulir Project Ledger.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6. Sistem Kerja Awal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Bekerja dengan sistem volunteer terstruktur di awal proyek. Setiap karya desain yang diselesaikan dicatat dan diakui secara sah oleh kedua pihak dalam Project Ledger.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7. Mekanisme Kompensasi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Penilaian harga jasa desain bersifat fleksibel berdasarkan peminat pasar dan dampak (impact) visual terhadap penjualan. Pembayaran proyek dibayarkan bertahap satu per satu saat arus kas perusahaan sanggup membayar dan dialokasikan.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8. Hak Cipta &amp; Portofolio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Aset final yang dibayarkan menjadi hak komersial perusahaan, namun Saudara tetap memiliki hak moral penuh untuk mencantumkannya dalam portofolio pribadi.</w:t>
            </w:r>
          </w:p>
        </w:tc>
      </w:tr>
      <w:tr>
        <w:tc>
          <w:tcPr>
            <w:tcW w:type="dxa" w:w="3168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9. Status Hubungan Kerja</w:t>
            </w:r>
          </w:p>
        </w:tc>
        <w:tc>
          <w:tcPr>
            <w:tcW w:type="dxa" w:w="6624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64" w:lineRule="auto" w:after="40"/>
            </w:pPr>
            <w:r>
              <w:rPr>
                <w:rFonts w:ascii="Times New Roman" w:hAnsi="Times New Roman"/>
                <w:color w:val="000000"/>
                <w:sz w:val="18"/>
              </w:rPr>
              <w:t>Kemitraan Kreatif Inti yang dituangkan dalam Surat Perjanjian Kerjasama (MOU) resmi berkekuatan hukum.</w:t>
            </w:r>
          </w:p>
        </w:tc>
      </w:tr>
    </w:tbl>
    <w:p>
      <w:pPr>
        <w:spacing w:line="276" w:lineRule="auto" w:before="0" w:after="120"/>
        <w:jc w:val="left"/>
      </w:pPr>
    </w:p>
    <w:p>
      <w:pPr>
        <w:spacing w:line="276" w:lineRule="auto" w:before="0" w:after="200"/>
        <w:jc w:val="both"/>
      </w:pPr>
      <w:r>
        <w:rPr>
          <w:rFonts w:ascii="Times New Roman" w:hAnsi="Times New Roman"/>
          <w:b w:val="0"/>
          <w:i w:val="0"/>
          <w:color w:val="000000"/>
          <w:sz w:val="19"/>
        </w:rPr>
        <w:t>Karya desain Saudara akan menjadi ujung tombak wajah produk PT Kediri Chemical Abadi di mata konsumen. Jika Saudara menyetujui seluruh ketentuan penawaran ini, mohon menandatangani lembar konfirmasi di bawah ini.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color w:val="000000"/>
              </w:rPr>
              <w:t>Diberikan Oleh,</w:t>
              <w:br/>
              <w:t>PT Kediri Chemical Abadi</w:t>
              <w:br/>
              <w:br/>
              <w:br/>
              <w:br/>
              <w:br/>
            </w:r>
            <w:r>
              <w:rPr>
                <w:b/>
              </w:rPr>
              <w:t>YERIKHO ARFENSIAS EFFENDI</w:t>
              <w:br/>
            </w:r>
            <w:r>
              <w:rPr>
                <w:sz w:val="18"/>
              </w:rPr>
              <w:t>General Manager</w:t>
            </w:r>
          </w:p>
        </w:tc>
        <w:tc>
          <w:tcPr>
            <w:tcW w:type="dxa" w:w="489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>
            <w:pPr>
              <w:spacing w:line="276" w:lineRule="auto"/>
              <w:jc w:val="center"/>
            </w:pPr>
            <w:r>
              <w:rPr>
                <w:color w:val="000000"/>
              </w:rPr>
              <w:t>Diterima &amp; Disetujui Oleh,</w:t>
              <w:br/>
              <w:t>Kandidat Rekan Kreatif</w:t>
              <w:br/>
              <w:br/>
              <w:br/>
              <w:br/>
              <w:br/>
            </w:r>
            <w:r>
              <w:rPr>
                <w:b/>
              </w:rPr>
              <w:t>FAJAR</w:t>
              <w:br/>
            </w:r>
            <w:r>
              <w:rPr>
                <w:sz w:val="17"/>
              </w:rPr>
              <w:t>Tanggal: 6 September 2026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Yerikho Arfensias Effendi</dc:creator>
  <cp:keywords>PT Kediri Chemical Abadi, Offering Letter, Farhan, Fajar, Yerikho Arfensias Effendi</cp:keywords>
  <dc:description>Offering Letter Resmi PT Kediri Chemical Abadi Standar ISO 9001:2015</dc:description>
  <cp:lastModifiedBy>Yerikho Arfensias Effendi</cp:lastModifiedBy>
  <cp:revision>1</cp:revision>
  <dcterms:created xsi:type="dcterms:W3CDTF">2013-12-23T23:15:00Z</dcterms:created>
  <dcterms:modified xsi:type="dcterms:W3CDTF">2013-12-23T23:15:00Z</dcterms:modified>
  <cp:category>Surat Penawaran Kerja / Offering Letter</cp:category>
</cp:coreProperties>
</file>