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SURAT PENAWARAN HARGA &amp; SKEMA KERJA SAMA JASA MAKLOON MANUFAKTUR PKRT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QTO-PKRT-003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Nomor Surat  : 018/QTO/PKRT-DIR/VIII/2026</w:t>
        <w:br/>
        <w:t>Lampiran     : 1 (Satu) Berkas Skema Harga &amp; Spesifikasi</w:t>
        <w:br/>
        <w:t>Perihal      : Penawaran Biaya Jasa Makloon Produksi PKRT &amp; Pendampingan Izin Edar PKD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Kepada Yth.</w:t>
        <w:br/>
        <w:t>Direksi / Manajemen PT [Nama Perusahaan Mitra / Distributor]</w:t>
        <w:br/>
        <w:t>Di Tempat</w:t>
        <w:br/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Dengan hormat,</w:t>
        <w:br/>
        <w:t>Sehubungan dengan rencana pengembangan produk Perbekalan Kesehatan Rumah Tangga (PKRT) dengan merek dagang milik Perusahaan Bapak/Ibu, kami dari PT Kediri Chemical Abadi sebagai industri manufaktur resmi yang telah tersertifikasi CPKRTB Kementerian Kesehatan RI dan menerapkan Sistem Manajemen Mutu ISO 9001:2015, dengan ini mengajukan penawaran kerja sama produksi makloon (toll manufacturing).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RINCIAN BIAYA JASA PRODUKSI MAKLOON (TOLL MANUFACTURING FEE)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Kategori Produk</w:t>
            </w:r>
          </w:p>
        </w:tc>
        <w:tc>
          <w:tcPr>
            <w:tcW w:type="dxa" w:w="147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Ukuran Kemasan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Biaya Jasa Makloon Murni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Biaya Makloon Full Service*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Minimal Order (MOQ)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Sabun Cuci Piring Cair (Varian Lime/Lemon)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Botol 450 mL</w:t>
              <w:br/>
              <w:t>Jerigen 5 Liter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850 / botol</w:t>
              <w:br/>
              <w:t>Rp 4.500 / jerigen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4.200 / botol</w:t>
              <w:br/>
              <w:t>Rp 28.500 / jerigen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Botol</w:t>
              <w:br/>
              <w:t>100 Jerigen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Pembersih Lantai Antibakteri (Aroma Pine/Floral)</w:t>
            </w:r>
          </w:p>
        </w:tc>
        <w:tc>
          <w:tcPr>
            <w:tcW w:type="dxa" w:w="147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Pouch 750 mL</w:t>
              <w:br/>
              <w:t>Jerigen 5 Liter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950 / pouch</w:t>
              <w:br/>
              <w:t>Rp 4.500 / jerigen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4.800 / pouch</w:t>
              <w:br/>
              <w:t>Rp 29.500 / jerigen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Pouch</w:t>
              <w:br/>
              <w:t>100 Jerigen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Deterjen Cair Konsentrat (Liquid Detergent)</w:t>
            </w:r>
          </w:p>
        </w:tc>
        <w:tc>
          <w:tcPr>
            <w:tcW w:type="dxa" w:w="147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Botol 1 Liter</w:t>
              <w:br/>
              <w:t>Jerigen 5 Liter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1.100 / botol</w:t>
              <w:br/>
              <w:t>Rp 4.800 / jerigen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7.500 / botol</w:t>
              <w:br/>
              <w:t>Rp 34.000 / jerigen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Botol</w:t>
              <w:br/>
              <w:t>100 Jerigen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Pemutih Pakaian / Disinfektan (NaOCl 5,25%)</w:t>
            </w:r>
          </w:p>
        </w:tc>
        <w:tc>
          <w:tcPr>
            <w:tcW w:type="dxa" w:w="147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Botol 500 mL</w:t>
              <w:br/>
              <w:t>Jerigen 5 Liter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900 / botol</w:t>
              <w:br/>
              <w:t>Rp 4.500 / jerigen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4.500 / botol</w:t>
              <w:br/>
              <w:t>Rp 27.500 / jerigen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Botol</w:t>
              <w:br/>
              <w:t>100 Jerigen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*Keterangan:</w:t>
        <w:br/>
        <w:t>- Opsi Makloon Murni: Formula dasar dan proses mixing/filling disediakan oleh pabrik kami, bahan baku/kemasan disediakan oleh pihak mitra.</w:t>
        <w:br/>
        <w:t>- Opsi Makloon Full Service: Biaya sudah mencakup penyediaan formula teruji, bahan baku standar industri, kemasan, stiker label, proses mixing, filling, sealing, karton boks, dan pengujian QC.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BIAYA PENDAMPINGAN REGISTRASI IZIN EDAR KEMENKES RI PKD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Pabrik kami menyediakan layanan terpadu pengurusan izin edar hingga terbit Nomor KEMENKES RI PKD resmi: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Paket Uji Laboratorium: </w:t>
      </w:r>
      <w:r>
        <w:rPr>
          <w:rFonts w:ascii="Times New Roman" w:hAnsi="Times New Roman"/>
          <w:color w:val="000000"/>
        </w:rPr>
        <w:t>Penyusunan Master Formula kualitatif-kuantitatif, pembuatan prototipe sampel, dan uji laboratorium terakreditasi KAN (Uji Efektivitas, pH, Viskositas, dan Stabilitas).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Paket Registrasi e-Reg PKD: </w:t>
      </w:r>
      <w:r>
        <w:rPr>
          <w:rFonts w:ascii="Times New Roman" w:hAnsi="Times New Roman"/>
          <w:color w:val="000000"/>
        </w:rPr>
        <w:t>Pendaftaran akun e-Farmalkes, verifikasi dokumen teknis, pengunggahan kontrak makloon dan HKI, serta pembayaran resmi PNBP Kemenkes RI.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Jaminan Dokumen Mutu: </w:t>
      </w:r>
      <w:r>
        <w:rPr>
          <w:rFonts w:ascii="Times New Roman" w:hAnsi="Times New Roman"/>
          <w:color w:val="000000"/>
        </w:rPr>
        <w:t>Penerbitan Certificate of Analysis (CoA) resmi dari PJT untuk setiap pengiriman batch komersial.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SYARAT DAN KETENTUAN PEMBAYARAN (TERMS OF PAYMENT)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Termin 1: </w:t>
      </w:r>
      <w:r>
        <w:rPr>
          <w:rFonts w:ascii="Times New Roman" w:hAnsi="Times New Roman"/>
          <w:color w:val="000000"/>
        </w:rPr>
        <w:t>Uang Muka (Down Payment / DP) sebesar 50% dibayarkan pada saat penandatanganan Surat Perintah Kerja (PO).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Termin 2: </w:t>
      </w:r>
      <w:r>
        <w:rPr>
          <w:rFonts w:ascii="Times New Roman" w:hAnsi="Times New Roman"/>
          <w:color w:val="000000"/>
        </w:rPr>
        <w:t>Pelunasan sisa 50% dibayarkan setelah proses produksi selesai dan hasil uji QC (CoA) dinyatakan Lulus sebelum pengiriman barang.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Lead Time: </w:t>
      </w:r>
      <w:r>
        <w:rPr>
          <w:rFonts w:ascii="Times New Roman" w:hAnsi="Times New Roman"/>
          <w:color w:val="000000"/>
        </w:rPr>
        <w:t>Waktu pengerjaan produksi (Lead Time) adalah 7 - 14 hari kerja terhitung sejak bahan baku &amp; kemasan lengkap tersedia di pabrik.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Diajukan Oleh,</w:t>
              <w:br/>
              <w:t>PT Kediri Chemical Abadi</w:t>
              <w:br/>
              <w:br/>
              <w:br/>
              <w:br/>
              <w:br/>
              <w:t>( Direktur Utama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Disetujui Oleh Mitra,</w:t>
              <w:br/>
              <w:t>PT [Nama Mitra Distributor]</w:t>
              <w:br/>
              <w:br/>
              <w:br/>
              <w:br/>
              <w:br/>
              <w:t>( Direktur / Pimpinan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 Surat Penawaran Harga Makloon Quotation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2026-08-11T13:51:33Z</dcterms:created>
  <dcterms:modified xsi:type="dcterms:W3CDTF">2026-08-20T19:28:36Z</dcterms:modified>
  <cp:category>Dokumen Manajemen KCA</cp:category>
</cp:coreProperties>
</file>