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268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DIREKSI &amp; TATA KELOLA</w:t>
              <w:br/>
              <w:t>SISTEM MUTU ISO 9001:2015</w:t>
            </w:r>
          </w:p>
        </w:tc>
        <w:tc>
          <w:tcPr>
            <w:tcW w:type="dxa" w:w="3402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STRUKTUR ORGANISASI RESMI, BAGAN TATA KELOLA &amp; MATRIKS URAIAN JABATAN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STR-DIR-008</w:t>
            </w:r>
          </w:p>
        </w:tc>
      </w:tr>
      <w:tr>
        <w:tc>
          <w:tcPr>
            <w:tcW w:type="dxa" w:w="2268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402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268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402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STRUKTUR ORGANISASI PT KEDIRI CHEMICAL ABADI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Sesuai dengan ketentuan Anggaran Dasar Perseroan dan standar Sistem Manajemen Mutu ISO 9001:2015 Klausul 5.3 (Peran, Tanggung Jawab dan Wewenang Organisasi), struktur kepemimpinan dan hierarki operasional PT Kediri Chemical Abadi ditetapkan sebagai berikut: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98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Tingkat Jabatan</w:t>
            </w:r>
          </w:p>
        </w:tc>
        <w:tc>
          <w:tcPr>
            <w:tcW w:type="dxa" w:w="198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Nama Pejabat / Pemegang Peran</w:t>
            </w:r>
          </w:p>
        </w:tc>
        <w:tc>
          <w:tcPr>
            <w:tcW w:type="dxa" w:w="3118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Fungsi Utama</w:t>
            </w:r>
          </w:p>
        </w:tc>
        <w:tc>
          <w:tcPr>
            <w:tcW w:type="dxa" w:w="170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Garis Komando</w:t>
            </w:r>
          </w:p>
        </w:tc>
      </w:tr>
      <w:tr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Komisaris Utama / Owner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Yan Effendi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Pengawasan strategis, pemilik modal, persetujuan investasi besar (CAPEX), dan proteksi aset.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Tingkat Tertinggi</w:t>
            </w:r>
          </w:p>
        </w:tc>
      </w:tr>
      <w:tr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Direktur Utama / General Manager</w:t>
            </w:r>
          </w:p>
        </w:tc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Yerikho Arfensias Effendi</w:t>
            </w:r>
          </w:p>
        </w:tc>
        <w:tc>
          <w:tcPr>
            <w:tcW w:type="dxa" w:w="311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Pengelola utama roda bisnis, komersial makloon, arus kas operasional, kepatuhan Kemenkes, dan pimpinan tim.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Bertanggung jawab ke Owner</w:t>
            </w:r>
          </w:p>
        </w:tc>
      </w:tr>
      <w:tr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Wakil Manager Operasional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Wakil Pimpinan Operasional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Tangan kanan General Manager, pengawas lantai pabrik, eksekutor jadwal mixing &amp; logistik harian.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Bertanggung jawab ke GM</w:t>
            </w:r>
          </w:p>
        </w:tc>
      </w:tr>
      <w:tr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Penanggung Jawab Teknis (PJT)</w:t>
            </w:r>
          </w:p>
        </w:tc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PJT (Farmasi / Kimia Ber-STR)</w:t>
            </w:r>
          </w:p>
        </w:tc>
        <w:tc>
          <w:tcPr>
            <w:tcW w:type="dxa" w:w="311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Penanggung jawab teknis formulasi, pengawasan mutu CPKRTB, pelulusan bets (CoA), dan registrasi Kemenkes.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Jalur Fungsional Independen</w:t>
            </w:r>
          </w:p>
        </w:tc>
      </w:tr>
      <w:tr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Kepala Produksi &amp; Manufaktur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Supervisor Produksi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Memimpin operator penimbangan, mixing, filling, dan memastikan pembersihan mesin sesuai SOP.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Lapor ke Wakil GM &amp; PJT</w:t>
            </w:r>
          </w:p>
        </w:tc>
      </w:tr>
      <w:tr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Kepala Quality Control (QC)</w:t>
            </w:r>
          </w:p>
        </w:tc>
        <w:tc>
          <w:tcPr>
            <w:tcW w:type="dxa" w:w="198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Analis Kimia Lab</w:t>
            </w:r>
          </w:p>
        </w:tc>
        <w:tc>
          <w:tcPr>
            <w:tcW w:type="dxa" w:w="311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Sampling bahan baku/produk jadi, uji pH, bobot jenis, uji stabilitas, dan arsip sampel pertinggal.</w:t>
            </w:r>
          </w:p>
        </w:tc>
        <w:tc>
          <w:tcPr>
            <w:tcW w:type="dxa" w:w="170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Lapor ke PJT</w:t>
            </w:r>
          </w:p>
        </w:tc>
      </w:tr>
      <w:tr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Kepala Gudang &amp; Logistik</w:t>
            </w:r>
          </w:p>
        </w:tc>
        <w:tc>
          <w:tcPr>
            <w:tcW w:type="dxa" w:w="19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Koordinator Gudang</w:t>
            </w:r>
          </w:p>
        </w:tc>
        <w:tc>
          <w:tcPr>
            <w:tcW w:type="dxa" w:w="311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Pengelolaan stok bahan kimia FIFO/FEFO, penyimpanan klorin aman, dan penerbitan Surat Jalan.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Lapor ke Wakil GM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URAIAN TUGAS DAN WEWENANG EKSEKUTIF INTI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2.1 Yan Effendi — Komisaris Utama / Pemilik Usaha (Owner)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Fungsi Pengawasan: </w:t>
      </w:r>
      <w:r>
        <w:rPr>
          <w:rFonts w:ascii="Times New Roman" w:hAnsi="Times New Roman"/>
          <w:color w:val="000000"/>
        </w:rPr>
        <w:t>Menetapkan arah kebijakan umum perusahaan dan kesinambungan investasi jangka panjang.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Otoritas CAPEX: </w:t>
      </w:r>
      <w:r>
        <w:rPr>
          <w:rFonts w:ascii="Times New Roman" w:hAnsi="Times New Roman"/>
          <w:color w:val="000000"/>
        </w:rPr>
        <w:t>Menyetujui alokasi modal kerja besar (pembelian mesin mixer tambahan, perluasan bangunan gudang).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Evaluasi Bisnis: </w:t>
      </w:r>
      <w:r>
        <w:rPr>
          <w:rFonts w:ascii="Times New Roman" w:hAnsi="Times New Roman"/>
          <w:color w:val="000000"/>
        </w:rPr>
        <w:t>Menerima dan mengevaluasi Laporan Kinerja Bulanan dan Laporan Keuangan dari General Manager.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Batas Wewenang: </w:t>
      </w:r>
      <w:r>
        <w:rPr>
          <w:rFonts w:ascii="Times New Roman" w:hAnsi="Times New Roman"/>
          <w:color w:val="000000"/>
        </w:rPr>
        <w:t>Membebaskan diri dari rutinitas teknis pabrik harian guna fokus pada strategi pengembangan aset.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2.2 Yerikho Arfensias Effendi — General Manager / Pengelola Utama Perusahaan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Pimpinan Eksekutif: </w:t>
      </w:r>
      <w:r>
        <w:rPr>
          <w:rFonts w:ascii="Times New Roman" w:hAnsi="Times New Roman"/>
          <w:color w:val="000000"/>
        </w:rPr>
        <w:t>Memimpin operasional menyeluruh, strategi penjualan jasa makloon, dan penetapan struktur harga resmi (Quotation).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Otoritas Hukum: </w:t>
      </w:r>
      <w:r>
        <w:rPr>
          <w:rFonts w:ascii="Times New Roman" w:hAnsi="Times New Roman"/>
          <w:color w:val="000000"/>
        </w:rPr>
        <w:t>Menandatangani seluruh perikatan hukum: Kontrak Kerja Sama Makloon, Surat Perintah Kerja (SPK), dan perjanjian supplier.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Manajemen Finansial: </w:t>
      </w:r>
      <w:r>
        <w:rPr>
          <w:rFonts w:ascii="Times New Roman" w:hAnsi="Times New Roman"/>
          <w:color w:val="000000"/>
        </w:rPr>
        <w:t>Mengendalikan arus kas harian (Cash Flow), penerimaan DP 50% dan pelunasan, pembayaran bahan baku, dan penggajian.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Kepatuhan Mutu: </w:t>
      </w:r>
      <w:r>
        <w:rPr>
          <w:rFonts w:ascii="Times New Roman" w:hAnsi="Times New Roman"/>
          <w:color w:val="000000"/>
        </w:rPr>
        <w:t>Mengoordinasikan pemenuhan regulasi Kemenkes bersama PJT dan mengevaluasi kinerja seluruh kepala divisi.</w:t>
      </w:r>
    </w:p>
    <w:p>
      <w:pPr>
        <w:keepNext/>
        <w:spacing w:before="160" w:after="80" w:line="276" w:lineRule="auto"/>
      </w:pPr>
      <w:r>
        <w:rPr>
          <w:rFonts w:ascii="Times New Roman" w:hAnsi="Times New Roman"/>
          <w:b/>
          <w:color w:val="000000"/>
          <w:sz w:val="22"/>
        </w:rPr>
        <w:t>2.3 Wakil Manager Operasional — Tangan Kanan &amp; Pengawas Lapangan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Pengawasan Produksi: </w:t>
      </w:r>
      <w:r>
        <w:rPr>
          <w:rFonts w:ascii="Times New Roman" w:hAnsi="Times New Roman"/>
          <w:color w:val="000000"/>
        </w:rPr>
        <w:t>Memastikan target batch produksi harian yang diinstruksikan General Manager selesai tepat waktu dan sesuai spesifikasi.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Disiplin &amp; K3: </w:t>
      </w:r>
      <w:r>
        <w:rPr>
          <w:rFonts w:ascii="Times New Roman" w:hAnsi="Times New Roman"/>
          <w:color w:val="000000"/>
        </w:rPr>
        <w:t>Mengontrol kedisiplinan kerja operator, kepatuhan pemakaian APD, dan sanitasi ruangan pabrik.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Kontrol Inventaris: </w:t>
      </w:r>
      <w:r>
        <w:rPr>
          <w:rFonts w:ascii="Times New Roman" w:hAnsi="Times New Roman"/>
          <w:color w:val="000000"/>
        </w:rPr>
        <w:t>Memantau sisa stok bahan baku di gudang dan mengajukan permohonan re-order sebelum stok kritis.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Logistik &amp; Ekspedisi: </w:t>
      </w:r>
      <w:r>
        <w:rPr>
          <w:rFonts w:ascii="Times New Roman" w:hAnsi="Times New Roman"/>
          <w:color w:val="000000"/>
        </w:rPr>
        <w:t>Mengawal proses pengepakan karton, pengujian kebocoran, hingga muat barang ke truk ekspedisi bersama Surat Jalan.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MATRIKS TATA KELOLA KEPUTUSAN DAN OTORISASI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835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Kegiatan / Transaksi</w:t>
            </w:r>
          </w:p>
        </w:tc>
        <w:tc>
          <w:tcPr>
            <w:tcW w:type="dxa" w:w="1814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Wakil Manager</w:t>
            </w:r>
          </w:p>
        </w:tc>
        <w:tc>
          <w:tcPr>
            <w:tcW w:type="dxa" w:w="2268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Yerikho Arfensias Effendi (GM)</w:t>
            </w:r>
          </w:p>
        </w:tc>
        <w:tc>
          <w:tcPr>
            <w:tcW w:type="dxa" w:w="1871"/>
            <w:shd w:fill="D9D9D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Yan Effendi (Owner)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Operasional Harian Pabrik &amp; Shift Kerja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Pelaksana Penuh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Menyetujui &amp; Supervisi</w:t>
            </w:r>
          </w:p>
        </w:tc>
        <w:tc>
          <w:tcPr>
            <w:tcW w:type="dxa" w:w="187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Mengetahui</w:t>
            </w:r>
          </w:p>
        </w:tc>
      </w:tr>
      <w:tr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Pembelian Bahan Baku Rutin (&lt; Rp 20 Jt)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Mengajukan</w:t>
            </w:r>
          </w:p>
        </w:tc>
        <w:tc>
          <w:tcPr>
            <w:tcW w:type="dxa" w:w="226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Memutuskan &amp; Bayar</w:t>
            </w:r>
          </w:p>
        </w:tc>
        <w:tc>
          <w:tcPr>
            <w:tcW w:type="dxa" w:w="187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Menerima Rekap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Penetapan Kontrak Makloon &amp; Harga Klien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Memberi Masukan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Memutuskan &amp; Teken</w:t>
            </w:r>
          </w:p>
        </w:tc>
        <w:tc>
          <w:tcPr>
            <w:tcW w:type="dxa" w:w="187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Mengetahui</w:t>
            </w:r>
          </w:p>
        </w:tc>
      </w:tr>
      <w:tr>
        <w:tc>
          <w:tcPr>
            <w:tcW w:type="dxa" w:w="2835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Pengeluaran Modal Besar (&gt; Rp 20 Jt)</w:t>
            </w:r>
          </w:p>
        </w:tc>
        <w:tc>
          <w:tcPr>
            <w:tcW w:type="dxa" w:w="1814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Identifikasi Kebutuhan</w:t>
            </w:r>
          </w:p>
        </w:tc>
        <w:tc>
          <w:tcPr>
            <w:tcW w:type="dxa" w:w="2268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Menyusun Anggaran</w:t>
            </w:r>
          </w:p>
        </w:tc>
        <w:tc>
          <w:tcPr>
            <w:tcW w:type="dxa" w:w="1871"/>
            <w:shd w:fill="F7F7F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Persetujuan Akhir</w:t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Rilis Produk &amp; Penyerahan ke Ekspedisi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Cek Fisik &amp; DO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Persetujuan Bersama PJT</w:t>
            </w:r>
          </w:p>
        </w:tc>
        <w:tc>
          <w:tcPr>
            <w:tcW w:type="dxa" w:w="187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color w:val="000000"/>
                <w:sz w:val="18"/>
              </w:rPr>
              <w:t>Menerima Laporan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General Manager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( Yerikho Arfensias Effendi )</w:t>
              <w:br/>
            </w:r>
            <w:r>
              <w:rPr>
                <w:rFonts w:ascii="Times New Roman" w:hAnsi="Times New Roman"/>
                <w:color w:val="000000"/>
                <w:sz w:val="17"/>
              </w:rPr>
              <w:t>Tanggal: 19 Agustus 2026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Penanggung Jawab Teknis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( PJT Farmasi / Kimia )</w:t>
              <w:br/>
            </w:r>
            <w:r>
              <w:rPr>
                <w:rFonts w:ascii="Times New Roman" w:hAnsi="Times New Roman"/>
                <w:color w:val="000000"/>
                <w:sz w:val="17"/>
              </w:rPr>
              <w:t>Tanggal: 19 Agustus 2026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color w:val="000000"/>
                <w:sz w:val="19"/>
              </w:rPr>
              <w:t>( Yan Effendi )</w:t>
              <w:br/>
            </w:r>
            <w:r>
              <w:rPr>
                <w:rFonts w:ascii="Times New Roman" w:hAnsi="Times New Roman"/>
                <w:color w:val="000000"/>
                <w:sz w:val="17"/>
              </w:rPr>
              <w:t>Tanggal: 19 Agustus 2026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14 Struktur Organisasi Dan Bagan Tata Kelola Pt Kca</dc:title>
  <dc:subject/>
  <dc:creator>Yerikho Arfensias Effendi</dc:creator>
  <cp:keywords/>
  <dc:description>generated by python-docx</dc:description>
  <cp:lastModifiedBy>Yerikho Arfensias Effendi</cp:lastModifiedBy>
  <cp:revision>3</cp:revision>
  <dcterms:created xsi:type="dcterms:W3CDTF">2026-08-12T15:17:19Z</dcterms:created>
  <dcterms:modified xsi:type="dcterms:W3CDTF">2026-08-20T15:14:42Z</dcterms:modified>
  <cp:category/>
</cp:coreProperties>
</file>