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E0" w:rsidRPr="006908E0" w:rsidRDefault="006908E0" w:rsidP="006908E0">
      <w:pPr>
        <w:pStyle w:val="a3"/>
        <w:rPr>
          <w:rFonts w:asciiTheme="majorHAnsi" w:eastAsiaTheme="majorHAnsi" w:hAnsiTheme="majorHAnsi" w:hint="eastAsia"/>
          <w:b/>
          <w:sz w:val="22"/>
          <w:szCs w:val="22"/>
        </w:rPr>
      </w:pPr>
      <w:r w:rsidRPr="006908E0">
        <w:rPr>
          <w:rFonts w:asciiTheme="majorHAnsi" w:eastAsiaTheme="majorHAnsi" w:hAnsiTheme="majorHAnsi"/>
          <w:b/>
          <w:noProof/>
          <w:sz w:val="22"/>
          <w:szCs w:val="22"/>
        </w:rPr>
        <w:drawing>
          <wp:inline distT="0" distB="0" distL="0" distR="0">
            <wp:extent cx="5731058" cy="846710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60" cy="84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E0" w:rsidRPr="008056F1" w:rsidRDefault="006908E0" w:rsidP="006908E0">
      <w:pPr>
        <w:pStyle w:val="a3"/>
        <w:rPr>
          <w:rFonts w:asciiTheme="majorHAnsi" w:eastAsiaTheme="majorHAnsi" w:hAnsiTheme="majorHAnsi"/>
          <w:b/>
          <w:sz w:val="22"/>
          <w:szCs w:val="22"/>
        </w:rPr>
      </w:pPr>
      <w:bookmarkStart w:id="0" w:name="_GoBack"/>
      <w:proofErr w:type="spellStart"/>
      <w:r w:rsidRPr="002B50CA">
        <w:rPr>
          <w:rFonts w:asciiTheme="majorHAnsi" w:eastAsiaTheme="majorHAnsi" w:hAnsiTheme="majorHAnsi"/>
          <w:b/>
          <w:sz w:val="22"/>
          <w:szCs w:val="22"/>
        </w:rPr>
        <w:lastRenderedPageBreak/>
        <w:t>Simrank</w:t>
      </w:r>
      <w:proofErr w:type="spellEnd"/>
      <w:r w:rsidRPr="002B50CA">
        <w:rPr>
          <w:rFonts w:asciiTheme="majorHAnsi" w:eastAsiaTheme="majorHAnsi" w:hAnsiTheme="majorHAnsi"/>
          <w:b/>
          <w:sz w:val="22"/>
          <w:szCs w:val="22"/>
        </w:rPr>
        <w:t>++: query rewriting through link analysis of the click graph</w:t>
      </w:r>
      <w:r>
        <w:rPr>
          <w:rFonts w:asciiTheme="majorHAnsi" w:eastAsiaTheme="majorHAnsi" w:hAnsiTheme="majorHAnsi"/>
          <w:b/>
          <w:sz w:val="22"/>
          <w:szCs w:val="22"/>
        </w:rPr>
        <w:t xml:space="preserve"> </w:t>
      </w:r>
      <w:bookmarkEnd w:id="0"/>
      <w:r>
        <w:rPr>
          <w:rFonts w:asciiTheme="majorHAnsi" w:eastAsiaTheme="majorHAnsi" w:hAnsiTheme="majorHAnsi"/>
          <w:b/>
          <w:sz w:val="22"/>
          <w:szCs w:val="22"/>
        </w:rPr>
        <w:t>---</w:t>
      </w:r>
      <w:r w:rsidRPr="008056F1">
        <w:rPr>
          <w:rFonts w:ascii="Arial" w:hAnsi="Arial" w:cs="Arial"/>
        </w:rPr>
        <w:t xml:space="preserve"> </w:t>
      </w:r>
      <w:proofErr w:type="spellStart"/>
      <w:r w:rsidRPr="00AA1A8D">
        <w:rPr>
          <w:rFonts w:asciiTheme="majorHAnsi" w:eastAsiaTheme="majorHAnsi" w:hAnsiTheme="majorHAnsi"/>
          <w:sz w:val="22"/>
          <w:szCs w:val="22"/>
        </w:rPr>
        <w:t>Ioannis</w:t>
      </w:r>
      <w:proofErr w:type="spellEnd"/>
      <w:r w:rsidRPr="00AA1A8D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AA1A8D">
        <w:rPr>
          <w:rFonts w:asciiTheme="majorHAnsi" w:eastAsiaTheme="majorHAnsi" w:hAnsiTheme="majorHAnsi"/>
          <w:sz w:val="22"/>
          <w:szCs w:val="22"/>
        </w:rPr>
        <w:t>Antonellis</w:t>
      </w:r>
      <w:proofErr w:type="spellEnd"/>
      <w:r w:rsidRPr="00AA1A8D">
        <w:rPr>
          <w:rFonts w:asciiTheme="majorHAnsi" w:eastAsiaTheme="majorHAnsi" w:hAnsiTheme="majorHAnsi"/>
          <w:sz w:val="22"/>
          <w:szCs w:val="22"/>
        </w:rPr>
        <w:t>, Hector Garcia Molina, and Chi Chao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ab/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논문은 </w:t>
      </w:r>
      <w:r>
        <w:rPr>
          <w:rFonts w:asciiTheme="majorHAnsi" w:eastAsiaTheme="majorHAnsi" w:hAnsiTheme="majorHAnsi"/>
          <w:sz w:val="22"/>
          <w:szCs w:val="22"/>
        </w:rPr>
        <w:t>sponsored search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위한 </w:t>
      </w:r>
      <w:r>
        <w:rPr>
          <w:rFonts w:asciiTheme="majorHAnsi" w:eastAsiaTheme="majorHAnsi" w:hAnsiTheme="majorHAnsi"/>
          <w:sz w:val="22"/>
          <w:szCs w:val="22"/>
        </w:rPr>
        <w:t>query rewriting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문제를 다루고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기본적으로 과거 사용자의 쿼리에 맞추어 클릭 되었던 광고를 기록한 </w:t>
      </w:r>
      <w:r>
        <w:rPr>
          <w:rFonts w:asciiTheme="majorHAnsi" w:eastAsiaTheme="majorHAnsi" w:hAnsiTheme="majorHAnsi"/>
          <w:sz w:val="22"/>
          <w:szCs w:val="22"/>
        </w:rPr>
        <w:t>historical click graph</w:t>
      </w:r>
      <w:r>
        <w:rPr>
          <w:rFonts w:asciiTheme="majorHAnsi" w:eastAsiaTheme="majorHAnsi" w:hAnsiTheme="majorHAnsi" w:hint="eastAsia"/>
          <w:sz w:val="22"/>
          <w:szCs w:val="22"/>
        </w:rPr>
        <w:t>를 다시 작성한다.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먼저 query q가 주어졌을 때,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우리는 처음 </w:t>
      </w:r>
      <w:r>
        <w:rPr>
          <w:rFonts w:asciiTheme="majorHAnsi" w:eastAsiaTheme="majorHAnsi" w:hAnsiTheme="majorHAnsi"/>
          <w:sz w:val="22"/>
          <w:szCs w:val="22"/>
        </w:rPr>
        <w:t>q</w:t>
      </w:r>
      <w:r>
        <w:rPr>
          <w:rFonts w:asciiTheme="majorHAnsi" w:eastAsiaTheme="majorHAnsi" w:hAnsiTheme="majorHAnsi" w:hint="eastAsia"/>
          <w:sz w:val="22"/>
          <w:szCs w:val="22"/>
        </w:rPr>
        <w:t>와 비슷한 쿼리(사용자가 관심 있어 할 광고들을 가지고 있는)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들을 찾아내기 위해 </w:t>
      </w:r>
      <w:r>
        <w:rPr>
          <w:rFonts w:asciiTheme="majorHAnsi" w:eastAsiaTheme="majorHAnsi" w:hAnsiTheme="majorHAnsi"/>
          <w:sz w:val="22"/>
          <w:szCs w:val="22"/>
        </w:rPr>
        <w:t>Sim-rank</w:t>
      </w:r>
      <w:r>
        <w:rPr>
          <w:rFonts w:asciiTheme="majorHAnsi" w:eastAsiaTheme="majorHAnsi" w:hAnsiTheme="majorHAnsi" w:hint="eastAsia"/>
          <w:sz w:val="22"/>
          <w:szCs w:val="22"/>
        </w:rPr>
        <w:t>를 고려한다.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논문에서는 기존의 Sim-rank가 적절하게 쿼리의 유사성을 찾는 데에는 부적절하다고 보고 두 개의 강화된 버전의 </w:t>
      </w:r>
      <w:r>
        <w:rPr>
          <w:rFonts w:asciiTheme="majorHAnsi" w:eastAsiaTheme="majorHAnsi" w:hAnsiTheme="majorHAnsi"/>
          <w:sz w:val="22"/>
          <w:szCs w:val="22"/>
        </w:rPr>
        <w:t>Sim-rank</w:t>
      </w:r>
      <w:r>
        <w:rPr>
          <w:rFonts w:asciiTheme="majorHAnsi" w:eastAsiaTheme="majorHAnsi" w:hAnsiTheme="majorHAnsi" w:hint="eastAsia"/>
          <w:sz w:val="22"/>
          <w:szCs w:val="22"/>
        </w:rPr>
        <w:t>를 제시한다.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하나는 클릭 그래프의 </w:t>
      </w:r>
      <w:r>
        <w:rPr>
          <w:rFonts w:asciiTheme="majorHAnsi" w:eastAsiaTheme="majorHAnsi" w:hAnsiTheme="majorHAnsi"/>
          <w:sz w:val="22"/>
          <w:szCs w:val="22"/>
        </w:rPr>
        <w:t>edge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 </w:t>
      </w:r>
      <w:r>
        <w:rPr>
          <w:rFonts w:asciiTheme="majorHAnsi" w:eastAsiaTheme="majorHAnsi" w:hAnsiTheme="majorHAnsi"/>
          <w:sz w:val="22"/>
          <w:szCs w:val="22"/>
        </w:rPr>
        <w:t>weight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준 것이고 다른 하나는 </w:t>
      </w:r>
      <w:r>
        <w:rPr>
          <w:rFonts w:asciiTheme="majorHAnsi" w:eastAsiaTheme="majorHAnsi" w:hAnsiTheme="majorHAnsi"/>
          <w:sz w:val="22"/>
          <w:szCs w:val="22"/>
        </w:rPr>
        <w:t>“evidence”</w:t>
      </w:r>
      <w:r>
        <w:rPr>
          <w:rFonts w:asciiTheme="majorHAnsi" w:eastAsiaTheme="majorHAnsi" w:hAnsiTheme="majorHAnsi" w:hint="eastAsia"/>
          <w:sz w:val="22"/>
          <w:szCs w:val="22"/>
        </w:rPr>
        <w:t>를 이용하는 것이다.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</w:r>
      <w:r>
        <w:rPr>
          <w:rFonts w:asciiTheme="majorHAnsi" w:eastAsiaTheme="majorHAnsi" w:hAnsiTheme="majorHAnsi" w:hint="eastAsia"/>
          <w:sz w:val="22"/>
          <w:szCs w:val="22"/>
        </w:rPr>
        <w:t xml:space="preserve">기존의 </w:t>
      </w:r>
      <w:r>
        <w:rPr>
          <w:rFonts w:asciiTheme="majorHAnsi" w:eastAsiaTheme="majorHAnsi" w:hAnsiTheme="majorHAnsi"/>
          <w:sz w:val="22"/>
          <w:szCs w:val="22"/>
        </w:rPr>
        <w:t>sponsored search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에서는 사용자의 쿼리와 관련된 광고들이 웹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서치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결과 상단이나 옆 쪽에 나타났다.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 광고들의 위치는 쿼리에 대한 랭킹 스코어와 관련이 있다.  </w:t>
      </w:r>
      <w:r>
        <w:rPr>
          <w:rFonts w:asciiTheme="majorHAnsi" w:eastAsiaTheme="majorHAnsi" w:hAnsiTheme="majorHAnsi"/>
          <w:sz w:val="22"/>
          <w:szCs w:val="22"/>
        </w:rPr>
        <w:t>Sponsored search system</w:t>
      </w:r>
      <w:r>
        <w:rPr>
          <w:rFonts w:asciiTheme="majorHAnsi" w:eastAsiaTheme="majorHAnsi" w:hAnsiTheme="majorHAnsi" w:hint="eastAsia"/>
          <w:sz w:val="22"/>
          <w:szCs w:val="22"/>
        </w:rPr>
        <w:t>이 아래 그림에 나타나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시스템이 이용 가능 한 광고와 </w:t>
      </w:r>
      <w:r>
        <w:rPr>
          <w:rFonts w:asciiTheme="majorHAnsi" w:eastAsiaTheme="majorHAnsi" w:hAnsiTheme="majorHAnsi"/>
          <w:sz w:val="22"/>
          <w:szCs w:val="22"/>
        </w:rPr>
        <w:t>bids</w:t>
      </w:r>
      <w:r>
        <w:rPr>
          <w:rFonts w:asciiTheme="majorHAnsi" w:eastAsiaTheme="majorHAnsi" w:hAnsiTheme="majorHAnsi" w:hint="eastAsia"/>
          <w:sz w:val="22"/>
          <w:szCs w:val="22"/>
        </w:rPr>
        <w:t>로 이루어진 데이터 베이스에 접근한다.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각 </w:t>
      </w:r>
      <w:r>
        <w:rPr>
          <w:rFonts w:asciiTheme="majorHAnsi" w:eastAsiaTheme="majorHAnsi" w:hAnsiTheme="majorHAnsi"/>
          <w:sz w:val="22"/>
          <w:szCs w:val="22"/>
        </w:rPr>
        <w:t>bid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쿼리 </w:t>
      </w:r>
      <w:r>
        <w:rPr>
          <w:rFonts w:asciiTheme="majorHAnsi" w:eastAsiaTheme="majorHAnsi" w:hAnsiTheme="majorHAnsi"/>
          <w:sz w:val="22"/>
          <w:szCs w:val="22"/>
        </w:rPr>
        <w:t>q</w:t>
      </w:r>
      <w:r>
        <w:rPr>
          <w:rFonts w:asciiTheme="majorHAnsi" w:eastAsiaTheme="majorHAnsi" w:hAnsiTheme="majorHAnsi" w:hint="eastAsia"/>
          <w:sz w:val="22"/>
          <w:szCs w:val="22"/>
        </w:rPr>
        <w:t>와 광고, 가격 p로 이루어져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각 bid에 대해서 가격제시자는 광고가 사용자가 입력한 </w:t>
      </w:r>
      <w:r>
        <w:rPr>
          <w:rFonts w:asciiTheme="majorHAnsi" w:eastAsiaTheme="majorHAnsi" w:hAnsiTheme="majorHAnsi"/>
          <w:sz w:val="22"/>
          <w:szCs w:val="22"/>
        </w:rPr>
        <w:t xml:space="preserve">쿼리에 </w:t>
      </w:r>
      <w:r>
        <w:rPr>
          <w:rFonts w:asciiTheme="majorHAnsi" w:eastAsiaTheme="majorHAnsi" w:hAnsiTheme="majorHAnsi" w:hint="eastAsia"/>
          <w:sz w:val="22"/>
          <w:szCs w:val="22"/>
        </w:rPr>
        <w:t>잘 들어맞는 경우 가격을 지불한다.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3CCBF81" wp14:editId="30DB705C">
            <wp:extent cx="4829175" cy="228307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093" cy="22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0DD">
        <w:rPr>
          <w:rFonts w:asciiTheme="majorHAnsi" w:eastAsiaTheme="majorHAnsi" w:hAnsiTheme="majorHAnsi"/>
          <w:sz w:val="22"/>
          <w:szCs w:val="22"/>
        </w:rPr>
        <w:br/>
      </w:r>
      <w:r>
        <w:rPr>
          <w:rFonts w:asciiTheme="majorHAnsi" w:eastAsiaTheme="majorHAnsi" w:hAnsiTheme="majorHAnsi" w:hint="eastAsia"/>
          <w:sz w:val="22"/>
          <w:szCs w:val="22"/>
        </w:rPr>
        <w:t>많은 쿼리들의 경우,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직접적인 </w:t>
      </w:r>
      <w:r>
        <w:rPr>
          <w:rFonts w:asciiTheme="majorHAnsi" w:eastAsiaTheme="majorHAnsi" w:hAnsiTheme="majorHAnsi"/>
          <w:sz w:val="22"/>
          <w:szCs w:val="22"/>
        </w:rPr>
        <w:t>bids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없기 때문에 이 경우 </w:t>
      </w:r>
      <w:r>
        <w:rPr>
          <w:rFonts w:asciiTheme="majorHAnsi" w:eastAsiaTheme="majorHAnsi" w:hAnsiTheme="majorHAnsi"/>
          <w:sz w:val="22"/>
          <w:szCs w:val="22"/>
        </w:rPr>
        <w:t>sponsored search system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은 </w:t>
      </w:r>
      <w:r>
        <w:rPr>
          <w:rFonts w:asciiTheme="majorHAnsi" w:eastAsiaTheme="majorHAnsi" w:hAnsiTheme="majorHAnsi" w:hint="eastAsia"/>
          <w:sz w:val="22"/>
          <w:szCs w:val="22"/>
        </w:rPr>
        <w:lastRenderedPageBreak/>
        <w:t>쿼리를 제시한 사용자가 흥미 있어 할 만한, 다른 광고를 찾는다.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그래서 이제 문제가 되는 것은 들어온 쿼리에 대해 사용자가 관심있어 할 만한 다른 광고들을 찾는 일이다.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D72519C" wp14:editId="55B1C5DB">
            <wp:extent cx="4723387" cy="19431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453" cy="19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일반적인 </w:t>
      </w:r>
      <w:r>
        <w:rPr>
          <w:rFonts w:asciiTheme="majorHAnsi" w:eastAsiaTheme="majorHAnsi" w:hAnsiTheme="majorHAnsi"/>
          <w:sz w:val="22"/>
          <w:szCs w:val="22"/>
        </w:rPr>
        <w:t>sponsored search system</w:t>
      </w:r>
      <w:r>
        <w:rPr>
          <w:rFonts w:asciiTheme="majorHAnsi" w:eastAsiaTheme="majorHAnsi" w:hAnsiTheme="majorHAnsi" w:hint="eastAsia"/>
          <w:sz w:val="22"/>
          <w:szCs w:val="22"/>
        </w:rPr>
        <w:t>은 두 부분으로 이루어져 있다.</w:t>
      </w:r>
      <w:r>
        <w:rPr>
          <w:rFonts w:asciiTheme="majorHAnsi" w:eastAsiaTheme="majorHAnsi" w:hAnsiTheme="majorHAnsi"/>
          <w:sz w:val="22"/>
          <w:szCs w:val="22"/>
        </w:rPr>
        <w:t xml:space="preserve"> Front end </w:t>
      </w:r>
      <w:r>
        <w:rPr>
          <w:rFonts w:asciiTheme="majorHAnsi" w:eastAsiaTheme="majorHAnsi" w:hAnsiTheme="majorHAnsi" w:hint="eastAsia"/>
          <w:sz w:val="22"/>
          <w:szCs w:val="22"/>
        </w:rPr>
        <w:t>부분은 사용자가 입력한 q</w:t>
      </w:r>
      <w:r>
        <w:rPr>
          <w:rFonts w:asciiTheme="majorHAnsi" w:eastAsiaTheme="majorHAnsi" w:hAnsiTheme="majorHAnsi"/>
          <w:sz w:val="22"/>
          <w:szCs w:val="22"/>
        </w:rPr>
        <w:t>uery q</w:t>
      </w:r>
      <w:r>
        <w:rPr>
          <w:rFonts w:asciiTheme="majorHAnsi" w:eastAsiaTheme="majorHAnsi" w:hAnsiTheme="majorHAnsi" w:hint="eastAsia"/>
          <w:sz w:val="22"/>
          <w:szCs w:val="22"/>
        </w:rPr>
        <w:t>를 받고 주기적으로 다시 작성된 쿼리(</w:t>
      </w:r>
      <w:r>
        <w:rPr>
          <w:rFonts w:asciiTheme="majorHAnsi" w:eastAsiaTheme="majorHAnsi" w:hAnsiTheme="majorHAnsi"/>
          <w:sz w:val="22"/>
          <w:szCs w:val="22"/>
        </w:rPr>
        <w:t xml:space="preserve">ex) </w:t>
      </w:r>
      <w:r>
        <w:rPr>
          <w:rFonts w:asciiTheme="majorHAnsi" w:eastAsiaTheme="majorHAnsi" w:hAnsiTheme="majorHAnsi" w:hint="eastAsia"/>
          <w:sz w:val="22"/>
          <w:szCs w:val="22"/>
        </w:rPr>
        <w:t>카메라를 쿼리로 입력한 경우,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디지털 카메라,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배터리 등이 유사한 쿼리가 된다)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들을 내뱉는다.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그러면 </w:t>
      </w:r>
      <w:r>
        <w:rPr>
          <w:rFonts w:asciiTheme="majorHAnsi" w:eastAsiaTheme="majorHAnsi" w:hAnsiTheme="majorHAnsi"/>
          <w:sz w:val="22"/>
          <w:szCs w:val="22"/>
        </w:rPr>
        <w:t>Back end</w:t>
      </w:r>
      <w:r>
        <w:rPr>
          <w:rFonts w:asciiTheme="majorHAnsi" w:eastAsiaTheme="majorHAnsi" w:hAnsiTheme="majorHAnsi" w:hint="eastAsia"/>
          <w:sz w:val="22"/>
          <w:szCs w:val="22"/>
        </w:rPr>
        <w:t>가 다시 작성된 쿼리를 보고 해당되는 결과를 도출한다.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이렇게 </w:t>
      </w:r>
      <w:r>
        <w:rPr>
          <w:rFonts w:asciiTheme="majorHAnsi" w:eastAsiaTheme="majorHAnsi" w:hAnsiTheme="majorHAnsi"/>
          <w:sz w:val="22"/>
          <w:szCs w:val="22"/>
        </w:rPr>
        <w:t>sponsored search system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두 부분으로 나뉘어지며 </w:t>
      </w:r>
      <w:r>
        <w:rPr>
          <w:rFonts w:asciiTheme="majorHAnsi" w:eastAsiaTheme="majorHAnsi" w:hAnsiTheme="majorHAnsi"/>
          <w:sz w:val="22"/>
          <w:szCs w:val="22"/>
        </w:rPr>
        <w:t>back-end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복잡성을 감소시켜 빠르게 </w:t>
      </w:r>
      <w:r>
        <w:rPr>
          <w:rFonts w:asciiTheme="majorHAnsi" w:eastAsiaTheme="majorHAnsi" w:hAnsiTheme="majorHAnsi"/>
          <w:sz w:val="22"/>
          <w:szCs w:val="22"/>
        </w:rPr>
        <w:t>bids</w:t>
      </w:r>
      <w:r>
        <w:rPr>
          <w:rFonts w:asciiTheme="majorHAnsi" w:eastAsiaTheme="majorHAnsi" w:hAnsiTheme="majorHAnsi" w:hint="eastAsia"/>
          <w:sz w:val="22"/>
          <w:szCs w:val="22"/>
        </w:rPr>
        <w:t>를 바꿀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그러나,</w:t>
      </w:r>
      <w:r>
        <w:rPr>
          <w:rFonts w:asciiTheme="majorHAnsi" w:eastAsiaTheme="majorHAnsi" w:hAnsiTheme="majorHAnsi"/>
          <w:sz w:val="22"/>
          <w:szCs w:val="22"/>
        </w:rPr>
        <w:t xml:space="preserve"> front end </w:t>
      </w:r>
      <w:r>
        <w:rPr>
          <w:rFonts w:asciiTheme="majorHAnsi" w:eastAsiaTheme="majorHAnsi" w:hAnsiTheme="majorHAnsi" w:hint="eastAsia"/>
          <w:sz w:val="22"/>
          <w:szCs w:val="22"/>
        </w:rPr>
        <w:t>부분에서 쿼리를 변형할 때,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크게 두 가지의 문제가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첫 번째는,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쿼리 자체가 짧기 때문에 그로부터 충분한 정보를 얻어내지 못해 유사한 다른 쿼리들을 많이 찾을 수 없다는 것이고 두 번째 문제는, </w:t>
      </w:r>
      <w:r>
        <w:rPr>
          <w:rFonts w:asciiTheme="majorHAnsi" w:eastAsiaTheme="majorHAnsi" w:hAnsiTheme="majorHAnsi"/>
          <w:sz w:val="22"/>
          <w:szCs w:val="22"/>
        </w:rPr>
        <w:t xml:space="preserve">bid </w:t>
      </w:r>
      <w:r>
        <w:rPr>
          <w:rFonts w:asciiTheme="majorHAnsi" w:eastAsiaTheme="majorHAnsi" w:hAnsiTheme="majorHAnsi" w:hint="eastAsia"/>
          <w:sz w:val="22"/>
          <w:szCs w:val="22"/>
        </w:rPr>
        <w:t>데이터베이스에 상대적으로 적은 쿼리들이 존재하기 때문에,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우리가 텍스트적으로 관련 있는 것들을 많이 찾아도 그걸로는 충분하지 않다는 점이다.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따라서 이 논문에서는 쿼리를 다시 작성하는 문제에 집중한다.</w:t>
      </w:r>
      <w:r>
        <w:rPr>
          <w:rFonts w:asciiTheme="majorHAnsi" w:eastAsiaTheme="majorHAnsi" w:hAnsiTheme="majorHAnsi"/>
          <w:sz w:val="22"/>
          <w:szCs w:val="22"/>
        </w:rPr>
        <w:t xml:space="preserve"> Back-end 는 click </w:t>
      </w:r>
      <w:r>
        <w:rPr>
          <w:rFonts w:asciiTheme="majorHAnsi" w:eastAsiaTheme="majorHAnsi" w:hAnsiTheme="majorHAnsi" w:hint="eastAsia"/>
          <w:sz w:val="22"/>
          <w:szCs w:val="22"/>
        </w:rPr>
        <w:t>그래프(</w:t>
      </w:r>
      <w:r>
        <w:rPr>
          <w:rFonts w:asciiTheme="majorHAnsi" w:eastAsiaTheme="majorHAnsi" w:hAnsiTheme="majorHAnsi"/>
          <w:sz w:val="22"/>
          <w:szCs w:val="22"/>
        </w:rPr>
        <w:t>click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기록 </w:t>
      </w:r>
      <w:r>
        <w:rPr>
          <w:rFonts w:asciiTheme="majorHAnsi" w:eastAsiaTheme="majorHAnsi" w:hAnsiTheme="majorHAnsi"/>
          <w:sz w:val="22"/>
          <w:szCs w:val="22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사용자가 쿼리를 입력했을 때 광고들에 의해 생성된 </w:t>
      </w:r>
      <w:r>
        <w:rPr>
          <w:rFonts w:asciiTheme="majorHAnsi" w:eastAsiaTheme="majorHAnsi" w:hAnsiTheme="majorHAnsi"/>
          <w:sz w:val="22"/>
          <w:szCs w:val="22"/>
        </w:rPr>
        <w:t xml:space="preserve">click)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생성하는 데 이 </w:t>
      </w:r>
      <w:r>
        <w:rPr>
          <w:rFonts w:asciiTheme="majorHAnsi" w:eastAsiaTheme="majorHAnsi" w:hAnsiTheme="majorHAnsi"/>
          <w:sz w:val="22"/>
          <w:szCs w:val="22"/>
        </w:rPr>
        <w:t xml:space="preserve">click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그래프는 </w:t>
      </w:r>
      <w:r>
        <w:rPr>
          <w:rFonts w:asciiTheme="majorHAnsi" w:eastAsiaTheme="majorHAnsi" w:hAnsiTheme="majorHAnsi"/>
          <w:sz w:val="22"/>
          <w:szCs w:val="22"/>
        </w:rPr>
        <w:t>weighted bi-partite graph</w:t>
      </w:r>
      <w:r>
        <w:rPr>
          <w:rFonts w:asciiTheme="majorHAnsi" w:eastAsiaTheme="majorHAnsi" w:hAnsiTheme="majorHAnsi" w:hint="eastAsia"/>
          <w:sz w:val="22"/>
          <w:szCs w:val="22"/>
        </w:rPr>
        <w:t>이다</w:t>
      </w:r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/>
          <w:sz w:val="22"/>
          <w:szCs w:val="22"/>
        </w:rPr>
        <w:t>(</w:t>
      </w:r>
      <w:proofErr w:type="gramEnd"/>
      <w:r>
        <w:rPr>
          <w:rFonts w:asciiTheme="majorHAnsi" w:eastAsiaTheme="majorHAnsi" w:hAnsiTheme="majorHAnsi" w:hint="eastAsia"/>
          <w:sz w:val="22"/>
          <w:szCs w:val="22"/>
        </w:rPr>
        <w:t>쿼리가 한쪽에,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다른 쪽에 광고가 있는)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저자가 제기하는 방식은 유용한 </w:t>
      </w:r>
      <w:r>
        <w:rPr>
          <w:rFonts w:asciiTheme="majorHAnsi" w:eastAsiaTheme="majorHAnsi" w:hAnsiTheme="majorHAnsi"/>
          <w:sz w:val="22"/>
          <w:szCs w:val="22"/>
        </w:rPr>
        <w:t>rewritten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query를 찾기 위해서 클릭 그래프 상의 연결을 분석하는 것이다.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그리고는 </w:t>
      </w:r>
      <w:r>
        <w:rPr>
          <w:rFonts w:asciiTheme="majorHAnsi" w:eastAsiaTheme="majorHAnsi" w:hAnsiTheme="majorHAnsi"/>
          <w:sz w:val="22"/>
          <w:szCs w:val="22"/>
        </w:rPr>
        <w:t>direct, indirect</w:t>
      </w:r>
      <w:r>
        <w:rPr>
          <w:rFonts w:asciiTheme="majorHAnsi" w:eastAsiaTheme="majorHAnsi" w:hAnsiTheme="majorHAnsi" w:hint="eastAsia"/>
          <w:sz w:val="22"/>
          <w:szCs w:val="22"/>
        </w:rPr>
        <w:t>의 연결을 모두 살핀다.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즉,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/>
          <w:sz w:val="22"/>
          <w:szCs w:val="22"/>
        </w:rPr>
        <w:t>++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이라는 기존의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에서 확장된 버전을 제시하고 이것을 기존</w:t>
      </w:r>
      <w:r>
        <w:rPr>
          <w:rFonts w:asciiTheme="majorHAnsi" w:eastAsiaTheme="majorHAnsi" w:hAnsiTheme="majorHAnsi" w:hint="eastAsia"/>
          <w:sz w:val="22"/>
          <w:szCs w:val="22"/>
        </w:rPr>
        <w:lastRenderedPageBreak/>
        <w:t>의 query rewriting 기술과 비교한다.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6908E0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6908E0" w:rsidRPr="00332018" w:rsidRDefault="006908E0" w:rsidP="006908E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Contribution:</w:t>
      </w:r>
    </w:p>
    <w:p w:rsidR="006908E0" w:rsidRDefault="006908E0" w:rsidP="006908E0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Sponsored search </w:t>
      </w:r>
      <w:r>
        <w:rPr>
          <w:rFonts w:asciiTheme="majorHAnsi" w:eastAsiaTheme="majorHAnsi" w:hAnsiTheme="majorHAnsi" w:hint="eastAsia"/>
          <w:sz w:val="22"/>
          <w:szCs w:val="22"/>
        </w:rPr>
        <w:t>환경에서의 query rewriting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프레임 워크 제시</w:t>
      </w:r>
    </w:p>
    <w:p w:rsidR="006908E0" w:rsidRDefault="006908E0" w:rsidP="006908E0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가 쿼리와 </w:t>
      </w:r>
      <w:r>
        <w:rPr>
          <w:rFonts w:asciiTheme="majorHAnsi" w:eastAsiaTheme="majorHAnsi" w:hAnsiTheme="majorHAnsi"/>
          <w:sz w:val="22"/>
          <w:szCs w:val="22"/>
        </w:rPr>
        <w:t>ads(</w:t>
      </w:r>
      <w:r>
        <w:rPr>
          <w:rFonts w:asciiTheme="majorHAnsi" w:eastAsiaTheme="majorHAnsi" w:hAnsiTheme="majorHAnsi" w:hint="eastAsia"/>
          <w:sz w:val="22"/>
          <w:szCs w:val="22"/>
        </w:rPr>
        <w:t>유사성 점수)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간에 정확한 관계를 이끄는 데 실패한 사례 보기</w:t>
      </w:r>
    </w:p>
    <w:p w:rsidR="006908E0" w:rsidRDefault="006908E0" w:rsidP="006908E0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가지 확장 제시 </w:t>
      </w:r>
      <w:r>
        <w:rPr>
          <w:rFonts w:asciiTheme="majorHAnsi" w:eastAsiaTheme="majorHAnsi" w:hAnsiTheme="majorHAnsi"/>
          <w:sz w:val="22"/>
          <w:szCs w:val="22"/>
        </w:rPr>
        <w:t xml:space="preserve">–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클릭 그래프에서의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엣지의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weights</w:t>
      </w:r>
      <w:r>
        <w:rPr>
          <w:rFonts w:asciiTheme="majorHAnsi" w:eastAsiaTheme="majorHAnsi" w:hAnsiTheme="majorHAnsi" w:hint="eastAsia"/>
          <w:sz w:val="22"/>
          <w:szCs w:val="22"/>
        </w:rPr>
        <w:t>을 고려한 것,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여러 쿼리들 간에 유사성을 보여주는 </w:t>
      </w:r>
      <w:r>
        <w:rPr>
          <w:rFonts w:asciiTheme="majorHAnsi" w:eastAsiaTheme="majorHAnsi" w:hAnsiTheme="majorHAnsi"/>
          <w:sz w:val="22"/>
          <w:szCs w:val="22"/>
        </w:rPr>
        <w:t>“evidence”</w:t>
      </w:r>
      <w:r>
        <w:rPr>
          <w:rFonts w:asciiTheme="majorHAnsi" w:eastAsiaTheme="majorHAnsi" w:hAnsiTheme="majorHAnsi" w:hint="eastAsia"/>
          <w:sz w:val="22"/>
          <w:szCs w:val="22"/>
        </w:rPr>
        <w:t>를 고려한 것</w:t>
      </w:r>
    </w:p>
    <w:p w:rsidR="006908E0" w:rsidRPr="00796E58" w:rsidRDefault="006908E0" w:rsidP="006908E0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Y</w:t>
      </w:r>
      <w:r>
        <w:rPr>
          <w:rFonts w:asciiTheme="majorHAnsi" w:eastAsiaTheme="majorHAnsi" w:hAnsiTheme="majorHAnsi"/>
          <w:sz w:val="22"/>
          <w:szCs w:val="22"/>
        </w:rPr>
        <w:t>ahoo!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에서의 실제 </w:t>
      </w:r>
      <w:r>
        <w:rPr>
          <w:rFonts w:asciiTheme="majorHAnsi" w:eastAsiaTheme="majorHAnsi" w:hAnsiTheme="majorHAnsi"/>
          <w:sz w:val="22"/>
          <w:szCs w:val="22"/>
        </w:rPr>
        <w:t xml:space="preserve">클릭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그래프를 이용해서 제시된 </w:t>
      </w:r>
      <w:r>
        <w:rPr>
          <w:rFonts w:asciiTheme="majorHAnsi" w:eastAsiaTheme="majorHAnsi" w:hAnsiTheme="majorHAnsi"/>
          <w:sz w:val="22"/>
          <w:szCs w:val="22"/>
        </w:rPr>
        <w:t xml:space="preserve">query rewriting </w:t>
      </w:r>
      <w:r>
        <w:rPr>
          <w:rFonts w:asciiTheme="majorHAnsi" w:eastAsiaTheme="majorHAnsi" w:hAnsiTheme="majorHAnsi" w:hint="eastAsia"/>
          <w:sz w:val="22"/>
          <w:szCs w:val="22"/>
        </w:rPr>
        <w:t>기술 평가</w:t>
      </w:r>
    </w:p>
    <w:p w:rsidR="007A767A" w:rsidRPr="006908E0" w:rsidRDefault="006908E0"/>
    <w:sectPr w:rsidR="007A767A" w:rsidRPr="00690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E1061"/>
    <w:multiLevelType w:val="hybridMultilevel"/>
    <w:tmpl w:val="4B28944A"/>
    <w:lvl w:ilvl="0" w:tplc="44EA144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E0"/>
    <w:rsid w:val="00553B23"/>
    <w:rsid w:val="006908E0"/>
    <w:rsid w:val="009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BB48"/>
  <w15:chartTrackingRefBased/>
  <w15:docId w15:val="{E06648AD-C3FF-4F6E-BB58-607A83F0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08E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1</cp:revision>
  <dcterms:created xsi:type="dcterms:W3CDTF">2017-09-02T16:26:00Z</dcterms:created>
  <dcterms:modified xsi:type="dcterms:W3CDTF">2017-09-02T16:30:00Z</dcterms:modified>
</cp:coreProperties>
</file>