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8B592" w14:textId="77777777" w:rsidR="00DB30AD" w:rsidRDefault="00000000">
      <w:pPr>
        <w:spacing w:after="120"/>
        <w:jc w:val="center"/>
      </w:pPr>
      <w:r>
        <w:rPr>
          <w:b/>
          <w:bCs/>
          <w:color w:val="1F4E5F"/>
          <w:sz w:val="30"/>
          <w:szCs w:val="30"/>
        </w:rPr>
        <w:t>Especificación de Requisitos de Software</w:t>
      </w:r>
    </w:p>
    <w:p w14:paraId="11AA81A7" w14:textId="77777777" w:rsidR="00DB30AD" w:rsidRDefault="00000000">
      <w:pPr>
        <w:spacing w:after="240"/>
        <w:jc w:val="center"/>
      </w:pPr>
      <w:r>
        <w:rPr>
          <w:color w:val="2E6B7E"/>
          <w:sz w:val="22"/>
          <w:szCs w:val="22"/>
        </w:rPr>
        <w:t>Estándar IEEE 830</w:t>
      </w:r>
    </w:p>
    <w:p w14:paraId="553CA574" w14:textId="77777777" w:rsidR="00DB30AD" w:rsidRDefault="00000000">
      <w:pPr>
        <w:spacing w:after="120"/>
        <w:jc w:val="center"/>
      </w:pPr>
      <w:r>
        <w:rPr>
          <w:b/>
          <w:bCs/>
          <w:color w:val="1F4E5F"/>
        </w:rPr>
        <w:t>Proyecto: BIG BOYS (Plataforma Web y App Móvil para Barbería — Sistema de Agendamiento, Perfiles y Fidelización Digital)</w:t>
      </w:r>
    </w:p>
    <w:p w14:paraId="12A43F6A" w14:textId="77777777" w:rsidR="00DB30AD" w:rsidRDefault="00000000">
      <w:pPr>
        <w:spacing w:after="300"/>
        <w:jc w:val="center"/>
      </w:pPr>
      <w:r>
        <w:rPr>
          <w:i/>
          <w:iCs/>
          <w:sz w:val="19"/>
          <w:szCs w:val="19"/>
        </w:rPr>
        <w:t>Revisión: 03 · 4 de septiembre de 2026</w:t>
      </w:r>
    </w:p>
    <w:p w14:paraId="42218B0B" w14:textId="77777777" w:rsidR="00DB30AD" w:rsidRDefault="00000000">
      <w:pPr>
        <w:pStyle w:val="Ttulo2"/>
        <w:spacing w:before="220" w:after="100"/>
      </w:pPr>
      <w:r>
        <w:rPr>
          <w:b/>
          <w:bCs/>
          <w:color w:val="2E6B7E"/>
          <w:sz w:val="22"/>
          <w:szCs w:val="22"/>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900"/>
        <w:gridCol w:w="2600"/>
        <w:gridCol w:w="4560"/>
      </w:tblGrid>
      <w:tr w:rsidR="00DB30AD" w14:paraId="0AC1E2A1" w14:textId="77777777">
        <w:tblPrEx>
          <w:tblCellMar>
            <w:top w:w="0" w:type="dxa"/>
            <w:bottom w:w="0" w:type="dxa"/>
          </w:tblCellMar>
        </w:tblPrEx>
        <w:tc>
          <w:tcPr>
            <w:tcW w:w="1300" w:type="dxa"/>
            <w:shd w:val="clear" w:color="auto" w:fill="1F4E5F"/>
            <w:tcMar>
              <w:top w:w="70" w:type="dxa"/>
              <w:left w:w="90" w:type="dxa"/>
              <w:bottom w:w="70" w:type="dxa"/>
              <w:right w:w="90" w:type="dxa"/>
            </w:tcMar>
            <w:vAlign w:val="center"/>
          </w:tcPr>
          <w:p w14:paraId="1BDFEE0E" w14:textId="77777777" w:rsidR="00DB30AD" w:rsidRDefault="00000000">
            <w:r>
              <w:rPr>
                <w:b/>
                <w:bCs/>
                <w:color w:val="FFFFFF"/>
                <w:sz w:val="17"/>
                <w:szCs w:val="17"/>
              </w:rPr>
              <w:t>Fecha</w:t>
            </w:r>
          </w:p>
        </w:tc>
        <w:tc>
          <w:tcPr>
            <w:tcW w:w="900" w:type="dxa"/>
            <w:shd w:val="clear" w:color="auto" w:fill="1F4E5F"/>
            <w:tcMar>
              <w:top w:w="70" w:type="dxa"/>
              <w:left w:w="90" w:type="dxa"/>
              <w:bottom w:w="70" w:type="dxa"/>
              <w:right w:w="90" w:type="dxa"/>
            </w:tcMar>
            <w:vAlign w:val="center"/>
          </w:tcPr>
          <w:p w14:paraId="78BC4661" w14:textId="77777777" w:rsidR="00DB30AD" w:rsidRDefault="00000000">
            <w:r>
              <w:rPr>
                <w:b/>
                <w:bCs/>
                <w:color w:val="FFFFFF"/>
                <w:sz w:val="17"/>
                <w:szCs w:val="17"/>
              </w:rPr>
              <w:t>Revisión</w:t>
            </w:r>
          </w:p>
        </w:tc>
        <w:tc>
          <w:tcPr>
            <w:tcW w:w="2600" w:type="dxa"/>
            <w:shd w:val="clear" w:color="auto" w:fill="1F4E5F"/>
            <w:tcMar>
              <w:top w:w="70" w:type="dxa"/>
              <w:left w:w="90" w:type="dxa"/>
              <w:bottom w:w="70" w:type="dxa"/>
              <w:right w:w="90" w:type="dxa"/>
            </w:tcMar>
            <w:vAlign w:val="center"/>
          </w:tcPr>
          <w:p w14:paraId="69E4F963" w14:textId="77777777" w:rsidR="00DB30AD" w:rsidRDefault="00000000">
            <w:r>
              <w:rPr>
                <w:b/>
                <w:bCs/>
                <w:color w:val="FFFFFF"/>
                <w:sz w:val="17"/>
                <w:szCs w:val="17"/>
              </w:rPr>
              <w:t>Autor</w:t>
            </w:r>
          </w:p>
        </w:tc>
        <w:tc>
          <w:tcPr>
            <w:tcW w:w="4560" w:type="dxa"/>
            <w:shd w:val="clear" w:color="auto" w:fill="1F4E5F"/>
            <w:tcMar>
              <w:top w:w="70" w:type="dxa"/>
              <w:left w:w="90" w:type="dxa"/>
              <w:bottom w:w="70" w:type="dxa"/>
              <w:right w:w="90" w:type="dxa"/>
            </w:tcMar>
            <w:vAlign w:val="center"/>
          </w:tcPr>
          <w:p w14:paraId="10403870" w14:textId="77777777" w:rsidR="00DB30AD" w:rsidRDefault="00000000">
            <w:r>
              <w:rPr>
                <w:b/>
                <w:bCs/>
                <w:color w:val="FFFFFF"/>
                <w:sz w:val="17"/>
                <w:szCs w:val="17"/>
              </w:rPr>
              <w:t>Modificación</w:t>
            </w:r>
          </w:p>
        </w:tc>
      </w:tr>
      <w:tr w:rsidR="00DB30AD" w14:paraId="1E40A8D5" w14:textId="77777777">
        <w:tblPrEx>
          <w:tblCellMar>
            <w:top w:w="0" w:type="dxa"/>
            <w:bottom w:w="0" w:type="dxa"/>
          </w:tblCellMar>
        </w:tblPrEx>
        <w:tc>
          <w:tcPr>
            <w:tcW w:w="1300" w:type="dxa"/>
            <w:tcMar>
              <w:top w:w="70" w:type="dxa"/>
              <w:left w:w="90" w:type="dxa"/>
              <w:bottom w:w="70" w:type="dxa"/>
              <w:right w:w="90" w:type="dxa"/>
            </w:tcMar>
            <w:vAlign w:val="center"/>
          </w:tcPr>
          <w:p w14:paraId="4B1FE7F8" w14:textId="77777777" w:rsidR="00DB30AD" w:rsidRDefault="00000000">
            <w:r>
              <w:rPr>
                <w:color w:val="000000"/>
                <w:sz w:val="17"/>
                <w:szCs w:val="17"/>
              </w:rPr>
              <w:t>04/09/26</w:t>
            </w:r>
          </w:p>
        </w:tc>
        <w:tc>
          <w:tcPr>
            <w:tcW w:w="900" w:type="dxa"/>
            <w:tcMar>
              <w:top w:w="70" w:type="dxa"/>
              <w:left w:w="90" w:type="dxa"/>
              <w:bottom w:w="70" w:type="dxa"/>
              <w:right w:w="90" w:type="dxa"/>
            </w:tcMar>
            <w:vAlign w:val="center"/>
          </w:tcPr>
          <w:p w14:paraId="2212F8C0" w14:textId="77777777" w:rsidR="00DB30AD" w:rsidRDefault="00000000">
            <w:r>
              <w:rPr>
                <w:color w:val="000000"/>
                <w:sz w:val="17"/>
                <w:szCs w:val="17"/>
              </w:rPr>
              <w:t>01</w:t>
            </w:r>
          </w:p>
        </w:tc>
        <w:tc>
          <w:tcPr>
            <w:tcW w:w="2600" w:type="dxa"/>
            <w:tcMar>
              <w:top w:w="70" w:type="dxa"/>
              <w:left w:w="90" w:type="dxa"/>
              <w:bottom w:w="70" w:type="dxa"/>
              <w:right w:w="90" w:type="dxa"/>
            </w:tcMar>
            <w:vAlign w:val="center"/>
          </w:tcPr>
          <w:p w14:paraId="4CDDA78E" w14:textId="77777777" w:rsidR="00DB30AD" w:rsidRDefault="00000000">
            <w:r>
              <w:rPr>
                <w:color w:val="000000"/>
                <w:sz w:val="17"/>
                <w:szCs w:val="17"/>
              </w:rPr>
              <w:t>Yerko Rosales / Jonathan Ojeda</w:t>
            </w:r>
          </w:p>
        </w:tc>
        <w:tc>
          <w:tcPr>
            <w:tcW w:w="4560" w:type="dxa"/>
            <w:tcMar>
              <w:top w:w="70" w:type="dxa"/>
              <w:left w:w="90" w:type="dxa"/>
              <w:bottom w:w="70" w:type="dxa"/>
              <w:right w:w="90" w:type="dxa"/>
            </w:tcMar>
            <w:vAlign w:val="center"/>
          </w:tcPr>
          <w:p w14:paraId="6E71C933" w14:textId="77777777" w:rsidR="00DB30AD" w:rsidRDefault="00000000">
            <w:r>
              <w:rPr>
                <w:color w:val="000000"/>
                <w:sz w:val="17"/>
                <w:szCs w:val="17"/>
              </w:rPr>
              <w:t>Primera versión del ERS</w:t>
            </w:r>
          </w:p>
        </w:tc>
      </w:tr>
      <w:tr w:rsidR="00DB30AD" w14:paraId="55D0FF7D" w14:textId="77777777">
        <w:tblPrEx>
          <w:tblCellMar>
            <w:top w:w="0" w:type="dxa"/>
            <w:bottom w:w="0" w:type="dxa"/>
          </w:tblCellMar>
        </w:tblPrEx>
        <w:tc>
          <w:tcPr>
            <w:tcW w:w="1300" w:type="dxa"/>
            <w:tcMar>
              <w:top w:w="70" w:type="dxa"/>
              <w:left w:w="90" w:type="dxa"/>
              <w:bottom w:w="70" w:type="dxa"/>
              <w:right w:w="90" w:type="dxa"/>
            </w:tcMar>
            <w:vAlign w:val="center"/>
          </w:tcPr>
          <w:p w14:paraId="3199BE3C" w14:textId="77777777" w:rsidR="00DB30AD" w:rsidRDefault="00000000">
            <w:r>
              <w:rPr>
                <w:color w:val="000000"/>
                <w:sz w:val="17"/>
                <w:szCs w:val="17"/>
              </w:rPr>
              <w:t>04/09/26</w:t>
            </w:r>
          </w:p>
        </w:tc>
        <w:tc>
          <w:tcPr>
            <w:tcW w:w="900" w:type="dxa"/>
            <w:tcMar>
              <w:top w:w="70" w:type="dxa"/>
              <w:left w:w="90" w:type="dxa"/>
              <w:bottom w:w="70" w:type="dxa"/>
              <w:right w:w="90" w:type="dxa"/>
            </w:tcMar>
            <w:vAlign w:val="center"/>
          </w:tcPr>
          <w:p w14:paraId="7223C8E1" w14:textId="77777777" w:rsidR="00DB30AD" w:rsidRDefault="00000000">
            <w:r>
              <w:rPr>
                <w:color w:val="000000"/>
                <w:sz w:val="17"/>
                <w:szCs w:val="17"/>
              </w:rPr>
              <w:t>02</w:t>
            </w:r>
          </w:p>
        </w:tc>
        <w:tc>
          <w:tcPr>
            <w:tcW w:w="2600" w:type="dxa"/>
            <w:tcMar>
              <w:top w:w="70" w:type="dxa"/>
              <w:left w:w="90" w:type="dxa"/>
              <w:bottom w:w="70" w:type="dxa"/>
              <w:right w:w="90" w:type="dxa"/>
            </w:tcMar>
            <w:vAlign w:val="center"/>
          </w:tcPr>
          <w:p w14:paraId="61DE4BB5" w14:textId="77777777" w:rsidR="00DB30AD" w:rsidRDefault="00000000">
            <w:r>
              <w:rPr>
                <w:color w:val="000000"/>
                <w:sz w:val="17"/>
                <w:szCs w:val="17"/>
              </w:rPr>
              <w:t>Yerko Rosales / Jonathan Ojeda</w:t>
            </w:r>
          </w:p>
        </w:tc>
        <w:tc>
          <w:tcPr>
            <w:tcW w:w="4560" w:type="dxa"/>
            <w:tcMar>
              <w:top w:w="70" w:type="dxa"/>
              <w:left w:w="90" w:type="dxa"/>
              <w:bottom w:w="70" w:type="dxa"/>
              <w:right w:w="90" w:type="dxa"/>
            </w:tcMar>
            <w:vAlign w:val="center"/>
          </w:tcPr>
          <w:p w14:paraId="280B5538" w14:textId="77777777" w:rsidR="00DB30AD" w:rsidRDefault="00000000">
            <w:r>
              <w:rPr>
                <w:color w:val="000000"/>
                <w:sz w:val="17"/>
                <w:szCs w:val="17"/>
              </w:rPr>
              <w:t>Ampliación del catálogo de requisitos a 37 RF / 6 RNF, incorporación de sucursales reales (Peñaflor y Talagante) y del stack tecnológico Android nativo + Firebase</w:t>
            </w:r>
          </w:p>
        </w:tc>
      </w:tr>
      <w:tr w:rsidR="00DB30AD" w14:paraId="62D5CA17" w14:textId="77777777">
        <w:tblPrEx>
          <w:tblCellMar>
            <w:top w:w="0" w:type="dxa"/>
            <w:bottom w:w="0" w:type="dxa"/>
          </w:tblCellMar>
        </w:tblPrEx>
        <w:tc>
          <w:tcPr>
            <w:tcW w:w="1300" w:type="dxa"/>
            <w:tcMar>
              <w:top w:w="70" w:type="dxa"/>
              <w:left w:w="90" w:type="dxa"/>
              <w:bottom w:w="70" w:type="dxa"/>
              <w:right w:w="90" w:type="dxa"/>
            </w:tcMar>
            <w:vAlign w:val="center"/>
          </w:tcPr>
          <w:p w14:paraId="4DE63673" w14:textId="77777777" w:rsidR="00DB30AD" w:rsidRDefault="00000000">
            <w:r>
              <w:rPr>
                <w:color w:val="000000"/>
                <w:sz w:val="17"/>
                <w:szCs w:val="17"/>
              </w:rPr>
              <w:t>04/09/26</w:t>
            </w:r>
          </w:p>
        </w:tc>
        <w:tc>
          <w:tcPr>
            <w:tcW w:w="900" w:type="dxa"/>
            <w:tcMar>
              <w:top w:w="70" w:type="dxa"/>
              <w:left w:w="90" w:type="dxa"/>
              <w:bottom w:w="70" w:type="dxa"/>
              <w:right w:w="90" w:type="dxa"/>
            </w:tcMar>
            <w:vAlign w:val="center"/>
          </w:tcPr>
          <w:p w14:paraId="13C3C407" w14:textId="77777777" w:rsidR="00DB30AD" w:rsidRDefault="00000000">
            <w:r>
              <w:rPr>
                <w:color w:val="000000"/>
                <w:sz w:val="17"/>
                <w:szCs w:val="17"/>
              </w:rPr>
              <w:t>03</w:t>
            </w:r>
          </w:p>
        </w:tc>
        <w:tc>
          <w:tcPr>
            <w:tcW w:w="2600" w:type="dxa"/>
            <w:tcMar>
              <w:top w:w="70" w:type="dxa"/>
              <w:left w:w="90" w:type="dxa"/>
              <w:bottom w:w="70" w:type="dxa"/>
              <w:right w:w="90" w:type="dxa"/>
            </w:tcMar>
            <w:vAlign w:val="center"/>
          </w:tcPr>
          <w:p w14:paraId="584409BF" w14:textId="77777777" w:rsidR="00DB30AD" w:rsidRDefault="00000000">
            <w:r>
              <w:rPr>
                <w:color w:val="000000"/>
                <w:sz w:val="17"/>
                <w:szCs w:val="17"/>
              </w:rPr>
              <w:t>Yerko Rosales / Jonathan Ojeda</w:t>
            </w:r>
          </w:p>
        </w:tc>
        <w:tc>
          <w:tcPr>
            <w:tcW w:w="4560" w:type="dxa"/>
            <w:tcMar>
              <w:top w:w="70" w:type="dxa"/>
              <w:left w:w="90" w:type="dxa"/>
              <w:bottom w:w="70" w:type="dxa"/>
              <w:right w:w="90" w:type="dxa"/>
            </w:tcMar>
            <w:vAlign w:val="center"/>
          </w:tcPr>
          <w:p w14:paraId="4536CFFC" w14:textId="77777777" w:rsidR="00DB30AD" w:rsidRDefault="00000000">
            <w:r>
              <w:rPr>
                <w:color w:val="000000"/>
                <w:sz w:val="17"/>
                <w:szCs w:val="17"/>
              </w:rPr>
              <w:t>Versionado del alcance: Módulos E (Tienda) y F (Asistente IA) quedan como roadmap de escalabilidad (V2), fuera de la entrega V1 de la semana 13, coherente con el Acta de Constitución</w:t>
            </w:r>
          </w:p>
        </w:tc>
      </w:tr>
    </w:tbl>
    <w:p w14:paraId="3EB6C280" w14:textId="77777777" w:rsidR="00DB30AD" w:rsidRDefault="00000000">
      <w:pPr>
        <w:pStyle w:val="Ttulo2"/>
        <w:spacing w:before="220" w:after="100"/>
      </w:pPr>
      <w:r>
        <w:rPr>
          <w:b/>
          <w:bCs/>
          <w:color w:val="2E6B7E"/>
          <w:sz w:val="22"/>
          <w:szCs w:val="22"/>
        </w:rPr>
        <w:t>Integrantes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DB30AD" w14:paraId="30D49987" w14:textId="77777777">
        <w:tblPrEx>
          <w:tblCellMar>
            <w:top w:w="0" w:type="dxa"/>
            <w:bottom w:w="0" w:type="dxa"/>
          </w:tblCellMar>
        </w:tblPrEx>
        <w:tc>
          <w:tcPr>
            <w:tcW w:w="4000" w:type="dxa"/>
            <w:shd w:val="clear" w:color="auto" w:fill="1F4E5F"/>
            <w:tcMar>
              <w:top w:w="70" w:type="dxa"/>
              <w:left w:w="90" w:type="dxa"/>
              <w:bottom w:w="70" w:type="dxa"/>
              <w:right w:w="90" w:type="dxa"/>
            </w:tcMar>
            <w:vAlign w:val="center"/>
          </w:tcPr>
          <w:p w14:paraId="045082CB" w14:textId="77777777" w:rsidR="00DB30AD" w:rsidRDefault="00000000">
            <w:r>
              <w:rPr>
                <w:b/>
                <w:bCs/>
                <w:color w:val="FFFFFF"/>
                <w:sz w:val="17"/>
                <w:szCs w:val="17"/>
              </w:rPr>
              <w:t>Nombre integrante del equipo</w:t>
            </w:r>
          </w:p>
        </w:tc>
        <w:tc>
          <w:tcPr>
            <w:tcW w:w="5360" w:type="dxa"/>
            <w:shd w:val="clear" w:color="auto" w:fill="1F4E5F"/>
            <w:tcMar>
              <w:top w:w="70" w:type="dxa"/>
              <w:left w:w="90" w:type="dxa"/>
              <w:bottom w:w="70" w:type="dxa"/>
              <w:right w:w="90" w:type="dxa"/>
            </w:tcMar>
            <w:vAlign w:val="center"/>
          </w:tcPr>
          <w:p w14:paraId="1FB65481" w14:textId="77777777" w:rsidR="00DB30AD" w:rsidRDefault="00000000">
            <w:r>
              <w:rPr>
                <w:b/>
                <w:bCs/>
                <w:color w:val="FFFFFF"/>
                <w:sz w:val="17"/>
                <w:szCs w:val="17"/>
              </w:rPr>
              <w:t>Rol definido</w:t>
            </w:r>
          </w:p>
        </w:tc>
      </w:tr>
      <w:tr w:rsidR="00DB30AD" w14:paraId="5C2414FC" w14:textId="77777777">
        <w:tblPrEx>
          <w:tblCellMar>
            <w:top w:w="0" w:type="dxa"/>
            <w:bottom w:w="0" w:type="dxa"/>
          </w:tblCellMar>
        </w:tblPrEx>
        <w:tc>
          <w:tcPr>
            <w:tcW w:w="4000" w:type="dxa"/>
            <w:tcMar>
              <w:top w:w="70" w:type="dxa"/>
              <w:left w:w="90" w:type="dxa"/>
              <w:bottom w:w="70" w:type="dxa"/>
              <w:right w:w="90" w:type="dxa"/>
            </w:tcMar>
            <w:vAlign w:val="center"/>
          </w:tcPr>
          <w:p w14:paraId="6712A084" w14:textId="77777777" w:rsidR="00DB30AD" w:rsidRDefault="00000000">
            <w:r>
              <w:rPr>
                <w:color w:val="000000"/>
                <w:sz w:val="17"/>
                <w:szCs w:val="17"/>
              </w:rPr>
              <w:t>Yerko Rosales</w:t>
            </w:r>
          </w:p>
        </w:tc>
        <w:tc>
          <w:tcPr>
            <w:tcW w:w="5360" w:type="dxa"/>
            <w:tcMar>
              <w:top w:w="70" w:type="dxa"/>
              <w:left w:w="90" w:type="dxa"/>
              <w:bottom w:w="70" w:type="dxa"/>
              <w:right w:w="90" w:type="dxa"/>
            </w:tcMar>
            <w:vAlign w:val="center"/>
          </w:tcPr>
          <w:p w14:paraId="50A4C4F0" w14:textId="77777777" w:rsidR="00DB30AD" w:rsidRDefault="00000000">
            <w:r>
              <w:rPr>
                <w:color w:val="000000"/>
                <w:sz w:val="17"/>
                <w:szCs w:val="17"/>
              </w:rPr>
              <w:t>Gerente de Proyecto / Analista y Diseño UX-UI</w:t>
            </w:r>
          </w:p>
        </w:tc>
      </w:tr>
      <w:tr w:rsidR="00DB30AD" w14:paraId="7E128813" w14:textId="77777777">
        <w:tblPrEx>
          <w:tblCellMar>
            <w:top w:w="0" w:type="dxa"/>
            <w:bottom w:w="0" w:type="dxa"/>
          </w:tblCellMar>
        </w:tblPrEx>
        <w:tc>
          <w:tcPr>
            <w:tcW w:w="4000" w:type="dxa"/>
            <w:tcMar>
              <w:top w:w="70" w:type="dxa"/>
              <w:left w:w="90" w:type="dxa"/>
              <w:bottom w:w="70" w:type="dxa"/>
              <w:right w:w="90" w:type="dxa"/>
            </w:tcMar>
            <w:vAlign w:val="center"/>
          </w:tcPr>
          <w:p w14:paraId="6F45F3AA" w14:textId="77777777" w:rsidR="00DB30AD" w:rsidRDefault="00000000">
            <w:r>
              <w:rPr>
                <w:color w:val="000000"/>
                <w:sz w:val="17"/>
                <w:szCs w:val="17"/>
              </w:rPr>
              <w:t>Jonathan Ojeda</w:t>
            </w:r>
          </w:p>
        </w:tc>
        <w:tc>
          <w:tcPr>
            <w:tcW w:w="5360" w:type="dxa"/>
            <w:tcMar>
              <w:top w:w="70" w:type="dxa"/>
              <w:left w:w="90" w:type="dxa"/>
              <w:bottom w:w="70" w:type="dxa"/>
              <w:right w:w="90" w:type="dxa"/>
            </w:tcMar>
            <w:vAlign w:val="center"/>
          </w:tcPr>
          <w:p w14:paraId="69A1C514" w14:textId="77777777" w:rsidR="00DB30AD" w:rsidRDefault="00000000">
            <w:r>
              <w:rPr>
                <w:color w:val="000000"/>
                <w:sz w:val="17"/>
                <w:szCs w:val="17"/>
              </w:rPr>
              <w:t>Desarrollo Backend y Base de Datos</w:t>
            </w:r>
          </w:p>
        </w:tc>
      </w:tr>
    </w:tbl>
    <w:p w14:paraId="27FB2BC0" w14:textId="77777777" w:rsidR="00DB30AD" w:rsidRDefault="00000000">
      <w:pPr>
        <w:pStyle w:val="Ttulo1"/>
        <w:spacing w:before="300" w:after="140"/>
      </w:pPr>
      <w:r>
        <w:rPr>
          <w:b/>
          <w:bCs/>
          <w:color w:val="1F4E5F"/>
          <w:sz w:val="26"/>
          <w:szCs w:val="26"/>
        </w:rPr>
        <w:t>1. Introducción</w:t>
      </w:r>
    </w:p>
    <w:p w14:paraId="69CA3F7C" w14:textId="77777777" w:rsidR="00DB30AD" w:rsidRDefault="00000000">
      <w:pPr>
        <w:pStyle w:val="Ttulo2"/>
        <w:spacing w:before="220" w:after="100"/>
      </w:pPr>
      <w:r>
        <w:rPr>
          <w:b/>
          <w:bCs/>
          <w:color w:val="2E6B7E"/>
          <w:sz w:val="22"/>
          <w:szCs w:val="22"/>
        </w:rPr>
        <w:t>1.1 Propósito</w:t>
      </w:r>
    </w:p>
    <w:p w14:paraId="0EF276FB" w14:textId="77777777" w:rsidR="00DB30AD" w:rsidRDefault="00000000">
      <w:pPr>
        <w:spacing w:after="120"/>
      </w:pPr>
      <w:r>
        <w:rPr>
          <w:sz w:val="21"/>
          <w:szCs w:val="21"/>
        </w:rPr>
        <w:t>El propósito de este documento ERS es mostrar y documentar cada una de las etapas y directrices del software que se creará para Barbería Big Boys.</w:t>
      </w:r>
    </w:p>
    <w:p w14:paraId="06CB2320" w14:textId="77777777" w:rsidR="00DB30AD" w:rsidRDefault="00000000">
      <w:pPr>
        <w:pStyle w:val="Ttulo2"/>
        <w:spacing w:before="220" w:after="100"/>
      </w:pPr>
      <w:r>
        <w:rPr>
          <w:b/>
          <w:bCs/>
          <w:color w:val="2E6B7E"/>
          <w:sz w:val="22"/>
          <w:szCs w:val="22"/>
        </w:rPr>
        <w:t>1.2 Ámbito del sistema</w:t>
      </w:r>
    </w:p>
    <w:p w14:paraId="3A0F2EFC" w14:textId="77777777" w:rsidR="00DB30AD" w:rsidRDefault="00000000">
      <w:pPr>
        <w:spacing w:after="120"/>
      </w:pPr>
      <w:r>
        <w:rPr>
          <w:sz w:val="21"/>
          <w:szCs w:val="21"/>
        </w:rPr>
        <w:t>El proyecto BIG BOYS tiene como ámbito el diseño e implementación de una plataforma compuesta por una app móvil Android nativa (Kotlin, Jetpack Compose) y un sitio web, que se complementan con la atención por orden de llegada y reemplazan por completo el registro manual en Excel, en las dos sucursales de Barbería Big Boys (Peñaflor y Talagante). El sistema contempla perfiles de cliente, cliente invitado, colaborador y administrador.</w:t>
      </w:r>
    </w:p>
    <w:p w14:paraId="738A4166" w14:textId="77777777" w:rsidR="00DB30AD" w:rsidRDefault="00000000">
      <w:pPr>
        <w:spacing w:after="120"/>
      </w:pPr>
      <w:r>
        <w:rPr>
          <w:sz w:val="21"/>
          <w:szCs w:val="21"/>
        </w:rPr>
        <w:t>Versión 1.0 (MVP) — entrega Fase 3, semana 13 (8 de noviembre de 2026): La Versión 1.0 (V1), entregada al cierre de la Fase 3 (semana 13, 8 de noviembre de 2026), contempla perfiles de cliente, cliente invitado, colaborador y administrador, e incorpora agendamiento, abono de reserva, pago simulado, registro digital de atenciones, fidelización y gamificación (cupones, puntos, ruleta de descuentos), notificaciones y reportes de gestión, con persistencia local offline-first (Room/SQLite) y sincronización en tiempo real con Cloud Firestore.</w:t>
      </w:r>
    </w:p>
    <w:p w14:paraId="19FBEDAD" w14:textId="77777777" w:rsidR="00DB30AD" w:rsidRDefault="00000000">
      <w:pPr>
        <w:spacing w:after="120"/>
      </w:pPr>
      <w:r>
        <w:rPr>
          <w:sz w:val="21"/>
          <w:szCs w:val="21"/>
        </w:rPr>
        <w:t>Roadmap de escalabilidad — versiones futuras, fuera del alcance de esta entrega: Como roadmap de escalabilidad para versiones futuras, fuera del alcance de la V1, se contempla incorporar una tienda de productos de cuidado personal (Módulo E) y un asistente de estilo asistido por IA (Módulo F). La arquitectura y el modelo de datos de la V1 se diseñan considerando esta ampliación, de forma que agregar estos módulos en el futuro no requiera cambios estructurales.</w:t>
      </w:r>
    </w:p>
    <w:p w14:paraId="70D9D6FE" w14:textId="77777777" w:rsidR="00DB30AD" w:rsidRDefault="00000000">
      <w:pPr>
        <w:pStyle w:val="Ttulo2"/>
        <w:spacing w:before="220" w:after="100"/>
      </w:pPr>
      <w:r>
        <w:rPr>
          <w:b/>
          <w:bCs/>
          <w:color w:val="2E6B7E"/>
          <w:sz w:val="22"/>
          <w:szCs w:val="22"/>
        </w:rPr>
        <w:t>1.3 Definiciones,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DB30AD" w14:paraId="60B18255" w14:textId="77777777">
        <w:tblPrEx>
          <w:tblCellMar>
            <w:top w:w="0" w:type="dxa"/>
            <w:bottom w:w="0" w:type="dxa"/>
          </w:tblCellMar>
        </w:tblPrEx>
        <w:tc>
          <w:tcPr>
            <w:tcW w:w="1400" w:type="dxa"/>
            <w:shd w:val="clear" w:color="auto" w:fill="1F4E5F"/>
            <w:tcMar>
              <w:top w:w="70" w:type="dxa"/>
              <w:left w:w="90" w:type="dxa"/>
              <w:bottom w:w="70" w:type="dxa"/>
              <w:right w:w="90" w:type="dxa"/>
            </w:tcMar>
            <w:vAlign w:val="center"/>
          </w:tcPr>
          <w:p w14:paraId="7019C39C" w14:textId="77777777" w:rsidR="00DB30AD" w:rsidRDefault="00000000">
            <w:r>
              <w:rPr>
                <w:b/>
                <w:bCs/>
                <w:color w:val="FFFFFF"/>
                <w:sz w:val="17"/>
                <w:szCs w:val="17"/>
              </w:rPr>
              <w:t>Acrónimo</w:t>
            </w:r>
          </w:p>
        </w:tc>
        <w:tc>
          <w:tcPr>
            <w:tcW w:w="7960" w:type="dxa"/>
            <w:shd w:val="clear" w:color="auto" w:fill="1F4E5F"/>
            <w:tcMar>
              <w:top w:w="70" w:type="dxa"/>
              <w:left w:w="90" w:type="dxa"/>
              <w:bottom w:w="70" w:type="dxa"/>
              <w:right w:w="90" w:type="dxa"/>
            </w:tcMar>
            <w:vAlign w:val="center"/>
          </w:tcPr>
          <w:p w14:paraId="277222E5" w14:textId="77777777" w:rsidR="00DB30AD" w:rsidRDefault="00000000">
            <w:r>
              <w:rPr>
                <w:b/>
                <w:bCs/>
                <w:color w:val="FFFFFF"/>
                <w:sz w:val="17"/>
                <w:szCs w:val="17"/>
              </w:rPr>
              <w:t>Descripción</w:t>
            </w:r>
          </w:p>
        </w:tc>
      </w:tr>
      <w:tr w:rsidR="00DB30AD" w14:paraId="786FCD74" w14:textId="77777777">
        <w:tblPrEx>
          <w:tblCellMar>
            <w:top w:w="0" w:type="dxa"/>
            <w:bottom w:w="0" w:type="dxa"/>
          </w:tblCellMar>
        </w:tblPrEx>
        <w:tc>
          <w:tcPr>
            <w:tcW w:w="1400" w:type="dxa"/>
            <w:tcMar>
              <w:top w:w="70" w:type="dxa"/>
              <w:left w:w="90" w:type="dxa"/>
              <w:bottom w:w="70" w:type="dxa"/>
              <w:right w:w="90" w:type="dxa"/>
            </w:tcMar>
            <w:vAlign w:val="center"/>
          </w:tcPr>
          <w:p w14:paraId="14E1DA3D" w14:textId="77777777" w:rsidR="00DB30AD" w:rsidRDefault="00000000">
            <w:r>
              <w:rPr>
                <w:color w:val="000000"/>
                <w:sz w:val="17"/>
                <w:szCs w:val="17"/>
              </w:rPr>
              <w:lastRenderedPageBreak/>
              <w:t>RF</w:t>
            </w:r>
          </w:p>
        </w:tc>
        <w:tc>
          <w:tcPr>
            <w:tcW w:w="7960" w:type="dxa"/>
            <w:tcMar>
              <w:top w:w="70" w:type="dxa"/>
              <w:left w:w="90" w:type="dxa"/>
              <w:bottom w:w="70" w:type="dxa"/>
              <w:right w:w="90" w:type="dxa"/>
            </w:tcMar>
            <w:vAlign w:val="center"/>
          </w:tcPr>
          <w:p w14:paraId="377E0418" w14:textId="77777777" w:rsidR="00DB30AD" w:rsidRDefault="00000000">
            <w:r>
              <w:rPr>
                <w:color w:val="000000"/>
                <w:sz w:val="17"/>
                <w:szCs w:val="17"/>
              </w:rPr>
              <w:t>Requisito Funcional: funcionalidad específica que el sistema debe cumplir.</w:t>
            </w:r>
          </w:p>
        </w:tc>
      </w:tr>
      <w:tr w:rsidR="00DB30AD" w14:paraId="077F606A" w14:textId="77777777">
        <w:tblPrEx>
          <w:tblCellMar>
            <w:top w:w="0" w:type="dxa"/>
            <w:bottom w:w="0" w:type="dxa"/>
          </w:tblCellMar>
        </w:tblPrEx>
        <w:tc>
          <w:tcPr>
            <w:tcW w:w="1400" w:type="dxa"/>
            <w:tcMar>
              <w:top w:w="70" w:type="dxa"/>
              <w:left w:w="90" w:type="dxa"/>
              <w:bottom w:w="70" w:type="dxa"/>
              <w:right w:w="90" w:type="dxa"/>
            </w:tcMar>
            <w:vAlign w:val="center"/>
          </w:tcPr>
          <w:p w14:paraId="7429D8F1" w14:textId="77777777" w:rsidR="00DB30AD" w:rsidRDefault="00000000">
            <w:r>
              <w:rPr>
                <w:color w:val="000000"/>
                <w:sz w:val="17"/>
                <w:szCs w:val="17"/>
              </w:rPr>
              <w:t>RNF</w:t>
            </w:r>
          </w:p>
        </w:tc>
        <w:tc>
          <w:tcPr>
            <w:tcW w:w="7960" w:type="dxa"/>
            <w:tcMar>
              <w:top w:w="70" w:type="dxa"/>
              <w:left w:w="90" w:type="dxa"/>
              <w:bottom w:w="70" w:type="dxa"/>
              <w:right w:w="90" w:type="dxa"/>
            </w:tcMar>
            <w:vAlign w:val="center"/>
          </w:tcPr>
          <w:p w14:paraId="047494DC" w14:textId="77777777" w:rsidR="00DB30AD" w:rsidRDefault="00000000">
            <w:r>
              <w:rPr>
                <w:color w:val="000000"/>
                <w:sz w:val="17"/>
                <w:szCs w:val="17"/>
              </w:rPr>
              <w:t>Requisito No Funcional: restricción o cualidad que se aplica al sistema como un todo.</w:t>
            </w:r>
          </w:p>
        </w:tc>
      </w:tr>
      <w:tr w:rsidR="00DB30AD" w14:paraId="1025700B" w14:textId="77777777">
        <w:tblPrEx>
          <w:tblCellMar>
            <w:top w:w="0" w:type="dxa"/>
            <w:bottom w:w="0" w:type="dxa"/>
          </w:tblCellMar>
        </w:tblPrEx>
        <w:tc>
          <w:tcPr>
            <w:tcW w:w="1400" w:type="dxa"/>
            <w:tcMar>
              <w:top w:w="70" w:type="dxa"/>
              <w:left w:w="90" w:type="dxa"/>
              <w:bottom w:w="70" w:type="dxa"/>
              <w:right w:w="90" w:type="dxa"/>
            </w:tcMar>
            <w:vAlign w:val="center"/>
          </w:tcPr>
          <w:p w14:paraId="3CA28798" w14:textId="77777777" w:rsidR="00DB30AD" w:rsidRDefault="00000000">
            <w:r>
              <w:rPr>
                <w:color w:val="000000"/>
                <w:sz w:val="17"/>
                <w:szCs w:val="17"/>
              </w:rPr>
              <w:t>CU</w:t>
            </w:r>
          </w:p>
        </w:tc>
        <w:tc>
          <w:tcPr>
            <w:tcW w:w="7960" w:type="dxa"/>
            <w:tcMar>
              <w:top w:w="70" w:type="dxa"/>
              <w:left w:w="90" w:type="dxa"/>
              <w:bottom w:w="70" w:type="dxa"/>
              <w:right w:w="90" w:type="dxa"/>
            </w:tcMar>
            <w:vAlign w:val="center"/>
          </w:tcPr>
          <w:p w14:paraId="423897D4" w14:textId="77777777" w:rsidR="00DB30AD" w:rsidRDefault="00000000">
            <w:r>
              <w:rPr>
                <w:color w:val="000000"/>
                <w:sz w:val="17"/>
                <w:szCs w:val="17"/>
              </w:rPr>
              <w:t>Caso de Uso: representa una interacción específica entre un actor y el sistema.</w:t>
            </w:r>
          </w:p>
        </w:tc>
      </w:tr>
      <w:tr w:rsidR="00DB30AD" w14:paraId="718FAA50" w14:textId="77777777">
        <w:tblPrEx>
          <w:tblCellMar>
            <w:top w:w="0" w:type="dxa"/>
            <w:bottom w:w="0" w:type="dxa"/>
          </w:tblCellMar>
        </w:tblPrEx>
        <w:tc>
          <w:tcPr>
            <w:tcW w:w="1400" w:type="dxa"/>
            <w:tcMar>
              <w:top w:w="70" w:type="dxa"/>
              <w:left w:w="90" w:type="dxa"/>
              <w:bottom w:w="70" w:type="dxa"/>
              <w:right w:w="90" w:type="dxa"/>
            </w:tcMar>
            <w:vAlign w:val="center"/>
          </w:tcPr>
          <w:p w14:paraId="0748092D" w14:textId="77777777" w:rsidR="00DB30AD" w:rsidRDefault="00000000">
            <w:r>
              <w:rPr>
                <w:color w:val="000000"/>
                <w:sz w:val="17"/>
                <w:szCs w:val="17"/>
              </w:rPr>
              <w:t>ERS</w:t>
            </w:r>
          </w:p>
        </w:tc>
        <w:tc>
          <w:tcPr>
            <w:tcW w:w="7960" w:type="dxa"/>
            <w:tcMar>
              <w:top w:w="70" w:type="dxa"/>
              <w:left w:w="90" w:type="dxa"/>
              <w:bottom w:w="70" w:type="dxa"/>
              <w:right w:w="90" w:type="dxa"/>
            </w:tcMar>
            <w:vAlign w:val="center"/>
          </w:tcPr>
          <w:p w14:paraId="7194B925" w14:textId="77777777" w:rsidR="00DB30AD" w:rsidRDefault="00000000">
            <w:r>
              <w:rPr>
                <w:color w:val="000000"/>
                <w:sz w:val="17"/>
                <w:szCs w:val="17"/>
              </w:rPr>
              <w:t>Especificación de Requisitos de Software.</w:t>
            </w:r>
          </w:p>
        </w:tc>
      </w:tr>
      <w:tr w:rsidR="00DB30AD" w14:paraId="77EFD428" w14:textId="77777777">
        <w:tblPrEx>
          <w:tblCellMar>
            <w:top w:w="0" w:type="dxa"/>
            <w:bottom w:w="0" w:type="dxa"/>
          </w:tblCellMar>
        </w:tblPrEx>
        <w:tc>
          <w:tcPr>
            <w:tcW w:w="1400" w:type="dxa"/>
            <w:tcMar>
              <w:top w:w="70" w:type="dxa"/>
              <w:left w:w="90" w:type="dxa"/>
              <w:bottom w:w="70" w:type="dxa"/>
              <w:right w:w="90" w:type="dxa"/>
            </w:tcMar>
            <w:vAlign w:val="center"/>
          </w:tcPr>
          <w:p w14:paraId="2F85B23B" w14:textId="77777777" w:rsidR="00DB30AD" w:rsidRDefault="00000000">
            <w:r>
              <w:rPr>
                <w:color w:val="000000"/>
                <w:sz w:val="17"/>
                <w:szCs w:val="17"/>
              </w:rPr>
              <w:t>DAS</w:t>
            </w:r>
          </w:p>
        </w:tc>
        <w:tc>
          <w:tcPr>
            <w:tcW w:w="7960" w:type="dxa"/>
            <w:tcMar>
              <w:top w:w="70" w:type="dxa"/>
              <w:left w:w="90" w:type="dxa"/>
              <w:bottom w:w="70" w:type="dxa"/>
              <w:right w:w="90" w:type="dxa"/>
            </w:tcMar>
            <w:vAlign w:val="center"/>
          </w:tcPr>
          <w:p w14:paraId="37133BF4" w14:textId="77777777" w:rsidR="00DB30AD" w:rsidRDefault="00000000">
            <w:r>
              <w:rPr>
                <w:color w:val="000000"/>
                <w:sz w:val="17"/>
                <w:szCs w:val="17"/>
              </w:rPr>
              <w:t>Documento de Arquitectura de Software.</w:t>
            </w:r>
          </w:p>
        </w:tc>
      </w:tr>
      <w:tr w:rsidR="00DB30AD" w14:paraId="29FE347A" w14:textId="77777777">
        <w:tblPrEx>
          <w:tblCellMar>
            <w:top w:w="0" w:type="dxa"/>
            <w:bottom w:w="0" w:type="dxa"/>
          </w:tblCellMar>
        </w:tblPrEx>
        <w:tc>
          <w:tcPr>
            <w:tcW w:w="1400" w:type="dxa"/>
            <w:tcMar>
              <w:top w:w="70" w:type="dxa"/>
              <w:left w:w="90" w:type="dxa"/>
              <w:bottom w:w="70" w:type="dxa"/>
              <w:right w:w="90" w:type="dxa"/>
            </w:tcMar>
            <w:vAlign w:val="center"/>
          </w:tcPr>
          <w:p w14:paraId="46AAFE8A" w14:textId="77777777" w:rsidR="00DB30AD" w:rsidRDefault="00000000">
            <w:r>
              <w:rPr>
                <w:color w:val="000000"/>
                <w:sz w:val="17"/>
                <w:szCs w:val="17"/>
              </w:rPr>
              <w:t>MVVM</w:t>
            </w:r>
          </w:p>
        </w:tc>
        <w:tc>
          <w:tcPr>
            <w:tcW w:w="7960" w:type="dxa"/>
            <w:tcMar>
              <w:top w:w="70" w:type="dxa"/>
              <w:left w:w="90" w:type="dxa"/>
              <w:bottom w:w="70" w:type="dxa"/>
              <w:right w:w="90" w:type="dxa"/>
            </w:tcMar>
            <w:vAlign w:val="center"/>
          </w:tcPr>
          <w:p w14:paraId="28F3BF4A" w14:textId="77777777" w:rsidR="00DB30AD" w:rsidRDefault="00000000">
            <w:r>
              <w:rPr>
                <w:color w:val="000000"/>
                <w:sz w:val="17"/>
                <w:szCs w:val="17"/>
              </w:rPr>
              <w:t>Model-View-ViewModel: patrón de arquitectura de la app Android.</w:t>
            </w:r>
          </w:p>
        </w:tc>
      </w:tr>
      <w:tr w:rsidR="00DB30AD" w14:paraId="27B9C1A9" w14:textId="77777777">
        <w:tblPrEx>
          <w:tblCellMar>
            <w:top w:w="0" w:type="dxa"/>
            <w:bottom w:w="0" w:type="dxa"/>
          </w:tblCellMar>
        </w:tblPrEx>
        <w:tc>
          <w:tcPr>
            <w:tcW w:w="1400" w:type="dxa"/>
            <w:tcMar>
              <w:top w:w="70" w:type="dxa"/>
              <w:left w:w="90" w:type="dxa"/>
              <w:bottom w:w="70" w:type="dxa"/>
              <w:right w:w="90" w:type="dxa"/>
            </w:tcMar>
            <w:vAlign w:val="center"/>
          </w:tcPr>
          <w:p w14:paraId="183007CF" w14:textId="77777777" w:rsidR="00DB30AD" w:rsidRDefault="00000000">
            <w:r>
              <w:rPr>
                <w:color w:val="000000"/>
                <w:sz w:val="17"/>
                <w:szCs w:val="17"/>
              </w:rPr>
              <w:t>UX/UI</w:t>
            </w:r>
          </w:p>
        </w:tc>
        <w:tc>
          <w:tcPr>
            <w:tcW w:w="7960" w:type="dxa"/>
            <w:tcMar>
              <w:top w:w="70" w:type="dxa"/>
              <w:left w:w="90" w:type="dxa"/>
              <w:bottom w:w="70" w:type="dxa"/>
              <w:right w:w="90" w:type="dxa"/>
            </w:tcMar>
            <w:vAlign w:val="center"/>
          </w:tcPr>
          <w:p w14:paraId="05A861BA" w14:textId="77777777" w:rsidR="00DB30AD" w:rsidRDefault="00000000">
            <w:r>
              <w:rPr>
                <w:color w:val="000000"/>
                <w:sz w:val="17"/>
                <w:szCs w:val="17"/>
              </w:rPr>
              <w:t>Experiencia de usuario / interfaz de usuario.</w:t>
            </w:r>
          </w:p>
        </w:tc>
      </w:tr>
      <w:tr w:rsidR="00DB30AD" w14:paraId="57FF84E7" w14:textId="77777777">
        <w:tblPrEx>
          <w:tblCellMar>
            <w:top w:w="0" w:type="dxa"/>
            <w:bottom w:w="0" w:type="dxa"/>
          </w:tblCellMar>
        </w:tblPrEx>
        <w:tc>
          <w:tcPr>
            <w:tcW w:w="1400" w:type="dxa"/>
            <w:tcMar>
              <w:top w:w="70" w:type="dxa"/>
              <w:left w:w="90" w:type="dxa"/>
              <w:bottom w:w="70" w:type="dxa"/>
              <w:right w:w="90" w:type="dxa"/>
            </w:tcMar>
            <w:vAlign w:val="center"/>
          </w:tcPr>
          <w:p w14:paraId="1C4746DD" w14:textId="77777777" w:rsidR="00DB30AD" w:rsidRDefault="00000000">
            <w:r>
              <w:rPr>
                <w:color w:val="000000"/>
                <w:sz w:val="17"/>
                <w:szCs w:val="17"/>
              </w:rPr>
              <w:t>BD</w:t>
            </w:r>
          </w:p>
        </w:tc>
        <w:tc>
          <w:tcPr>
            <w:tcW w:w="7960" w:type="dxa"/>
            <w:tcMar>
              <w:top w:w="70" w:type="dxa"/>
              <w:left w:w="90" w:type="dxa"/>
              <w:bottom w:w="70" w:type="dxa"/>
              <w:right w:w="90" w:type="dxa"/>
            </w:tcMar>
            <w:vAlign w:val="center"/>
          </w:tcPr>
          <w:p w14:paraId="75765749" w14:textId="77777777" w:rsidR="00DB30AD" w:rsidRDefault="00000000">
            <w:r>
              <w:rPr>
                <w:color w:val="000000"/>
                <w:sz w:val="17"/>
                <w:szCs w:val="17"/>
              </w:rPr>
              <w:t>Base de datos.</w:t>
            </w:r>
          </w:p>
        </w:tc>
      </w:tr>
    </w:tbl>
    <w:p w14:paraId="009A75A7" w14:textId="77777777" w:rsidR="00DB30AD" w:rsidRDefault="00000000">
      <w:pPr>
        <w:pStyle w:val="Ttulo2"/>
        <w:spacing w:before="220" w:after="100"/>
      </w:pPr>
      <w:r>
        <w:rPr>
          <w:b/>
          <w:bCs/>
          <w:color w:val="2E6B7E"/>
          <w:sz w:val="22"/>
          <w:szCs w:val="22"/>
        </w:rPr>
        <w:t>1.4 Referencias</w:t>
      </w:r>
    </w:p>
    <w:p w14:paraId="40A03214" w14:textId="77777777" w:rsidR="00DB30AD" w:rsidRDefault="00000000">
      <w:pPr>
        <w:spacing w:after="60"/>
      </w:pPr>
      <w:r>
        <w:t>• Acta de Constitución del Proyecto — Barbería Big Boys.</w:t>
      </w:r>
    </w:p>
    <w:p w14:paraId="5CADFBC3" w14:textId="77777777" w:rsidR="00DB30AD" w:rsidRDefault="00000000">
      <w:pPr>
        <w:spacing w:after="60"/>
      </w:pPr>
      <w:r>
        <w:t>• Guía Estudiante Definición Proyecto APT — Fase 1.</w:t>
      </w:r>
    </w:p>
    <w:p w14:paraId="19A04C9F" w14:textId="77777777" w:rsidR="00DB30AD" w:rsidRDefault="00000000">
      <w:pPr>
        <w:spacing w:after="60"/>
      </w:pPr>
      <w:r>
        <w:t>• Acta de Reunión Kick-Off — Barbería Big Boys.</w:t>
      </w:r>
    </w:p>
    <w:p w14:paraId="35A82F01" w14:textId="77777777" w:rsidR="00DB30AD" w:rsidRDefault="00000000">
      <w:pPr>
        <w:spacing w:after="60"/>
      </w:pPr>
      <w:r>
        <w:t>• Documento de Arquitectura de Software (DAS) — Barbería Big Boys.</w:t>
      </w:r>
    </w:p>
    <w:p w14:paraId="101FF888" w14:textId="77777777" w:rsidR="00DB30AD" w:rsidRDefault="00000000">
      <w:pPr>
        <w:pStyle w:val="Ttulo2"/>
        <w:spacing w:before="220" w:after="100"/>
      </w:pPr>
      <w:r>
        <w:rPr>
          <w:b/>
          <w:bCs/>
          <w:color w:val="2E6B7E"/>
          <w:sz w:val="22"/>
          <w:szCs w:val="22"/>
        </w:rPr>
        <w:t>1.5 Visión general del documento</w:t>
      </w:r>
    </w:p>
    <w:p w14:paraId="358E319A" w14:textId="77777777" w:rsidR="00DB30AD" w:rsidRDefault="00000000">
      <w:pPr>
        <w:spacing w:after="120"/>
      </w:pPr>
      <w:r>
        <w:rPr>
          <w:sz w:val="21"/>
          <w:szCs w:val="21"/>
        </w:rPr>
        <w:t>Este documento consta de cuatro secciones. La sección 1 muestra la introducción y una visión general de la especificación de requerimientos. La sección 2 proporciona una descripción general del sistema, sus funciones principales, usuarios y restricciones. La sección 3 define detalladamente los requisitos funcionales y no funcionales, agrupados por módulo, junto con la descripción de los casos de uso más relevantes. La sección 4 presenta la propuesta de planificación del proyecto.</w:t>
      </w:r>
    </w:p>
    <w:p w14:paraId="2B11C3A1" w14:textId="77777777" w:rsidR="00DB30AD" w:rsidRDefault="00000000">
      <w:r>
        <w:br w:type="page"/>
      </w:r>
    </w:p>
    <w:p w14:paraId="638AB36E" w14:textId="77777777" w:rsidR="00DB30AD" w:rsidRDefault="00000000">
      <w:pPr>
        <w:pStyle w:val="Ttulo1"/>
        <w:spacing w:before="300" w:after="140"/>
      </w:pPr>
      <w:r>
        <w:rPr>
          <w:b/>
          <w:bCs/>
          <w:color w:val="1F4E5F"/>
          <w:sz w:val="26"/>
          <w:szCs w:val="26"/>
        </w:rPr>
        <w:lastRenderedPageBreak/>
        <w:t>2. Descripción general</w:t>
      </w:r>
    </w:p>
    <w:p w14:paraId="5B1268CA" w14:textId="77777777" w:rsidR="00DB30AD" w:rsidRDefault="00000000">
      <w:pPr>
        <w:pStyle w:val="Ttulo2"/>
        <w:spacing w:before="220" w:after="100"/>
      </w:pPr>
      <w:r>
        <w:rPr>
          <w:b/>
          <w:bCs/>
          <w:color w:val="2E6B7E"/>
          <w:sz w:val="22"/>
          <w:szCs w:val="22"/>
        </w:rPr>
        <w:t>2.1 Perspectiva del producto</w:t>
      </w:r>
    </w:p>
    <w:p w14:paraId="6C4AE173" w14:textId="77777777" w:rsidR="00DB30AD" w:rsidRDefault="00000000">
      <w:pPr>
        <w:spacing w:after="120"/>
      </w:pPr>
      <w:r>
        <w:rPr>
          <w:sz w:val="21"/>
          <w:szCs w:val="21"/>
        </w:rPr>
        <w:t>El producto es una plataforma independiente, compuesta por una app móvil Android nativa y un sitio web, conectados a una base de datos centralizada en la nube (Cloud Firestore) con persistencia local offline-first (Room/SQLite). Barbería Big Boys no cuenta actualmente con un sistema digital equivalente; el proceso se realiza hoy de forma presencial (orden de llegada) y con registro manual en Excel, en sus dos sucursales (Peñaflor y Talagante).</w:t>
      </w:r>
    </w:p>
    <w:p w14:paraId="0FB7F157" w14:textId="77777777" w:rsidR="00DB30AD" w:rsidRDefault="00000000">
      <w:pPr>
        <w:pStyle w:val="Ttulo2"/>
        <w:spacing w:before="220" w:after="100"/>
      </w:pPr>
      <w:r>
        <w:rPr>
          <w:b/>
          <w:bCs/>
          <w:color w:val="2E6B7E"/>
          <w:sz w:val="22"/>
          <w:szCs w:val="22"/>
        </w:rPr>
        <w:t>2.2 Funciones del producto</w:t>
      </w:r>
    </w:p>
    <w:p w14:paraId="1EB25420" w14:textId="77777777" w:rsidR="00DB30AD" w:rsidRDefault="00000000">
      <w:pPr>
        <w:spacing w:after="120"/>
      </w:pPr>
      <w:r>
        <w:rPr>
          <w:sz w:val="21"/>
          <w:szCs w:val="21"/>
        </w:rPr>
        <w:t>En la V1 (entrega semana 13), el sistema permite a los clientes crear un perfil validado con RUT chileno, navegar el directorio de sucursales y barberos, y agendar servicios mediante un flujo asistido paso a paso, pagando un abono de garantía a través de un simulador de pasarela de pagos. Permite ingresar como invitado con una reserva express. Incorpora fidelización mediante cupones, puntos y una ruleta mensual de descuentos. Permite a los colaboradores registrar digitalmente cada atención, en reemplazo del Excel, y cambiar el estado de las citas. Permite al administrador supervisar la agenda de ambas sucursales, gestionar barberos y catálogo, y revisar caja e ingresos. El sistema envía notificaciones y correos de confirmación/cancelación, y sincroniza todos los datos en tiempo real entre dispositivos y el sitio web.</w:t>
      </w:r>
    </w:p>
    <w:p w14:paraId="3A5207F9" w14:textId="77777777" w:rsidR="00DB30AD" w:rsidRDefault="00000000">
      <w:pPr>
        <w:spacing w:after="120"/>
      </w:pPr>
      <w:r>
        <w:rPr>
          <w:sz w:val="21"/>
          <w:szCs w:val="21"/>
        </w:rPr>
        <w:t>Quedan fuera del alcance de la V1, como roadmap de escalabilidad para versiones futuras (ver 2.6): una tienda de productos de cuidado personal y un asistente de estilo asistido por IA que recomiende cortes según el rostro del usuario.</w:t>
      </w:r>
    </w:p>
    <w:p w14:paraId="7808A5B5" w14:textId="77777777" w:rsidR="00DB30AD" w:rsidRDefault="00000000">
      <w:pPr>
        <w:pStyle w:val="Ttulo2"/>
        <w:spacing w:before="220" w:after="100"/>
      </w:pPr>
      <w:r>
        <w:rPr>
          <w:b/>
          <w:bCs/>
          <w:color w:val="2E6B7E"/>
          <w:sz w:val="22"/>
          <w:szCs w:val="22"/>
        </w:rPr>
        <w:t>2.3 Características de los usuarios</w:t>
      </w:r>
    </w:p>
    <w:p w14:paraId="7ECA112D" w14:textId="77777777" w:rsidR="00DB30AD" w:rsidRDefault="00000000">
      <w:pPr>
        <w:spacing w:after="120"/>
      </w:pPr>
      <w:r>
        <w:rPr>
          <w:sz w:val="21"/>
          <w:szCs w:val="21"/>
        </w:rPr>
        <w:t>El sistema está pensado para clientes sin experiencia técnica particular, por lo que debe ser intuitivo, de fácil uso y accesible (tamaño táctil mínimo, retroalimentación visual inmediata). Los colaboradores requieren una interfaz simple para el registro rápido de atenciones y cambio de estados durante la jornada, incluso sin conexión estable. El administrador requiere una vista consolidada y reportes claros de ambas sucursales.</w:t>
      </w:r>
    </w:p>
    <w:p w14:paraId="2901F870" w14:textId="77777777" w:rsidR="00DB30AD" w:rsidRDefault="00000000">
      <w:pPr>
        <w:pStyle w:val="Ttulo2"/>
        <w:spacing w:before="220" w:after="100"/>
      </w:pPr>
      <w:r>
        <w:rPr>
          <w:b/>
          <w:bCs/>
          <w:color w:val="2E6B7E"/>
          <w:sz w:val="22"/>
          <w:szCs w:val="22"/>
        </w:rPr>
        <w:t>2.4 Restricciones</w:t>
      </w:r>
    </w:p>
    <w:p w14:paraId="4BA4BBBA" w14:textId="77777777" w:rsidR="00DB30AD" w:rsidRDefault="00000000">
      <w:pPr>
        <w:spacing w:after="120"/>
      </w:pPr>
      <w:r>
        <w:rPr>
          <w:sz w:val="21"/>
          <w:szCs w:val="21"/>
        </w:rPr>
        <w:t>El proyecto se desarrolla en el marco de la asignatura Capstone, sin presupuesto monetario real; el módulo de pago del abono ($5.000 CLP) se implementará mediante simulador de pasarela de pagos Transbank / Webpay (tarjeta de débito, crédito o transferencia bancaria). El equipo de desarrollo está compuesto por dos integrantes, dentro de un plazo de 13 semanas (14 de agosto de 2026 al 13 de noviembre de 2026). La app debe ser compatible desde Android 8.0 (API 26) en adelante, seguir el estándar Material Design 3 y respetar la identidad visual "Dark Barber Luxury" definida para el proyecto.</w:t>
      </w:r>
    </w:p>
    <w:p w14:paraId="09C29CA6" w14:textId="77777777" w:rsidR="00DB30AD" w:rsidRDefault="00000000">
      <w:pPr>
        <w:pStyle w:val="Ttulo2"/>
        <w:spacing w:before="220" w:after="100"/>
      </w:pPr>
      <w:r>
        <w:rPr>
          <w:b/>
          <w:bCs/>
          <w:color w:val="2E6B7E"/>
          <w:sz w:val="22"/>
          <w:szCs w:val="22"/>
        </w:rPr>
        <w:t>2.5 Suposiciones y dependencias</w:t>
      </w:r>
    </w:p>
    <w:p w14:paraId="0A004A20" w14:textId="77777777" w:rsidR="00DB30AD" w:rsidRDefault="00000000">
      <w:pPr>
        <w:spacing w:after="120"/>
      </w:pPr>
      <w:r>
        <w:rPr>
          <w:sz w:val="21"/>
          <w:szCs w:val="21"/>
        </w:rPr>
        <w:t>Se asume que el cliente (Barbería Big Boys) entrega acceso a información real del negocio (servicios, precios, staff y forma de trabajo de ambas sucursales) durante la etapa de levantamiento de requisitos. Un cambio tardío en estos requerimientos podría afectar el cronograma del proyecto. El sistema depende de servicios externos de Google (Firebase/Firestore) y de un servicio SMTP para el envío de correos.</w:t>
      </w:r>
    </w:p>
    <w:p w14:paraId="48285B7B" w14:textId="77777777" w:rsidR="00DB30AD" w:rsidRDefault="00000000">
      <w:pPr>
        <w:pStyle w:val="Ttulo2"/>
        <w:spacing w:before="220" w:after="100"/>
      </w:pPr>
      <w:r>
        <w:rPr>
          <w:b/>
          <w:bCs/>
          <w:color w:val="2E6B7E"/>
          <w:sz w:val="22"/>
          <w:szCs w:val="22"/>
        </w:rPr>
        <w:t>2.6 Requisitos futuros</w:t>
      </w:r>
    </w:p>
    <w:p w14:paraId="4F4A5DD1" w14:textId="77777777" w:rsidR="00DB30AD" w:rsidRDefault="00000000">
      <w:pPr>
        <w:spacing w:after="120"/>
      </w:pPr>
      <w:r>
        <w:rPr>
          <w:sz w:val="21"/>
          <w:szCs w:val="21"/>
        </w:rPr>
        <w:t>Como roadmap de escalabilidad para versiones futuras, fuera del alcance de la V1, se contempla incorporar una tienda de productos de cuidado personal (Módulo E) y un asistente de estilo asistido por IA (Módulo F). La arquitectura y el modelo de datos de la V1 se diseñan considerando esta ampliación, de forma que agregar estos módulos en el futuro no requiera cambios estructurales. Este roadmap corresponde a los módulos E (Tienda de Productos) y F (Asistente IA de Estilo) del catálogo de requisitos (sección 3.1), detallados igualmente en este documento para dejar registrada su especificación, aunque su implementación no forma parte de la V1.</w:t>
      </w:r>
    </w:p>
    <w:p w14:paraId="13E5F1E7" w14:textId="1102303C" w:rsidR="00DB30AD" w:rsidRDefault="00000000" w:rsidP="00430A5A">
      <w:pPr>
        <w:spacing w:after="120"/>
      </w:pPr>
      <w:r>
        <w:rPr>
          <w:sz w:val="21"/>
          <w:szCs w:val="21"/>
        </w:rPr>
        <w:t>Adicionalmente, y también fuera del alcance de este proyecto académico, se podría incorporar la integración de una pasarela de pago real con proveedores externos, una versión iOS de la app, y un programa de fidelización con niveles de cliente (bronce/plata/oro) más elaborado.</w:t>
      </w:r>
      <w:r>
        <w:br w:type="page"/>
      </w:r>
    </w:p>
    <w:p w14:paraId="777DF252" w14:textId="77777777" w:rsidR="00DB30AD" w:rsidRDefault="00000000">
      <w:pPr>
        <w:pStyle w:val="Ttulo1"/>
        <w:spacing w:before="300" w:after="140"/>
      </w:pPr>
      <w:r>
        <w:rPr>
          <w:b/>
          <w:bCs/>
          <w:color w:val="1F4E5F"/>
          <w:sz w:val="26"/>
          <w:szCs w:val="26"/>
        </w:rPr>
        <w:lastRenderedPageBreak/>
        <w:t>3. Requisitos específicos</w:t>
      </w:r>
    </w:p>
    <w:p w14:paraId="35C637F7" w14:textId="77777777" w:rsidR="00DB30AD" w:rsidRDefault="00000000">
      <w:pPr>
        <w:pStyle w:val="Ttulo2"/>
        <w:spacing w:before="220" w:after="100"/>
      </w:pPr>
      <w:r>
        <w:rPr>
          <w:b/>
          <w:bCs/>
          <w:color w:val="2E6B7E"/>
          <w:sz w:val="22"/>
          <w:szCs w:val="22"/>
        </w:rPr>
        <w:t>3.1 Planilla de requerimientos</w:t>
      </w:r>
    </w:p>
    <w:p w14:paraId="105DC218" w14:textId="77777777" w:rsidR="00DB30AD" w:rsidRDefault="00000000">
      <w:pPr>
        <w:spacing w:after="120"/>
      </w:pPr>
      <w:r>
        <w:rPr>
          <w:sz w:val="21"/>
          <w:szCs w:val="21"/>
        </w:rPr>
        <w:t>Requisitos funcionales (RF), agrupados por módulo. Cada módulo indica su versión: V1 son los módulos que se construyen y entregan en la Fase 3 (semana 13); los módulos marcados V2 (sombreados) son roadmap de escalabilidad para versiones futuras y no forman parte de esta entrega, pero se especifican para que el diseño de la V1 los contemple desde 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200"/>
        <w:gridCol w:w="1700"/>
        <w:gridCol w:w="4710"/>
      </w:tblGrid>
      <w:tr w:rsidR="00DB30AD" w14:paraId="4AF4AE20" w14:textId="77777777">
        <w:tblPrEx>
          <w:tblCellMar>
            <w:top w:w="0" w:type="dxa"/>
            <w:bottom w:w="0" w:type="dxa"/>
          </w:tblCellMar>
        </w:tblPrEx>
        <w:tc>
          <w:tcPr>
            <w:tcW w:w="750" w:type="dxa"/>
            <w:shd w:val="clear" w:color="auto" w:fill="1F4E5F"/>
            <w:tcMar>
              <w:top w:w="70" w:type="dxa"/>
              <w:left w:w="90" w:type="dxa"/>
              <w:bottom w:w="70" w:type="dxa"/>
              <w:right w:w="90" w:type="dxa"/>
            </w:tcMar>
            <w:vAlign w:val="center"/>
          </w:tcPr>
          <w:p w14:paraId="77EBD181" w14:textId="77777777" w:rsidR="00DB30AD" w:rsidRDefault="00000000">
            <w:r>
              <w:rPr>
                <w:b/>
                <w:bCs/>
                <w:color w:val="FFFFFF"/>
                <w:sz w:val="17"/>
                <w:szCs w:val="17"/>
              </w:rPr>
              <w:t>ID</w:t>
            </w:r>
          </w:p>
        </w:tc>
        <w:tc>
          <w:tcPr>
            <w:tcW w:w="2200" w:type="dxa"/>
            <w:shd w:val="clear" w:color="auto" w:fill="1F4E5F"/>
            <w:tcMar>
              <w:top w:w="70" w:type="dxa"/>
              <w:left w:w="90" w:type="dxa"/>
              <w:bottom w:w="70" w:type="dxa"/>
              <w:right w:w="90" w:type="dxa"/>
            </w:tcMar>
            <w:vAlign w:val="center"/>
          </w:tcPr>
          <w:p w14:paraId="2CD14A4F" w14:textId="77777777" w:rsidR="00DB30AD" w:rsidRDefault="00000000">
            <w:r>
              <w:rPr>
                <w:b/>
                <w:bCs/>
                <w:color w:val="FFFFFF"/>
                <w:sz w:val="17"/>
                <w:szCs w:val="17"/>
              </w:rPr>
              <w:t>Nombre</w:t>
            </w:r>
          </w:p>
        </w:tc>
        <w:tc>
          <w:tcPr>
            <w:tcW w:w="1700" w:type="dxa"/>
            <w:shd w:val="clear" w:color="auto" w:fill="1F4E5F"/>
            <w:tcMar>
              <w:top w:w="70" w:type="dxa"/>
              <w:left w:w="90" w:type="dxa"/>
              <w:bottom w:w="70" w:type="dxa"/>
              <w:right w:w="90" w:type="dxa"/>
            </w:tcMar>
            <w:vAlign w:val="center"/>
          </w:tcPr>
          <w:p w14:paraId="741C89B2" w14:textId="77777777" w:rsidR="00DB30AD" w:rsidRDefault="00000000">
            <w:r>
              <w:rPr>
                <w:b/>
                <w:bCs/>
                <w:color w:val="FFFFFF"/>
                <w:sz w:val="17"/>
                <w:szCs w:val="17"/>
              </w:rPr>
              <w:t>Actor(es)</w:t>
            </w:r>
          </w:p>
        </w:tc>
        <w:tc>
          <w:tcPr>
            <w:tcW w:w="4710" w:type="dxa"/>
            <w:shd w:val="clear" w:color="auto" w:fill="1F4E5F"/>
            <w:tcMar>
              <w:top w:w="70" w:type="dxa"/>
              <w:left w:w="90" w:type="dxa"/>
              <w:bottom w:w="70" w:type="dxa"/>
              <w:right w:w="90" w:type="dxa"/>
            </w:tcMar>
            <w:vAlign w:val="center"/>
          </w:tcPr>
          <w:p w14:paraId="05DB5912" w14:textId="77777777" w:rsidR="00DB30AD" w:rsidRDefault="00000000">
            <w:r>
              <w:rPr>
                <w:b/>
                <w:bCs/>
                <w:color w:val="FFFFFF"/>
                <w:sz w:val="17"/>
                <w:szCs w:val="17"/>
              </w:rPr>
              <w:t>Descripción</w:t>
            </w:r>
          </w:p>
        </w:tc>
      </w:tr>
      <w:tr w:rsidR="00DB30AD" w14:paraId="62BA31D2"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27C8F05F" w14:textId="77777777" w:rsidR="00DB30AD" w:rsidRDefault="00000000">
            <w:r>
              <w:rPr>
                <w:b/>
                <w:bCs/>
                <w:color w:val="FFFFFF"/>
                <w:sz w:val="17"/>
                <w:szCs w:val="17"/>
              </w:rPr>
              <w:t>Módulo A — Autenticación, Perfiles y Roles  ·  V1 — entrega semana 13</w:t>
            </w:r>
          </w:p>
        </w:tc>
      </w:tr>
      <w:tr w:rsidR="00DB30AD" w14:paraId="3D319209" w14:textId="77777777">
        <w:tblPrEx>
          <w:tblCellMar>
            <w:top w:w="0" w:type="dxa"/>
            <w:bottom w:w="0" w:type="dxa"/>
          </w:tblCellMar>
        </w:tblPrEx>
        <w:tc>
          <w:tcPr>
            <w:tcW w:w="750" w:type="dxa"/>
            <w:tcMar>
              <w:top w:w="70" w:type="dxa"/>
              <w:left w:w="90" w:type="dxa"/>
              <w:bottom w:w="70" w:type="dxa"/>
              <w:right w:w="90" w:type="dxa"/>
            </w:tcMar>
            <w:vAlign w:val="center"/>
          </w:tcPr>
          <w:p w14:paraId="1C161FCE" w14:textId="77777777" w:rsidR="00DB30AD" w:rsidRDefault="00000000">
            <w:r>
              <w:rPr>
                <w:color w:val="000000"/>
                <w:sz w:val="17"/>
                <w:szCs w:val="17"/>
              </w:rPr>
              <w:t>RF-01</w:t>
            </w:r>
          </w:p>
        </w:tc>
        <w:tc>
          <w:tcPr>
            <w:tcW w:w="2200" w:type="dxa"/>
            <w:tcMar>
              <w:top w:w="70" w:type="dxa"/>
              <w:left w:w="90" w:type="dxa"/>
              <w:bottom w:w="70" w:type="dxa"/>
              <w:right w:w="90" w:type="dxa"/>
            </w:tcMar>
            <w:vAlign w:val="center"/>
          </w:tcPr>
          <w:p w14:paraId="17CEE580" w14:textId="77777777" w:rsidR="00DB30AD" w:rsidRDefault="00000000">
            <w:r>
              <w:rPr>
                <w:color w:val="000000"/>
                <w:sz w:val="17"/>
                <w:szCs w:val="17"/>
              </w:rPr>
              <w:t>Registro de Usuario</w:t>
            </w:r>
          </w:p>
        </w:tc>
        <w:tc>
          <w:tcPr>
            <w:tcW w:w="1700" w:type="dxa"/>
            <w:tcMar>
              <w:top w:w="70" w:type="dxa"/>
              <w:left w:w="90" w:type="dxa"/>
              <w:bottom w:w="70" w:type="dxa"/>
              <w:right w:w="90" w:type="dxa"/>
            </w:tcMar>
            <w:vAlign w:val="center"/>
          </w:tcPr>
          <w:p w14:paraId="774713CC"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7CCF7111" w14:textId="77777777" w:rsidR="00DB30AD" w:rsidRDefault="00000000">
            <w:r>
              <w:rPr>
                <w:color w:val="000000"/>
                <w:sz w:val="17"/>
                <w:szCs w:val="17"/>
              </w:rPr>
              <w:t>Registro con nombre completo, correo electrónico, teléfono, contraseña y RUT chileno, con validación algorítmica de formato y dígito verificador.</w:t>
            </w:r>
          </w:p>
        </w:tc>
      </w:tr>
      <w:tr w:rsidR="00DB30AD" w14:paraId="21536A58" w14:textId="77777777">
        <w:tblPrEx>
          <w:tblCellMar>
            <w:top w:w="0" w:type="dxa"/>
            <w:bottom w:w="0" w:type="dxa"/>
          </w:tblCellMar>
        </w:tblPrEx>
        <w:tc>
          <w:tcPr>
            <w:tcW w:w="750" w:type="dxa"/>
            <w:tcMar>
              <w:top w:w="70" w:type="dxa"/>
              <w:left w:w="90" w:type="dxa"/>
              <w:bottom w:w="70" w:type="dxa"/>
              <w:right w:w="90" w:type="dxa"/>
            </w:tcMar>
            <w:vAlign w:val="center"/>
          </w:tcPr>
          <w:p w14:paraId="31BC3CA9" w14:textId="77777777" w:rsidR="00DB30AD" w:rsidRDefault="00000000">
            <w:r>
              <w:rPr>
                <w:color w:val="000000"/>
                <w:sz w:val="17"/>
                <w:szCs w:val="17"/>
              </w:rPr>
              <w:t>RF-02</w:t>
            </w:r>
          </w:p>
        </w:tc>
        <w:tc>
          <w:tcPr>
            <w:tcW w:w="2200" w:type="dxa"/>
            <w:tcMar>
              <w:top w:w="70" w:type="dxa"/>
              <w:left w:w="90" w:type="dxa"/>
              <w:bottom w:w="70" w:type="dxa"/>
              <w:right w:w="90" w:type="dxa"/>
            </w:tcMar>
            <w:vAlign w:val="center"/>
          </w:tcPr>
          <w:p w14:paraId="1D6FED9F" w14:textId="77777777" w:rsidR="00DB30AD" w:rsidRDefault="00000000">
            <w:r>
              <w:rPr>
                <w:color w:val="000000"/>
                <w:sz w:val="17"/>
                <w:szCs w:val="17"/>
              </w:rPr>
              <w:t>Inicio de Sesión de Clientes</w:t>
            </w:r>
          </w:p>
        </w:tc>
        <w:tc>
          <w:tcPr>
            <w:tcW w:w="1700" w:type="dxa"/>
            <w:tcMar>
              <w:top w:w="70" w:type="dxa"/>
              <w:left w:w="90" w:type="dxa"/>
              <w:bottom w:w="70" w:type="dxa"/>
              <w:right w:w="90" w:type="dxa"/>
            </w:tcMar>
            <w:vAlign w:val="center"/>
          </w:tcPr>
          <w:p w14:paraId="69FBB883"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78E26BED" w14:textId="77777777" w:rsidR="00DB30AD" w:rsidRDefault="00000000">
            <w:r>
              <w:rPr>
                <w:color w:val="000000"/>
                <w:sz w:val="17"/>
                <w:szCs w:val="17"/>
              </w:rPr>
              <w:t>Autenticación mediante correo y contraseña, con persistencia de sesión local.</w:t>
            </w:r>
          </w:p>
        </w:tc>
      </w:tr>
      <w:tr w:rsidR="00DB30AD" w14:paraId="1BFED7DE" w14:textId="77777777">
        <w:tblPrEx>
          <w:tblCellMar>
            <w:top w:w="0" w:type="dxa"/>
            <w:bottom w:w="0" w:type="dxa"/>
          </w:tblCellMar>
        </w:tblPrEx>
        <w:tc>
          <w:tcPr>
            <w:tcW w:w="750" w:type="dxa"/>
            <w:tcMar>
              <w:top w:w="70" w:type="dxa"/>
              <w:left w:w="90" w:type="dxa"/>
              <w:bottom w:w="70" w:type="dxa"/>
              <w:right w:w="90" w:type="dxa"/>
            </w:tcMar>
            <w:vAlign w:val="center"/>
          </w:tcPr>
          <w:p w14:paraId="18238691" w14:textId="77777777" w:rsidR="00DB30AD" w:rsidRDefault="00000000">
            <w:r>
              <w:rPr>
                <w:color w:val="000000"/>
                <w:sz w:val="17"/>
                <w:szCs w:val="17"/>
              </w:rPr>
              <w:t>RF-03</w:t>
            </w:r>
          </w:p>
        </w:tc>
        <w:tc>
          <w:tcPr>
            <w:tcW w:w="2200" w:type="dxa"/>
            <w:tcMar>
              <w:top w:w="70" w:type="dxa"/>
              <w:left w:w="90" w:type="dxa"/>
              <w:bottom w:w="70" w:type="dxa"/>
              <w:right w:w="90" w:type="dxa"/>
            </w:tcMar>
            <w:vAlign w:val="center"/>
          </w:tcPr>
          <w:p w14:paraId="25EE1EED" w14:textId="77777777" w:rsidR="00DB30AD" w:rsidRDefault="00000000">
            <w:r>
              <w:rPr>
                <w:color w:val="000000"/>
                <w:sz w:val="17"/>
                <w:szCs w:val="17"/>
              </w:rPr>
              <w:t>Modo Invitado / Sin Registro</w:t>
            </w:r>
          </w:p>
        </w:tc>
        <w:tc>
          <w:tcPr>
            <w:tcW w:w="1700" w:type="dxa"/>
            <w:tcMar>
              <w:top w:w="70" w:type="dxa"/>
              <w:left w:w="90" w:type="dxa"/>
              <w:bottom w:w="70" w:type="dxa"/>
              <w:right w:w="90" w:type="dxa"/>
            </w:tcMar>
            <w:vAlign w:val="center"/>
          </w:tcPr>
          <w:p w14:paraId="3B25310E" w14:textId="77777777" w:rsidR="00DB30AD" w:rsidRDefault="00000000">
            <w:r>
              <w:rPr>
                <w:color w:val="000000"/>
                <w:sz w:val="17"/>
                <w:szCs w:val="17"/>
              </w:rPr>
              <w:t>Cliente invitado</w:t>
            </w:r>
          </w:p>
        </w:tc>
        <w:tc>
          <w:tcPr>
            <w:tcW w:w="4710" w:type="dxa"/>
            <w:tcMar>
              <w:top w:w="70" w:type="dxa"/>
              <w:left w:w="90" w:type="dxa"/>
              <w:bottom w:w="70" w:type="dxa"/>
              <w:right w:w="90" w:type="dxa"/>
            </w:tcMar>
            <w:vAlign w:val="center"/>
          </w:tcPr>
          <w:p w14:paraId="1CD7C074" w14:textId="77777777" w:rsidR="00DB30AD" w:rsidRDefault="00000000">
            <w:r>
              <w:rPr>
                <w:color w:val="000000"/>
                <w:sz w:val="17"/>
                <w:szCs w:val="17"/>
              </w:rPr>
              <w:t>Navegación completa por sucursales, servicios, barberos y reserva express solicitando únicamente nombre y teléfono de contacto.</w:t>
            </w:r>
          </w:p>
        </w:tc>
      </w:tr>
      <w:tr w:rsidR="00DB30AD" w14:paraId="38879779" w14:textId="77777777">
        <w:tblPrEx>
          <w:tblCellMar>
            <w:top w:w="0" w:type="dxa"/>
            <w:bottom w:w="0" w:type="dxa"/>
          </w:tblCellMar>
        </w:tblPrEx>
        <w:tc>
          <w:tcPr>
            <w:tcW w:w="750" w:type="dxa"/>
            <w:tcMar>
              <w:top w:w="70" w:type="dxa"/>
              <w:left w:w="90" w:type="dxa"/>
              <w:bottom w:w="70" w:type="dxa"/>
              <w:right w:w="90" w:type="dxa"/>
            </w:tcMar>
            <w:vAlign w:val="center"/>
          </w:tcPr>
          <w:p w14:paraId="1AAC1C31" w14:textId="77777777" w:rsidR="00DB30AD" w:rsidRDefault="00000000">
            <w:r>
              <w:rPr>
                <w:color w:val="000000"/>
                <w:sz w:val="17"/>
                <w:szCs w:val="17"/>
              </w:rPr>
              <w:t>RF-04</w:t>
            </w:r>
          </w:p>
        </w:tc>
        <w:tc>
          <w:tcPr>
            <w:tcW w:w="2200" w:type="dxa"/>
            <w:tcMar>
              <w:top w:w="70" w:type="dxa"/>
              <w:left w:w="90" w:type="dxa"/>
              <w:bottom w:w="70" w:type="dxa"/>
              <w:right w:w="90" w:type="dxa"/>
            </w:tcMar>
            <w:vAlign w:val="center"/>
          </w:tcPr>
          <w:p w14:paraId="57C254A6" w14:textId="77777777" w:rsidR="00DB30AD" w:rsidRDefault="00000000">
            <w:r>
              <w:rPr>
                <w:color w:val="000000"/>
                <w:sz w:val="17"/>
                <w:szCs w:val="17"/>
              </w:rPr>
              <w:t>Panel de Perfil de Usuario</w:t>
            </w:r>
          </w:p>
        </w:tc>
        <w:tc>
          <w:tcPr>
            <w:tcW w:w="1700" w:type="dxa"/>
            <w:tcMar>
              <w:top w:w="70" w:type="dxa"/>
              <w:left w:w="90" w:type="dxa"/>
              <w:bottom w:w="70" w:type="dxa"/>
              <w:right w:w="90" w:type="dxa"/>
            </w:tcMar>
            <w:vAlign w:val="center"/>
          </w:tcPr>
          <w:p w14:paraId="55363DC5"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1CEC83C3" w14:textId="77777777" w:rsidR="00DB30AD" w:rsidRDefault="00000000">
            <w:r>
              <w:rPr>
                <w:color w:val="000000"/>
                <w:sz w:val="17"/>
                <w:szCs w:val="17"/>
              </w:rPr>
              <w:t>Visualización y edición de datos personales, historial de citas, puntos acumulados y cupones vigentes.</w:t>
            </w:r>
          </w:p>
        </w:tc>
      </w:tr>
      <w:tr w:rsidR="00DB30AD" w14:paraId="1CC250D4" w14:textId="77777777">
        <w:tblPrEx>
          <w:tblCellMar>
            <w:top w:w="0" w:type="dxa"/>
            <w:bottom w:w="0" w:type="dxa"/>
          </w:tblCellMar>
        </w:tblPrEx>
        <w:tc>
          <w:tcPr>
            <w:tcW w:w="750" w:type="dxa"/>
            <w:tcMar>
              <w:top w:w="70" w:type="dxa"/>
              <w:left w:w="90" w:type="dxa"/>
              <w:bottom w:w="70" w:type="dxa"/>
              <w:right w:w="90" w:type="dxa"/>
            </w:tcMar>
            <w:vAlign w:val="center"/>
          </w:tcPr>
          <w:p w14:paraId="44CAC94F" w14:textId="77777777" w:rsidR="00DB30AD" w:rsidRDefault="00000000">
            <w:r>
              <w:rPr>
                <w:color w:val="000000"/>
                <w:sz w:val="17"/>
                <w:szCs w:val="17"/>
              </w:rPr>
              <w:t>RF-05</w:t>
            </w:r>
          </w:p>
        </w:tc>
        <w:tc>
          <w:tcPr>
            <w:tcW w:w="2200" w:type="dxa"/>
            <w:tcMar>
              <w:top w:w="70" w:type="dxa"/>
              <w:left w:w="90" w:type="dxa"/>
              <w:bottom w:w="70" w:type="dxa"/>
              <w:right w:w="90" w:type="dxa"/>
            </w:tcMar>
            <w:vAlign w:val="center"/>
          </w:tcPr>
          <w:p w14:paraId="3299B910" w14:textId="77777777" w:rsidR="00DB30AD" w:rsidRDefault="00000000">
            <w:r>
              <w:rPr>
                <w:color w:val="000000"/>
                <w:sz w:val="17"/>
                <w:szCs w:val="17"/>
              </w:rPr>
              <w:t>Doble Rol: Cliente y Administrador</w:t>
            </w:r>
          </w:p>
        </w:tc>
        <w:tc>
          <w:tcPr>
            <w:tcW w:w="1700" w:type="dxa"/>
            <w:tcMar>
              <w:top w:w="70" w:type="dxa"/>
              <w:left w:w="90" w:type="dxa"/>
              <w:bottom w:w="70" w:type="dxa"/>
              <w:right w:w="90" w:type="dxa"/>
            </w:tcMar>
            <w:vAlign w:val="center"/>
          </w:tcPr>
          <w:p w14:paraId="4E5D5ABA" w14:textId="77777777" w:rsidR="00DB30AD" w:rsidRDefault="00000000">
            <w:r>
              <w:rPr>
                <w:color w:val="000000"/>
                <w:sz w:val="17"/>
                <w:szCs w:val="17"/>
              </w:rPr>
              <w:t>Sistema / Administrador</w:t>
            </w:r>
          </w:p>
        </w:tc>
        <w:tc>
          <w:tcPr>
            <w:tcW w:w="4710" w:type="dxa"/>
            <w:tcMar>
              <w:top w:w="70" w:type="dxa"/>
              <w:left w:w="90" w:type="dxa"/>
              <w:bottom w:w="70" w:type="dxa"/>
              <w:right w:w="90" w:type="dxa"/>
            </w:tcMar>
            <w:vAlign w:val="center"/>
          </w:tcPr>
          <w:p w14:paraId="6E6E6916" w14:textId="77777777" w:rsidR="00DB30AD" w:rsidRDefault="00000000">
            <w:r>
              <w:rPr>
                <w:color w:val="000000"/>
                <w:sz w:val="17"/>
                <w:szCs w:val="17"/>
              </w:rPr>
              <w:t>Control de acceso basado en roles; los administradores/staff acceden a herramientas de gestión reservadas.</w:t>
            </w:r>
          </w:p>
        </w:tc>
      </w:tr>
      <w:tr w:rsidR="00DB30AD" w14:paraId="448B6815" w14:textId="77777777">
        <w:tblPrEx>
          <w:tblCellMar>
            <w:top w:w="0" w:type="dxa"/>
            <w:bottom w:w="0" w:type="dxa"/>
          </w:tblCellMar>
        </w:tblPrEx>
        <w:tc>
          <w:tcPr>
            <w:tcW w:w="750" w:type="dxa"/>
            <w:tcMar>
              <w:top w:w="70" w:type="dxa"/>
              <w:left w:w="90" w:type="dxa"/>
              <w:bottom w:w="70" w:type="dxa"/>
              <w:right w:w="90" w:type="dxa"/>
            </w:tcMar>
            <w:vAlign w:val="center"/>
          </w:tcPr>
          <w:p w14:paraId="65A394C7" w14:textId="77777777" w:rsidR="00DB30AD" w:rsidRDefault="00000000">
            <w:r>
              <w:rPr>
                <w:color w:val="000000"/>
                <w:sz w:val="17"/>
                <w:szCs w:val="17"/>
              </w:rPr>
              <w:t>RF-06</w:t>
            </w:r>
          </w:p>
        </w:tc>
        <w:tc>
          <w:tcPr>
            <w:tcW w:w="2200" w:type="dxa"/>
            <w:tcMar>
              <w:top w:w="70" w:type="dxa"/>
              <w:left w:w="90" w:type="dxa"/>
              <w:bottom w:w="70" w:type="dxa"/>
              <w:right w:w="90" w:type="dxa"/>
            </w:tcMar>
            <w:vAlign w:val="center"/>
          </w:tcPr>
          <w:p w14:paraId="4F8F863C" w14:textId="77777777" w:rsidR="00DB30AD" w:rsidRDefault="00000000">
            <w:r>
              <w:rPr>
                <w:color w:val="000000"/>
                <w:sz w:val="17"/>
                <w:szCs w:val="17"/>
              </w:rPr>
              <w:t>Cierre de Sesión Seguro</w:t>
            </w:r>
          </w:p>
        </w:tc>
        <w:tc>
          <w:tcPr>
            <w:tcW w:w="1700" w:type="dxa"/>
            <w:tcMar>
              <w:top w:w="70" w:type="dxa"/>
              <w:left w:w="90" w:type="dxa"/>
              <w:bottom w:w="70" w:type="dxa"/>
              <w:right w:w="90" w:type="dxa"/>
            </w:tcMar>
            <w:vAlign w:val="center"/>
          </w:tcPr>
          <w:p w14:paraId="501D93DF" w14:textId="77777777" w:rsidR="00DB30AD" w:rsidRDefault="00000000">
            <w:r>
              <w:rPr>
                <w:color w:val="000000"/>
                <w:sz w:val="17"/>
                <w:szCs w:val="17"/>
              </w:rPr>
              <w:t>Cliente, Colaborador, Administrador</w:t>
            </w:r>
          </w:p>
        </w:tc>
        <w:tc>
          <w:tcPr>
            <w:tcW w:w="4710" w:type="dxa"/>
            <w:tcMar>
              <w:top w:w="70" w:type="dxa"/>
              <w:left w:w="90" w:type="dxa"/>
              <w:bottom w:w="70" w:type="dxa"/>
              <w:right w:w="90" w:type="dxa"/>
            </w:tcMar>
            <w:vAlign w:val="center"/>
          </w:tcPr>
          <w:p w14:paraId="19BEB751" w14:textId="77777777" w:rsidR="00DB30AD" w:rsidRDefault="00000000">
            <w:r>
              <w:rPr>
                <w:color w:val="000000"/>
                <w:sz w:val="17"/>
                <w:szCs w:val="17"/>
              </w:rPr>
              <w:t>Limpieza de estados en memoria y retorno a la pantalla inicial.</w:t>
            </w:r>
          </w:p>
        </w:tc>
      </w:tr>
      <w:tr w:rsidR="00DB30AD" w14:paraId="2272D5E2"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3324B64F" w14:textId="77777777" w:rsidR="00DB30AD" w:rsidRDefault="00000000">
            <w:r>
              <w:rPr>
                <w:b/>
                <w:bCs/>
                <w:color w:val="FFFFFF"/>
                <w:sz w:val="17"/>
                <w:szCs w:val="17"/>
              </w:rPr>
              <w:t>Módulo B — Sucursales, Staff y Catálogo  ·  V1 — entrega semana 13</w:t>
            </w:r>
          </w:p>
        </w:tc>
      </w:tr>
      <w:tr w:rsidR="00DB30AD" w14:paraId="34441F98" w14:textId="77777777">
        <w:tblPrEx>
          <w:tblCellMar>
            <w:top w:w="0" w:type="dxa"/>
            <w:bottom w:w="0" w:type="dxa"/>
          </w:tblCellMar>
        </w:tblPrEx>
        <w:tc>
          <w:tcPr>
            <w:tcW w:w="750" w:type="dxa"/>
            <w:tcMar>
              <w:top w:w="70" w:type="dxa"/>
              <w:left w:w="90" w:type="dxa"/>
              <w:bottom w:w="70" w:type="dxa"/>
              <w:right w:w="90" w:type="dxa"/>
            </w:tcMar>
            <w:vAlign w:val="center"/>
          </w:tcPr>
          <w:p w14:paraId="2A840922" w14:textId="77777777" w:rsidR="00DB30AD" w:rsidRDefault="00000000">
            <w:r>
              <w:rPr>
                <w:color w:val="000000"/>
                <w:sz w:val="17"/>
                <w:szCs w:val="17"/>
              </w:rPr>
              <w:t>RF-07</w:t>
            </w:r>
          </w:p>
        </w:tc>
        <w:tc>
          <w:tcPr>
            <w:tcW w:w="2200" w:type="dxa"/>
            <w:tcMar>
              <w:top w:w="70" w:type="dxa"/>
              <w:left w:w="90" w:type="dxa"/>
              <w:bottom w:w="70" w:type="dxa"/>
              <w:right w:w="90" w:type="dxa"/>
            </w:tcMar>
            <w:vAlign w:val="center"/>
          </w:tcPr>
          <w:p w14:paraId="265F2283" w14:textId="77777777" w:rsidR="00DB30AD" w:rsidRDefault="00000000">
            <w:r>
              <w:rPr>
                <w:color w:val="000000"/>
                <w:sz w:val="17"/>
                <w:szCs w:val="17"/>
              </w:rPr>
              <w:t>Directorio de Sucursales</w:t>
            </w:r>
          </w:p>
        </w:tc>
        <w:tc>
          <w:tcPr>
            <w:tcW w:w="1700" w:type="dxa"/>
            <w:tcMar>
              <w:top w:w="70" w:type="dxa"/>
              <w:left w:w="90" w:type="dxa"/>
              <w:bottom w:w="70" w:type="dxa"/>
              <w:right w:w="90" w:type="dxa"/>
            </w:tcMar>
            <w:vAlign w:val="center"/>
          </w:tcPr>
          <w:p w14:paraId="2ABBC82B"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00FAE587" w14:textId="77777777" w:rsidR="00DB30AD" w:rsidRDefault="00000000">
            <w:r>
              <w:rPr>
                <w:color w:val="000000"/>
                <w:sz w:val="17"/>
                <w:szCs w:val="17"/>
              </w:rPr>
              <w:t>Visualización de las sedes (Peñaflor y Talagante) con dirección exacta, horarios semanales, teléfonos y estado (Abierto/Cerrado según hora actual).</w:t>
            </w:r>
          </w:p>
        </w:tc>
      </w:tr>
      <w:tr w:rsidR="00DB30AD" w14:paraId="7BA29919" w14:textId="77777777">
        <w:tblPrEx>
          <w:tblCellMar>
            <w:top w:w="0" w:type="dxa"/>
            <w:bottom w:w="0" w:type="dxa"/>
          </w:tblCellMar>
        </w:tblPrEx>
        <w:tc>
          <w:tcPr>
            <w:tcW w:w="750" w:type="dxa"/>
            <w:tcMar>
              <w:top w:w="70" w:type="dxa"/>
              <w:left w:w="90" w:type="dxa"/>
              <w:bottom w:w="70" w:type="dxa"/>
              <w:right w:w="90" w:type="dxa"/>
            </w:tcMar>
            <w:vAlign w:val="center"/>
          </w:tcPr>
          <w:p w14:paraId="347CE2DC" w14:textId="77777777" w:rsidR="00DB30AD" w:rsidRDefault="00000000">
            <w:r>
              <w:rPr>
                <w:color w:val="000000"/>
                <w:sz w:val="17"/>
                <w:szCs w:val="17"/>
              </w:rPr>
              <w:t>RF-08</w:t>
            </w:r>
          </w:p>
        </w:tc>
        <w:tc>
          <w:tcPr>
            <w:tcW w:w="2200" w:type="dxa"/>
            <w:tcMar>
              <w:top w:w="70" w:type="dxa"/>
              <w:left w:w="90" w:type="dxa"/>
              <w:bottom w:w="70" w:type="dxa"/>
              <w:right w:w="90" w:type="dxa"/>
            </w:tcMar>
            <w:vAlign w:val="center"/>
          </w:tcPr>
          <w:p w14:paraId="3617F2B1" w14:textId="77777777" w:rsidR="00DB30AD" w:rsidRDefault="00000000">
            <w:r>
              <w:rPr>
                <w:color w:val="000000"/>
                <w:sz w:val="17"/>
                <w:szCs w:val="17"/>
              </w:rPr>
              <w:t>Geolocalización y Navegación Externa</w:t>
            </w:r>
          </w:p>
        </w:tc>
        <w:tc>
          <w:tcPr>
            <w:tcW w:w="1700" w:type="dxa"/>
            <w:tcMar>
              <w:top w:w="70" w:type="dxa"/>
              <w:left w:w="90" w:type="dxa"/>
              <w:bottom w:w="70" w:type="dxa"/>
              <w:right w:w="90" w:type="dxa"/>
            </w:tcMar>
            <w:vAlign w:val="center"/>
          </w:tcPr>
          <w:p w14:paraId="4FC64D8C"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0599E2E8" w14:textId="77777777" w:rsidR="00DB30AD" w:rsidRDefault="00000000">
            <w:r>
              <w:rPr>
                <w:color w:val="000000"/>
                <w:sz w:val="17"/>
                <w:szCs w:val="17"/>
              </w:rPr>
              <w:t>Enlace directo desde la tarjeta de sucursal para abrir la ruta en aplicaciones externas de mapas (Google Maps / Waze).</w:t>
            </w:r>
          </w:p>
        </w:tc>
      </w:tr>
      <w:tr w:rsidR="00DB30AD" w14:paraId="40E8FA70" w14:textId="77777777">
        <w:tblPrEx>
          <w:tblCellMar>
            <w:top w:w="0" w:type="dxa"/>
            <w:bottom w:w="0" w:type="dxa"/>
          </w:tblCellMar>
        </w:tblPrEx>
        <w:tc>
          <w:tcPr>
            <w:tcW w:w="750" w:type="dxa"/>
            <w:tcMar>
              <w:top w:w="70" w:type="dxa"/>
              <w:left w:w="90" w:type="dxa"/>
              <w:bottom w:w="70" w:type="dxa"/>
              <w:right w:w="90" w:type="dxa"/>
            </w:tcMar>
            <w:vAlign w:val="center"/>
          </w:tcPr>
          <w:p w14:paraId="27D8447A" w14:textId="77777777" w:rsidR="00DB30AD" w:rsidRDefault="00000000">
            <w:r>
              <w:rPr>
                <w:color w:val="000000"/>
                <w:sz w:val="17"/>
                <w:szCs w:val="17"/>
              </w:rPr>
              <w:t>RF-09</w:t>
            </w:r>
          </w:p>
        </w:tc>
        <w:tc>
          <w:tcPr>
            <w:tcW w:w="2200" w:type="dxa"/>
            <w:tcMar>
              <w:top w:w="70" w:type="dxa"/>
              <w:left w:w="90" w:type="dxa"/>
              <w:bottom w:w="70" w:type="dxa"/>
              <w:right w:w="90" w:type="dxa"/>
            </w:tcMar>
            <w:vAlign w:val="center"/>
          </w:tcPr>
          <w:p w14:paraId="2EC7C17B" w14:textId="77777777" w:rsidR="00DB30AD" w:rsidRDefault="00000000">
            <w:r>
              <w:rPr>
                <w:color w:val="000000"/>
                <w:sz w:val="17"/>
                <w:szCs w:val="17"/>
              </w:rPr>
              <w:t>Directorio de Barberos</w:t>
            </w:r>
          </w:p>
        </w:tc>
        <w:tc>
          <w:tcPr>
            <w:tcW w:w="1700" w:type="dxa"/>
            <w:tcMar>
              <w:top w:w="70" w:type="dxa"/>
              <w:left w:w="90" w:type="dxa"/>
              <w:bottom w:w="70" w:type="dxa"/>
              <w:right w:w="90" w:type="dxa"/>
            </w:tcMar>
            <w:vAlign w:val="center"/>
          </w:tcPr>
          <w:p w14:paraId="40565843"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4B84CE3E" w14:textId="77777777" w:rsidR="00DB30AD" w:rsidRDefault="00000000">
            <w:r>
              <w:rPr>
                <w:color w:val="000000"/>
                <w:sz w:val="17"/>
                <w:szCs w:val="17"/>
              </w:rPr>
              <w:t>Listado del equipo de barberos con fotografía, especialidad (Fade, Barba clásica, Diseños), sucursal asignada y calificación en estrellas (1 a 5).</w:t>
            </w:r>
          </w:p>
        </w:tc>
      </w:tr>
      <w:tr w:rsidR="00DB30AD" w14:paraId="1D844C03" w14:textId="77777777">
        <w:tblPrEx>
          <w:tblCellMar>
            <w:top w:w="0" w:type="dxa"/>
            <w:bottom w:w="0" w:type="dxa"/>
          </w:tblCellMar>
        </w:tblPrEx>
        <w:tc>
          <w:tcPr>
            <w:tcW w:w="750" w:type="dxa"/>
            <w:tcMar>
              <w:top w:w="70" w:type="dxa"/>
              <w:left w:w="90" w:type="dxa"/>
              <w:bottom w:w="70" w:type="dxa"/>
              <w:right w:w="90" w:type="dxa"/>
            </w:tcMar>
            <w:vAlign w:val="center"/>
          </w:tcPr>
          <w:p w14:paraId="44DC7354" w14:textId="77777777" w:rsidR="00DB30AD" w:rsidRDefault="00000000">
            <w:r>
              <w:rPr>
                <w:color w:val="000000"/>
                <w:sz w:val="17"/>
                <w:szCs w:val="17"/>
              </w:rPr>
              <w:t>RF-10</w:t>
            </w:r>
          </w:p>
        </w:tc>
        <w:tc>
          <w:tcPr>
            <w:tcW w:w="2200" w:type="dxa"/>
            <w:tcMar>
              <w:top w:w="70" w:type="dxa"/>
              <w:left w:w="90" w:type="dxa"/>
              <w:bottom w:w="70" w:type="dxa"/>
              <w:right w:w="90" w:type="dxa"/>
            </w:tcMar>
            <w:vAlign w:val="center"/>
          </w:tcPr>
          <w:p w14:paraId="584132C8" w14:textId="77777777" w:rsidR="00DB30AD" w:rsidRDefault="00000000">
            <w:r>
              <w:rPr>
                <w:color w:val="000000"/>
                <w:sz w:val="17"/>
                <w:szCs w:val="17"/>
              </w:rPr>
              <w:t>Catálogo de Servicios y Combos VIP</w:t>
            </w:r>
          </w:p>
        </w:tc>
        <w:tc>
          <w:tcPr>
            <w:tcW w:w="1700" w:type="dxa"/>
            <w:tcMar>
              <w:top w:w="70" w:type="dxa"/>
              <w:left w:w="90" w:type="dxa"/>
              <w:bottom w:w="70" w:type="dxa"/>
              <w:right w:w="90" w:type="dxa"/>
            </w:tcMar>
            <w:vAlign w:val="center"/>
          </w:tcPr>
          <w:p w14:paraId="5846179E"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1404F6FF" w14:textId="77777777" w:rsidR="00DB30AD" w:rsidRDefault="00000000">
            <w:r>
              <w:rPr>
                <w:color w:val="000000"/>
                <w:sz w:val="17"/>
                <w:szCs w:val="17"/>
              </w:rPr>
              <w:t>Listado segmentado de servicios de corte, barba, tratamientos faciales y combos combinados con duración estimada en minutos y precio en pesos chilenos ($ CLP).</w:t>
            </w:r>
          </w:p>
        </w:tc>
      </w:tr>
      <w:tr w:rsidR="00DB30AD" w14:paraId="70DF16F5"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7764CB7B" w14:textId="77777777" w:rsidR="00DB30AD" w:rsidRDefault="00000000">
            <w:r>
              <w:rPr>
                <w:b/>
                <w:bCs/>
                <w:color w:val="FFFFFF"/>
                <w:sz w:val="17"/>
                <w:szCs w:val="17"/>
              </w:rPr>
              <w:t>Módulo C — Motor de Reservas y Gestión de Turnos  ·  V1 — entrega semana 13</w:t>
            </w:r>
          </w:p>
        </w:tc>
      </w:tr>
      <w:tr w:rsidR="00DB30AD" w14:paraId="14A7525C" w14:textId="77777777">
        <w:tblPrEx>
          <w:tblCellMar>
            <w:top w:w="0" w:type="dxa"/>
            <w:bottom w:w="0" w:type="dxa"/>
          </w:tblCellMar>
        </w:tblPrEx>
        <w:tc>
          <w:tcPr>
            <w:tcW w:w="750" w:type="dxa"/>
            <w:tcMar>
              <w:top w:w="70" w:type="dxa"/>
              <w:left w:w="90" w:type="dxa"/>
              <w:bottom w:w="70" w:type="dxa"/>
              <w:right w:w="90" w:type="dxa"/>
            </w:tcMar>
            <w:vAlign w:val="center"/>
          </w:tcPr>
          <w:p w14:paraId="398096C9" w14:textId="77777777" w:rsidR="00DB30AD" w:rsidRDefault="00000000">
            <w:r>
              <w:rPr>
                <w:color w:val="000000"/>
                <w:sz w:val="17"/>
                <w:szCs w:val="17"/>
              </w:rPr>
              <w:t>RF-11</w:t>
            </w:r>
          </w:p>
        </w:tc>
        <w:tc>
          <w:tcPr>
            <w:tcW w:w="2200" w:type="dxa"/>
            <w:tcMar>
              <w:top w:w="70" w:type="dxa"/>
              <w:left w:w="90" w:type="dxa"/>
              <w:bottom w:w="70" w:type="dxa"/>
              <w:right w:w="90" w:type="dxa"/>
            </w:tcMar>
            <w:vAlign w:val="center"/>
          </w:tcPr>
          <w:p w14:paraId="15257883" w14:textId="77777777" w:rsidR="00DB30AD" w:rsidRDefault="00000000">
            <w:r>
              <w:rPr>
                <w:color w:val="000000"/>
                <w:sz w:val="17"/>
                <w:szCs w:val="17"/>
              </w:rPr>
              <w:t>Flujo Asistido de Agendamiento</w:t>
            </w:r>
          </w:p>
        </w:tc>
        <w:tc>
          <w:tcPr>
            <w:tcW w:w="1700" w:type="dxa"/>
            <w:tcMar>
              <w:top w:w="70" w:type="dxa"/>
              <w:left w:w="90" w:type="dxa"/>
              <w:bottom w:w="70" w:type="dxa"/>
              <w:right w:w="90" w:type="dxa"/>
            </w:tcMar>
            <w:vAlign w:val="center"/>
          </w:tcPr>
          <w:p w14:paraId="598CE4BF"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0D306535" w14:textId="77777777" w:rsidR="00DB30AD" w:rsidRDefault="00000000">
            <w:r>
              <w:rPr>
                <w:color w:val="000000"/>
                <w:sz w:val="17"/>
                <w:szCs w:val="17"/>
              </w:rPr>
              <w:t>Asistente paso a paso: Selección de Sucursal → Barbero → Servicio → Fecha → Hora disponible.</w:t>
            </w:r>
          </w:p>
        </w:tc>
      </w:tr>
      <w:tr w:rsidR="00DB30AD" w14:paraId="655BE455" w14:textId="77777777">
        <w:tblPrEx>
          <w:tblCellMar>
            <w:top w:w="0" w:type="dxa"/>
            <w:bottom w:w="0" w:type="dxa"/>
          </w:tblCellMar>
        </w:tblPrEx>
        <w:tc>
          <w:tcPr>
            <w:tcW w:w="750" w:type="dxa"/>
            <w:tcMar>
              <w:top w:w="70" w:type="dxa"/>
              <w:left w:w="90" w:type="dxa"/>
              <w:bottom w:w="70" w:type="dxa"/>
              <w:right w:w="90" w:type="dxa"/>
            </w:tcMar>
            <w:vAlign w:val="center"/>
          </w:tcPr>
          <w:p w14:paraId="720F5E6C" w14:textId="77777777" w:rsidR="00DB30AD" w:rsidRDefault="00000000">
            <w:r>
              <w:rPr>
                <w:color w:val="000000"/>
                <w:sz w:val="17"/>
                <w:szCs w:val="17"/>
              </w:rPr>
              <w:t>RF-12</w:t>
            </w:r>
          </w:p>
        </w:tc>
        <w:tc>
          <w:tcPr>
            <w:tcW w:w="2200" w:type="dxa"/>
            <w:tcMar>
              <w:top w:w="70" w:type="dxa"/>
              <w:left w:w="90" w:type="dxa"/>
              <w:bottom w:w="70" w:type="dxa"/>
              <w:right w:w="90" w:type="dxa"/>
            </w:tcMar>
            <w:vAlign w:val="center"/>
          </w:tcPr>
          <w:p w14:paraId="52A64E9E" w14:textId="77777777" w:rsidR="00DB30AD" w:rsidRDefault="00000000">
            <w:r>
              <w:rPr>
                <w:color w:val="000000"/>
                <w:sz w:val="17"/>
                <w:szCs w:val="17"/>
              </w:rPr>
              <w:t>Cálculo Dinámico de Horarios Disponibles</w:t>
            </w:r>
          </w:p>
        </w:tc>
        <w:tc>
          <w:tcPr>
            <w:tcW w:w="1700" w:type="dxa"/>
            <w:tcMar>
              <w:top w:w="70" w:type="dxa"/>
              <w:left w:w="90" w:type="dxa"/>
              <w:bottom w:w="70" w:type="dxa"/>
              <w:right w:w="90" w:type="dxa"/>
            </w:tcMar>
            <w:vAlign w:val="center"/>
          </w:tcPr>
          <w:p w14:paraId="5122E721"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4309ADC3" w14:textId="77777777" w:rsidR="00DB30AD" w:rsidRDefault="00000000">
            <w:r>
              <w:rPr>
                <w:color w:val="000000"/>
                <w:sz w:val="17"/>
                <w:szCs w:val="17"/>
              </w:rPr>
              <w:t>Generación automática de bloques horarios según la jornada laboral del barbero, e inhabilitación inmediata de horarios ya reservados.</w:t>
            </w:r>
          </w:p>
        </w:tc>
      </w:tr>
      <w:tr w:rsidR="00DB30AD" w14:paraId="5BA75042" w14:textId="77777777">
        <w:tblPrEx>
          <w:tblCellMar>
            <w:top w:w="0" w:type="dxa"/>
            <w:bottom w:w="0" w:type="dxa"/>
          </w:tblCellMar>
        </w:tblPrEx>
        <w:tc>
          <w:tcPr>
            <w:tcW w:w="750" w:type="dxa"/>
            <w:tcMar>
              <w:top w:w="70" w:type="dxa"/>
              <w:left w:w="90" w:type="dxa"/>
              <w:bottom w:w="70" w:type="dxa"/>
              <w:right w:w="90" w:type="dxa"/>
            </w:tcMar>
            <w:vAlign w:val="center"/>
          </w:tcPr>
          <w:p w14:paraId="1153908F" w14:textId="77777777" w:rsidR="00DB30AD" w:rsidRDefault="00000000">
            <w:r>
              <w:rPr>
                <w:color w:val="000000"/>
                <w:sz w:val="17"/>
                <w:szCs w:val="17"/>
              </w:rPr>
              <w:t>RF-13</w:t>
            </w:r>
          </w:p>
        </w:tc>
        <w:tc>
          <w:tcPr>
            <w:tcW w:w="2200" w:type="dxa"/>
            <w:tcMar>
              <w:top w:w="70" w:type="dxa"/>
              <w:left w:w="90" w:type="dxa"/>
              <w:bottom w:w="70" w:type="dxa"/>
              <w:right w:w="90" w:type="dxa"/>
            </w:tcMar>
            <w:vAlign w:val="center"/>
          </w:tcPr>
          <w:p w14:paraId="4DDD8535" w14:textId="77777777" w:rsidR="00DB30AD" w:rsidRDefault="00000000">
            <w:r>
              <w:rPr>
                <w:color w:val="000000"/>
                <w:sz w:val="17"/>
                <w:szCs w:val="17"/>
              </w:rPr>
              <w:t>Reserva con Barbero Específico o "Cualquiera"</w:t>
            </w:r>
          </w:p>
        </w:tc>
        <w:tc>
          <w:tcPr>
            <w:tcW w:w="1700" w:type="dxa"/>
            <w:tcMar>
              <w:top w:w="70" w:type="dxa"/>
              <w:left w:w="90" w:type="dxa"/>
              <w:bottom w:w="70" w:type="dxa"/>
              <w:right w:w="90" w:type="dxa"/>
            </w:tcMar>
            <w:vAlign w:val="center"/>
          </w:tcPr>
          <w:p w14:paraId="464C1221"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6F604797" w14:textId="77777777" w:rsidR="00DB30AD" w:rsidRDefault="00000000">
            <w:r>
              <w:rPr>
                <w:color w:val="000000"/>
                <w:sz w:val="17"/>
                <w:szCs w:val="17"/>
              </w:rPr>
              <w:t>Opción de seleccionar un barbero preferido o permitir que el sistema asigne el primer profesional con cupo libre.</w:t>
            </w:r>
          </w:p>
        </w:tc>
      </w:tr>
      <w:tr w:rsidR="00DB30AD" w14:paraId="7FB51810" w14:textId="77777777">
        <w:tblPrEx>
          <w:tblCellMar>
            <w:top w:w="0" w:type="dxa"/>
            <w:bottom w:w="0" w:type="dxa"/>
          </w:tblCellMar>
        </w:tblPrEx>
        <w:tc>
          <w:tcPr>
            <w:tcW w:w="750" w:type="dxa"/>
            <w:tcMar>
              <w:top w:w="70" w:type="dxa"/>
              <w:left w:w="90" w:type="dxa"/>
              <w:bottom w:w="70" w:type="dxa"/>
              <w:right w:w="90" w:type="dxa"/>
            </w:tcMar>
            <w:vAlign w:val="center"/>
          </w:tcPr>
          <w:p w14:paraId="3CBEDD1A" w14:textId="77777777" w:rsidR="00DB30AD" w:rsidRDefault="00000000">
            <w:r>
              <w:rPr>
                <w:color w:val="000000"/>
                <w:sz w:val="17"/>
                <w:szCs w:val="17"/>
              </w:rPr>
              <w:t>RF-14</w:t>
            </w:r>
          </w:p>
        </w:tc>
        <w:tc>
          <w:tcPr>
            <w:tcW w:w="2200" w:type="dxa"/>
            <w:tcMar>
              <w:top w:w="70" w:type="dxa"/>
              <w:left w:w="90" w:type="dxa"/>
              <w:bottom w:w="70" w:type="dxa"/>
              <w:right w:w="90" w:type="dxa"/>
            </w:tcMar>
            <w:vAlign w:val="center"/>
          </w:tcPr>
          <w:p w14:paraId="01350238" w14:textId="77777777" w:rsidR="00DB30AD" w:rsidRDefault="00000000">
            <w:r>
              <w:rPr>
                <w:color w:val="000000"/>
                <w:sz w:val="17"/>
                <w:szCs w:val="17"/>
              </w:rPr>
              <w:t>Cobro de Abono de Garantía</w:t>
            </w:r>
          </w:p>
        </w:tc>
        <w:tc>
          <w:tcPr>
            <w:tcW w:w="1700" w:type="dxa"/>
            <w:tcMar>
              <w:top w:w="70" w:type="dxa"/>
              <w:left w:w="90" w:type="dxa"/>
              <w:bottom w:w="70" w:type="dxa"/>
              <w:right w:w="90" w:type="dxa"/>
            </w:tcMar>
            <w:vAlign w:val="center"/>
          </w:tcPr>
          <w:p w14:paraId="69A2D4AA"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26C5720D" w14:textId="77777777" w:rsidR="00DB30AD" w:rsidRDefault="00000000">
            <w:r>
              <w:rPr>
                <w:color w:val="000000"/>
                <w:sz w:val="17"/>
                <w:szCs w:val="17"/>
              </w:rPr>
              <w:t>Exigencia y cálculo del abono previo ($5.000 CLP) para confirmar la cita y reducir el ausentismo (no-show).</w:t>
            </w:r>
          </w:p>
        </w:tc>
      </w:tr>
      <w:tr w:rsidR="00DB30AD" w14:paraId="3AC92999" w14:textId="77777777">
        <w:tblPrEx>
          <w:tblCellMar>
            <w:top w:w="0" w:type="dxa"/>
            <w:bottom w:w="0" w:type="dxa"/>
          </w:tblCellMar>
        </w:tblPrEx>
        <w:tc>
          <w:tcPr>
            <w:tcW w:w="750" w:type="dxa"/>
            <w:tcMar>
              <w:top w:w="70" w:type="dxa"/>
              <w:left w:w="90" w:type="dxa"/>
              <w:bottom w:w="70" w:type="dxa"/>
              <w:right w:w="90" w:type="dxa"/>
            </w:tcMar>
            <w:vAlign w:val="center"/>
          </w:tcPr>
          <w:p w14:paraId="6169189E" w14:textId="77777777" w:rsidR="00DB30AD" w:rsidRDefault="00000000">
            <w:r>
              <w:rPr>
                <w:color w:val="000000"/>
                <w:sz w:val="17"/>
                <w:szCs w:val="17"/>
              </w:rPr>
              <w:t>RF-15</w:t>
            </w:r>
          </w:p>
        </w:tc>
        <w:tc>
          <w:tcPr>
            <w:tcW w:w="2200" w:type="dxa"/>
            <w:tcMar>
              <w:top w:w="70" w:type="dxa"/>
              <w:left w:w="90" w:type="dxa"/>
              <w:bottom w:w="70" w:type="dxa"/>
              <w:right w:w="90" w:type="dxa"/>
            </w:tcMar>
            <w:vAlign w:val="center"/>
          </w:tcPr>
          <w:p w14:paraId="17E25A84" w14:textId="77777777" w:rsidR="00DB30AD" w:rsidRDefault="00000000">
            <w:r>
              <w:rPr>
                <w:color w:val="000000"/>
                <w:sz w:val="17"/>
                <w:szCs w:val="17"/>
              </w:rPr>
              <w:t>Simulador de Pasarela de Pagos Transbank / Webpay</w:t>
            </w:r>
          </w:p>
        </w:tc>
        <w:tc>
          <w:tcPr>
            <w:tcW w:w="1700" w:type="dxa"/>
            <w:tcMar>
              <w:top w:w="70" w:type="dxa"/>
              <w:left w:w="90" w:type="dxa"/>
              <w:bottom w:w="70" w:type="dxa"/>
              <w:right w:w="90" w:type="dxa"/>
            </w:tcMar>
            <w:vAlign w:val="center"/>
          </w:tcPr>
          <w:p w14:paraId="61B729C1"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4AC9CCF8" w14:textId="77777777" w:rsidR="00DB30AD" w:rsidRDefault="00000000">
            <w:r>
              <w:rPr>
                <w:color w:val="000000"/>
                <w:sz w:val="17"/>
                <w:szCs w:val="17"/>
              </w:rPr>
              <w:t>Interfaz para procesar pagos con tarjeta de débito, crédito o transferencia bancaria, generando un código de transacción único.</w:t>
            </w:r>
          </w:p>
        </w:tc>
      </w:tr>
      <w:tr w:rsidR="00DB30AD" w14:paraId="5BFBC032" w14:textId="77777777">
        <w:tblPrEx>
          <w:tblCellMar>
            <w:top w:w="0" w:type="dxa"/>
            <w:bottom w:w="0" w:type="dxa"/>
          </w:tblCellMar>
        </w:tblPrEx>
        <w:tc>
          <w:tcPr>
            <w:tcW w:w="750" w:type="dxa"/>
            <w:tcMar>
              <w:top w:w="70" w:type="dxa"/>
              <w:left w:w="90" w:type="dxa"/>
              <w:bottom w:w="70" w:type="dxa"/>
              <w:right w:w="90" w:type="dxa"/>
            </w:tcMar>
            <w:vAlign w:val="center"/>
          </w:tcPr>
          <w:p w14:paraId="524DB4D0" w14:textId="77777777" w:rsidR="00DB30AD" w:rsidRDefault="00000000">
            <w:r>
              <w:rPr>
                <w:color w:val="000000"/>
                <w:sz w:val="17"/>
                <w:szCs w:val="17"/>
              </w:rPr>
              <w:t>RF-16</w:t>
            </w:r>
          </w:p>
        </w:tc>
        <w:tc>
          <w:tcPr>
            <w:tcW w:w="2200" w:type="dxa"/>
            <w:tcMar>
              <w:top w:w="70" w:type="dxa"/>
              <w:left w:w="90" w:type="dxa"/>
              <w:bottom w:w="70" w:type="dxa"/>
              <w:right w:w="90" w:type="dxa"/>
            </w:tcMar>
            <w:vAlign w:val="center"/>
          </w:tcPr>
          <w:p w14:paraId="0A1E6E6D" w14:textId="77777777" w:rsidR="00DB30AD" w:rsidRDefault="00000000">
            <w:r>
              <w:rPr>
                <w:color w:val="000000"/>
                <w:sz w:val="17"/>
                <w:szCs w:val="17"/>
              </w:rPr>
              <w:t>Generación de Comprobante / Ticket Digital</w:t>
            </w:r>
          </w:p>
        </w:tc>
        <w:tc>
          <w:tcPr>
            <w:tcW w:w="1700" w:type="dxa"/>
            <w:tcMar>
              <w:top w:w="70" w:type="dxa"/>
              <w:left w:w="90" w:type="dxa"/>
              <w:bottom w:w="70" w:type="dxa"/>
              <w:right w:w="90" w:type="dxa"/>
            </w:tcMar>
            <w:vAlign w:val="center"/>
          </w:tcPr>
          <w:p w14:paraId="4C7EFD6D"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3ECD106B" w14:textId="77777777" w:rsidR="00DB30AD" w:rsidRDefault="00000000">
            <w:r>
              <w:rPr>
                <w:color w:val="000000"/>
                <w:sz w:val="17"/>
                <w:szCs w:val="17"/>
              </w:rPr>
              <w:t>Generación de comprobante visual de reserva con código de cita, resumen de servicio, hora y datos del cliente.</w:t>
            </w:r>
          </w:p>
        </w:tc>
      </w:tr>
      <w:tr w:rsidR="00DB30AD" w14:paraId="72391ABA" w14:textId="77777777">
        <w:tblPrEx>
          <w:tblCellMar>
            <w:top w:w="0" w:type="dxa"/>
            <w:bottom w:w="0" w:type="dxa"/>
          </w:tblCellMar>
        </w:tblPrEx>
        <w:tc>
          <w:tcPr>
            <w:tcW w:w="750" w:type="dxa"/>
            <w:tcMar>
              <w:top w:w="70" w:type="dxa"/>
              <w:left w:w="90" w:type="dxa"/>
              <w:bottom w:w="70" w:type="dxa"/>
              <w:right w:w="90" w:type="dxa"/>
            </w:tcMar>
            <w:vAlign w:val="center"/>
          </w:tcPr>
          <w:p w14:paraId="64092A82" w14:textId="77777777" w:rsidR="00DB30AD" w:rsidRDefault="00000000">
            <w:r>
              <w:rPr>
                <w:color w:val="000000"/>
                <w:sz w:val="17"/>
                <w:szCs w:val="17"/>
              </w:rPr>
              <w:t>RF-17</w:t>
            </w:r>
          </w:p>
        </w:tc>
        <w:tc>
          <w:tcPr>
            <w:tcW w:w="2200" w:type="dxa"/>
            <w:tcMar>
              <w:top w:w="70" w:type="dxa"/>
              <w:left w:w="90" w:type="dxa"/>
              <w:bottom w:w="70" w:type="dxa"/>
              <w:right w:w="90" w:type="dxa"/>
            </w:tcMar>
            <w:vAlign w:val="center"/>
          </w:tcPr>
          <w:p w14:paraId="4EB0B017" w14:textId="77777777" w:rsidR="00DB30AD" w:rsidRDefault="00000000">
            <w:r>
              <w:rPr>
                <w:color w:val="000000"/>
                <w:sz w:val="17"/>
                <w:szCs w:val="17"/>
              </w:rPr>
              <w:t>Mis Citas / Historial</w:t>
            </w:r>
          </w:p>
        </w:tc>
        <w:tc>
          <w:tcPr>
            <w:tcW w:w="1700" w:type="dxa"/>
            <w:tcMar>
              <w:top w:w="70" w:type="dxa"/>
              <w:left w:w="90" w:type="dxa"/>
              <w:bottom w:w="70" w:type="dxa"/>
              <w:right w:w="90" w:type="dxa"/>
            </w:tcMar>
            <w:vAlign w:val="center"/>
          </w:tcPr>
          <w:p w14:paraId="6B604DA7"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688FDDB3" w14:textId="77777777" w:rsidR="00DB30AD" w:rsidRDefault="00000000">
            <w:r>
              <w:rPr>
                <w:color w:val="000000"/>
                <w:sz w:val="17"/>
                <w:szCs w:val="17"/>
              </w:rPr>
              <w:t>Pantalla donde el cliente visualiza sus citas futuras y pasadas divididas por estado.</w:t>
            </w:r>
          </w:p>
        </w:tc>
      </w:tr>
      <w:tr w:rsidR="00DB30AD" w14:paraId="16ABD1FB" w14:textId="77777777">
        <w:tblPrEx>
          <w:tblCellMar>
            <w:top w:w="0" w:type="dxa"/>
            <w:bottom w:w="0" w:type="dxa"/>
          </w:tblCellMar>
        </w:tblPrEx>
        <w:tc>
          <w:tcPr>
            <w:tcW w:w="750" w:type="dxa"/>
            <w:tcMar>
              <w:top w:w="70" w:type="dxa"/>
              <w:left w:w="90" w:type="dxa"/>
              <w:bottom w:w="70" w:type="dxa"/>
              <w:right w:w="90" w:type="dxa"/>
            </w:tcMar>
            <w:vAlign w:val="center"/>
          </w:tcPr>
          <w:p w14:paraId="13C357B2" w14:textId="77777777" w:rsidR="00DB30AD" w:rsidRDefault="00000000">
            <w:r>
              <w:rPr>
                <w:color w:val="000000"/>
                <w:sz w:val="17"/>
                <w:szCs w:val="17"/>
              </w:rPr>
              <w:lastRenderedPageBreak/>
              <w:t>RF-18</w:t>
            </w:r>
          </w:p>
        </w:tc>
        <w:tc>
          <w:tcPr>
            <w:tcW w:w="2200" w:type="dxa"/>
            <w:tcMar>
              <w:top w:w="70" w:type="dxa"/>
              <w:left w:w="90" w:type="dxa"/>
              <w:bottom w:w="70" w:type="dxa"/>
              <w:right w:w="90" w:type="dxa"/>
            </w:tcMar>
            <w:vAlign w:val="center"/>
          </w:tcPr>
          <w:p w14:paraId="48080089" w14:textId="77777777" w:rsidR="00DB30AD" w:rsidRDefault="00000000">
            <w:r>
              <w:rPr>
                <w:color w:val="000000"/>
                <w:sz w:val="17"/>
                <w:szCs w:val="17"/>
              </w:rPr>
              <w:t>Cancelación de Citas por el Cliente</w:t>
            </w:r>
          </w:p>
        </w:tc>
        <w:tc>
          <w:tcPr>
            <w:tcW w:w="1700" w:type="dxa"/>
            <w:tcMar>
              <w:top w:w="70" w:type="dxa"/>
              <w:left w:w="90" w:type="dxa"/>
              <w:bottom w:w="70" w:type="dxa"/>
              <w:right w:w="90" w:type="dxa"/>
            </w:tcMar>
            <w:vAlign w:val="center"/>
          </w:tcPr>
          <w:p w14:paraId="76095C6F"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602C1844" w14:textId="77777777" w:rsidR="00DB30AD" w:rsidRDefault="00000000">
            <w:r>
              <w:rPr>
                <w:color w:val="000000"/>
                <w:sz w:val="17"/>
                <w:szCs w:val="17"/>
              </w:rPr>
              <w:t>Posibilidad de cancelar una cita agendada, liberando automáticamente el horario en el calendario de la barbería.</w:t>
            </w:r>
          </w:p>
        </w:tc>
      </w:tr>
      <w:tr w:rsidR="00DB30AD" w14:paraId="0AAF207E"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58A34587" w14:textId="77777777" w:rsidR="00DB30AD" w:rsidRDefault="00000000">
            <w:r>
              <w:rPr>
                <w:b/>
                <w:bCs/>
                <w:color w:val="FFFFFF"/>
                <w:sz w:val="17"/>
                <w:szCs w:val="17"/>
              </w:rPr>
              <w:t>Módulo D — Fidelización, Gamificación y Marketing  ·  V1 — entrega semana 13</w:t>
            </w:r>
          </w:p>
        </w:tc>
      </w:tr>
      <w:tr w:rsidR="00DB30AD" w14:paraId="147397DC" w14:textId="77777777">
        <w:tblPrEx>
          <w:tblCellMar>
            <w:top w:w="0" w:type="dxa"/>
            <w:bottom w:w="0" w:type="dxa"/>
          </w:tblCellMar>
        </w:tblPrEx>
        <w:tc>
          <w:tcPr>
            <w:tcW w:w="750" w:type="dxa"/>
            <w:tcMar>
              <w:top w:w="70" w:type="dxa"/>
              <w:left w:w="90" w:type="dxa"/>
              <w:bottom w:w="70" w:type="dxa"/>
              <w:right w:w="90" w:type="dxa"/>
            </w:tcMar>
            <w:vAlign w:val="center"/>
          </w:tcPr>
          <w:p w14:paraId="7B7E2A15" w14:textId="77777777" w:rsidR="00DB30AD" w:rsidRDefault="00000000">
            <w:r>
              <w:rPr>
                <w:color w:val="000000"/>
                <w:sz w:val="17"/>
                <w:szCs w:val="17"/>
              </w:rPr>
              <w:t>RF-19</w:t>
            </w:r>
          </w:p>
        </w:tc>
        <w:tc>
          <w:tcPr>
            <w:tcW w:w="2200" w:type="dxa"/>
            <w:tcMar>
              <w:top w:w="70" w:type="dxa"/>
              <w:left w:w="90" w:type="dxa"/>
              <w:bottom w:w="70" w:type="dxa"/>
              <w:right w:w="90" w:type="dxa"/>
            </w:tcMar>
            <w:vAlign w:val="center"/>
          </w:tcPr>
          <w:p w14:paraId="32215D31" w14:textId="77777777" w:rsidR="00DB30AD" w:rsidRDefault="00000000">
            <w:r>
              <w:rPr>
                <w:color w:val="000000"/>
                <w:sz w:val="17"/>
                <w:szCs w:val="17"/>
              </w:rPr>
              <w:t>Cupón de Bienvenida (cuota de 100 usuarios)</w:t>
            </w:r>
          </w:p>
        </w:tc>
        <w:tc>
          <w:tcPr>
            <w:tcW w:w="1700" w:type="dxa"/>
            <w:tcMar>
              <w:top w:w="70" w:type="dxa"/>
              <w:left w:w="90" w:type="dxa"/>
              <w:bottom w:w="70" w:type="dxa"/>
              <w:right w:w="90" w:type="dxa"/>
            </w:tcMar>
            <w:vAlign w:val="center"/>
          </w:tcPr>
          <w:p w14:paraId="4500FA7D"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51967782" w14:textId="77777777" w:rsidR="00DB30AD" w:rsidRDefault="00000000">
            <w:r>
              <w:rPr>
                <w:color w:val="000000"/>
                <w:sz w:val="17"/>
                <w:szCs w:val="17"/>
              </w:rPr>
              <w:t>Asignación automática de un cupón con PIN único de 4 dígitos para los primeros 100 registros, con descuento en su primera atención.</w:t>
            </w:r>
          </w:p>
        </w:tc>
      </w:tr>
      <w:tr w:rsidR="00DB30AD" w14:paraId="503DFF03" w14:textId="77777777">
        <w:tblPrEx>
          <w:tblCellMar>
            <w:top w:w="0" w:type="dxa"/>
            <w:bottom w:w="0" w:type="dxa"/>
          </w:tblCellMar>
        </w:tblPrEx>
        <w:tc>
          <w:tcPr>
            <w:tcW w:w="750" w:type="dxa"/>
            <w:tcMar>
              <w:top w:w="70" w:type="dxa"/>
              <w:left w:w="90" w:type="dxa"/>
              <w:bottom w:w="70" w:type="dxa"/>
              <w:right w:w="90" w:type="dxa"/>
            </w:tcMar>
            <w:vAlign w:val="center"/>
          </w:tcPr>
          <w:p w14:paraId="3195A066" w14:textId="77777777" w:rsidR="00DB30AD" w:rsidRDefault="00000000">
            <w:r>
              <w:rPr>
                <w:color w:val="000000"/>
                <w:sz w:val="17"/>
                <w:szCs w:val="17"/>
              </w:rPr>
              <w:t>RF-20</w:t>
            </w:r>
          </w:p>
        </w:tc>
        <w:tc>
          <w:tcPr>
            <w:tcW w:w="2200" w:type="dxa"/>
            <w:tcMar>
              <w:top w:w="70" w:type="dxa"/>
              <w:left w:w="90" w:type="dxa"/>
              <w:bottom w:w="70" w:type="dxa"/>
              <w:right w:w="90" w:type="dxa"/>
            </w:tcMar>
            <w:vAlign w:val="center"/>
          </w:tcPr>
          <w:p w14:paraId="54373BD9" w14:textId="77777777" w:rsidR="00DB30AD" w:rsidRDefault="00000000">
            <w:r>
              <w:rPr>
                <w:color w:val="000000"/>
                <w:sz w:val="17"/>
                <w:szCs w:val="17"/>
              </w:rPr>
              <w:t>Sistema de Puntos y Nivel de Cliente</w:t>
            </w:r>
          </w:p>
        </w:tc>
        <w:tc>
          <w:tcPr>
            <w:tcW w:w="1700" w:type="dxa"/>
            <w:tcMar>
              <w:top w:w="70" w:type="dxa"/>
              <w:left w:w="90" w:type="dxa"/>
              <w:bottom w:w="70" w:type="dxa"/>
              <w:right w:w="90" w:type="dxa"/>
            </w:tcMar>
            <w:vAlign w:val="center"/>
          </w:tcPr>
          <w:p w14:paraId="65FFE905" w14:textId="77777777" w:rsidR="00DB30AD" w:rsidRDefault="00000000">
            <w:r>
              <w:rPr>
                <w:color w:val="000000"/>
                <w:sz w:val="17"/>
                <w:szCs w:val="17"/>
              </w:rPr>
              <w:t>Sistema / Cliente</w:t>
            </w:r>
          </w:p>
        </w:tc>
        <w:tc>
          <w:tcPr>
            <w:tcW w:w="4710" w:type="dxa"/>
            <w:tcMar>
              <w:top w:w="70" w:type="dxa"/>
              <w:left w:w="90" w:type="dxa"/>
              <w:bottom w:w="70" w:type="dxa"/>
              <w:right w:w="90" w:type="dxa"/>
            </w:tcMar>
            <w:vAlign w:val="center"/>
          </w:tcPr>
          <w:p w14:paraId="259B41F4" w14:textId="77777777" w:rsidR="00DB30AD" w:rsidRDefault="00000000">
            <w:r>
              <w:rPr>
                <w:color w:val="000000"/>
                <w:sz w:val="17"/>
                <w:szCs w:val="17"/>
              </w:rPr>
              <w:t>Acumulación automática de puntos por cada cita completada y canje de puntos por descuentos en futuros servicios.</w:t>
            </w:r>
          </w:p>
        </w:tc>
      </w:tr>
      <w:tr w:rsidR="00DB30AD" w14:paraId="0FC08D52" w14:textId="77777777">
        <w:tblPrEx>
          <w:tblCellMar>
            <w:top w:w="0" w:type="dxa"/>
            <w:bottom w:w="0" w:type="dxa"/>
          </w:tblCellMar>
        </w:tblPrEx>
        <w:tc>
          <w:tcPr>
            <w:tcW w:w="750" w:type="dxa"/>
            <w:tcMar>
              <w:top w:w="70" w:type="dxa"/>
              <w:left w:w="90" w:type="dxa"/>
              <w:bottom w:w="70" w:type="dxa"/>
              <w:right w:w="90" w:type="dxa"/>
            </w:tcMar>
            <w:vAlign w:val="center"/>
          </w:tcPr>
          <w:p w14:paraId="756CF9F7" w14:textId="77777777" w:rsidR="00DB30AD" w:rsidRDefault="00000000">
            <w:r>
              <w:rPr>
                <w:color w:val="000000"/>
                <w:sz w:val="17"/>
                <w:szCs w:val="17"/>
              </w:rPr>
              <w:t>RF-21</w:t>
            </w:r>
          </w:p>
        </w:tc>
        <w:tc>
          <w:tcPr>
            <w:tcW w:w="2200" w:type="dxa"/>
            <w:tcMar>
              <w:top w:w="70" w:type="dxa"/>
              <w:left w:w="90" w:type="dxa"/>
              <w:bottom w:w="70" w:type="dxa"/>
              <w:right w:w="90" w:type="dxa"/>
            </w:tcMar>
            <w:vAlign w:val="center"/>
          </w:tcPr>
          <w:p w14:paraId="70BE7DCD" w14:textId="77777777" w:rsidR="00DB30AD" w:rsidRDefault="00000000">
            <w:r>
              <w:rPr>
                <w:color w:val="000000"/>
                <w:sz w:val="17"/>
                <w:szCs w:val="17"/>
              </w:rPr>
              <w:t>Ruleta de Descuentos / Beneficios</w:t>
            </w:r>
          </w:p>
        </w:tc>
        <w:tc>
          <w:tcPr>
            <w:tcW w:w="1700" w:type="dxa"/>
            <w:tcMar>
              <w:top w:w="70" w:type="dxa"/>
              <w:left w:w="90" w:type="dxa"/>
              <w:bottom w:w="70" w:type="dxa"/>
              <w:right w:w="90" w:type="dxa"/>
            </w:tcMar>
            <w:vAlign w:val="center"/>
          </w:tcPr>
          <w:p w14:paraId="56ED1217"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5FDBD67E" w14:textId="77777777" w:rsidR="00DB30AD" w:rsidRDefault="00000000">
            <w:r>
              <w:rPr>
                <w:color w:val="000000"/>
                <w:sz w:val="17"/>
                <w:szCs w:val="17"/>
              </w:rPr>
              <w:t>Minijuego interactivo tipo ruleta donde el cliente puede probar suerte una vez al mes para ganar descuentos adicionales o productos de barbería.</w:t>
            </w:r>
          </w:p>
        </w:tc>
      </w:tr>
      <w:tr w:rsidR="00DB30AD" w14:paraId="32A093E6" w14:textId="77777777">
        <w:tblPrEx>
          <w:tblCellMar>
            <w:top w:w="0" w:type="dxa"/>
            <w:bottom w:w="0" w:type="dxa"/>
          </w:tblCellMar>
        </w:tblPrEx>
        <w:tc>
          <w:tcPr>
            <w:tcW w:w="750" w:type="dxa"/>
            <w:tcMar>
              <w:top w:w="70" w:type="dxa"/>
              <w:left w:w="90" w:type="dxa"/>
              <w:bottom w:w="70" w:type="dxa"/>
              <w:right w:w="90" w:type="dxa"/>
            </w:tcMar>
            <w:vAlign w:val="center"/>
          </w:tcPr>
          <w:p w14:paraId="68FA4BB1" w14:textId="77777777" w:rsidR="00DB30AD" w:rsidRDefault="00000000">
            <w:r>
              <w:rPr>
                <w:color w:val="000000"/>
                <w:sz w:val="17"/>
                <w:szCs w:val="17"/>
              </w:rPr>
              <w:t>RF-22</w:t>
            </w:r>
          </w:p>
        </w:tc>
        <w:tc>
          <w:tcPr>
            <w:tcW w:w="2200" w:type="dxa"/>
            <w:tcMar>
              <w:top w:w="70" w:type="dxa"/>
              <w:left w:w="90" w:type="dxa"/>
              <w:bottom w:w="70" w:type="dxa"/>
              <w:right w:w="90" w:type="dxa"/>
            </w:tcMar>
            <w:vAlign w:val="center"/>
          </w:tcPr>
          <w:p w14:paraId="6536BB63" w14:textId="77777777" w:rsidR="00DB30AD" w:rsidRDefault="00000000">
            <w:r>
              <w:rPr>
                <w:color w:val="000000"/>
                <w:sz w:val="17"/>
                <w:szCs w:val="17"/>
              </w:rPr>
              <w:t>Buscador y Canje de Cupones Promocionales</w:t>
            </w:r>
          </w:p>
        </w:tc>
        <w:tc>
          <w:tcPr>
            <w:tcW w:w="1700" w:type="dxa"/>
            <w:tcMar>
              <w:top w:w="70" w:type="dxa"/>
              <w:left w:w="90" w:type="dxa"/>
              <w:bottom w:w="70" w:type="dxa"/>
              <w:right w:w="90" w:type="dxa"/>
            </w:tcMar>
            <w:vAlign w:val="center"/>
          </w:tcPr>
          <w:p w14:paraId="7FBFA8FE" w14:textId="77777777" w:rsidR="00DB30AD" w:rsidRDefault="00000000">
            <w:r>
              <w:rPr>
                <w:color w:val="000000"/>
                <w:sz w:val="17"/>
                <w:szCs w:val="17"/>
              </w:rPr>
              <w:t>Cliente, Cliente invitado</w:t>
            </w:r>
          </w:p>
        </w:tc>
        <w:tc>
          <w:tcPr>
            <w:tcW w:w="4710" w:type="dxa"/>
            <w:tcMar>
              <w:top w:w="70" w:type="dxa"/>
              <w:left w:w="90" w:type="dxa"/>
              <w:bottom w:w="70" w:type="dxa"/>
              <w:right w:w="90" w:type="dxa"/>
            </w:tcMar>
            <w:vAlign w:val="center"/>
          </w:tcPr>
          <w:p w14:paraId="76C304EB" w14:textId="77777777" w:rsidR="00DB30AD" w:rsidRDefault="00000000">
            <w:r>
              <w:rPr>
                <w:color w:val="000000"/>
                <w:sz w:val="17"/>
                <w:szCs w:val="17"/>
              </w:rPr>
              <w:t>Campo para ingresar códigos promocionales especiales durante el proceso de reserva, con validación de caducidad.</w:t>
            </w:r>
          </w:p>
        </w:tc>
      </w:tr>
      <w:tr w:rsidR="00DB30AD" w14:paraId="776BF4B6" w14:textId="77777777">
        <w:tblPrEx>
          <w:tblCellMar>
            <w:top w:w="0" w:type="dxa"/>
            <w:bottom w:w="0" w:type="dxa"/>
          </w:tblCellMar>
        </w:tblPrEx>
        <w:tc>
          <w:tcPr>
            <w:tcW w:w="9360" w:type="dxa"/>
            <w:gridSpan w:val="4"/>
            <w:shd w:val="clear" w:color="auto" w:fill="B5895A"/>
            <w:tcMar>
              <w:top w:w="70" w:type="dxa"/>
              <w:left w:w="90" w:type="dxa"/>
              <w:bottom w:w="70" w:type="dxa"/>
              <w:right w:w="90" w:type="dxa"/>
            </w:tcMar>
            <w:vAlign w:val="center"/>
          </w:tcPr>
          <w:p w14:paraId="5556A104" w14:textId="77777777" w:rsidR="00DB30AD" w:rsidRDefault="00000000">
            <w:r>
              <w:rPr>
                <w:b/>
                <w:bCs/>
                <w:color w:val="FFFFFF"/>
                <w:sz w:val="17"/>
                <w:szCs w:val="17"/>
              </w:rPr>
              <w:t>Módulo E — Tienda de Productos de Barbería (E-Commerce)  ·  V2 — roadmap futuro, fuera del alcance de esta entrega</w:t>
            </w:r>
          </w:p>
        </w:tc>
      </w:tr>
      <w:tr w:rsidR="00DB30AD" w14:paraId="41983A1F" w14:textId="77777777">
        <w:tblPrEx>
          <w:tblCellMar>
            <w:top w:w="0" w:type="dxa"/>
            <w:bottom w:w="0" w:type="dxa"/>
          </w:tblCellMar>
        </w:tblPrEx>
        <w:tc>
          <w:tcPr>
            <w:tcW w:w="750" w:type="dxa"/>
            <w:shd w:val="clear" w:color="auto" w:fill="FBF3E9"/>
            <w:tcMar>
              <w:top w:w="70" w:type="dxa"/>
              <w:left w:w="90" w:type="dxa"/>
              <w:bottom w:w="70" w:type="dxa"/>
              <w:right w:w="90" w:type="dxa"/>
            </w:tcMar>
            <w:vAlign w:val="center"/>
          </w:tcPr>
          <w:p w14:paraId="0397D74B" w14:textId="77777777" w:rsidR="00DB30AD" w:rsidRDefault="00000000">
            <w:r>
              <w:rPr>
                <w:color w:val="000000"/>
                <w:sz w:val="17"/>
                <w:szCs w:val="17"/>
              </w:rPr>
              <w:t>RF-23</w:t>
            </w:r>
          </w:p>
        </w:tc>
        <w:tc>
          <w:tcPr>
            <w:tcW w:w="2200" w:type="dxa"/>
            <w:shd w:val="clear" w:color="auto" w:fill="FBF3E9"/>
            <w:tcMar>
              <w:top w:w="70" w:type="dxa"/>
              <w:left w:w="90" w:type="dxa"/>
              <w:bottom w:w="70" w:type="dxa"/>
              <w:right w:w="90" w:type="dxa"/>
            </w:tcMar>
            <w:vAlign w:val="center"/>
          </w:tcPr>
          <w:p w14:paraId="732AFE62" w14:textId="77777777" w:rsidR="00DB30AD" w:rsidRDefault="00000000">
            <w:r>
              <w:rPr>
                <w:color w:val="000000"/>
                <w:sz w:val="17"/>
                <w:szCs w:val="17"/>
              </w:rPr>
              <w:t>Catálogo de Productos para el Cuidado</w:t>
            </w:r>
          </w:p>
        </w:tc>
        <w:tc>
          <w:tcPr>
            <w:tcW w:w="1700" w:type="dxa"/>
            <w:shd w:val="clear" w:color="auto" w:fill="FBF3E9"/>
            <w:tcMar>
              <w:top w:w="70" w:type="dxa"/>
              <w:left w:w="90" w:type="dxa"/>
              <w:bottom w:w="70" w:type="dxa"/>
              <w:right w:w="90" w:type="dxa"/>
            </w:tcMar>
            <w:vAlign w:val="center"/>
          </w:tcPr>
          <w:p w14:paraId="536DE0E6" w14:textId="77777777" w:rsidR="00DB30AD" w:rsidRDefault="00000000">
            <w:r>
              <w:rPr>
                <w:color w:val="000000"/>
                <w:sz w:val="17"/>
                <w:szCs w:val="17"/>
              </w:rPr>
              <w:t>Cliente, Cliente invitado</w:t>
            </w:r>
          </w:p>
        </w:tc>
        <w:tc>
          <w:tcPr>
            <w:tcW w:w="4710" w:type="dxa"/>
            <w:shd w:val="clear" w:color="auto" w:fill="FBF3E9"/>
            <w:tcMar>
              <w:top w:w="70" w:type="dxa"/>
              <w:left w:w="90" w:type="dxa"/>
              <w:bottom w:w="70" w:type="dxa"/>
              <w:right w:w="90" w:type="dxa"/>
            </w:tcMar>
            <w:vAlign w:val="center"/>
          </w:tcPr>
          <w:p w14:paraId="3959B597" w14:textId="77777777" w:rsidR="00DB30AD" w:rsidRDefault="00000000">
            <w:r>
              <w:rPr>
                <w:color w:val="000000"/>
                <w:sz w:val="17"/>
                <w:szCs w:val="17"/>
              </w:rPr>
              <w:t>Listado de pomadas, aceites para barba, ceras modeladoras, bálsamos y shampoos de uso profesional, con fotos y precios.</w:t>
            </w:r>
          </w:p>
        </w:tc>
      </w:tr>
      <w:tr w:rsidR="00DB30AD" w14:paraId="37BA73C2" w14:textId="77777777">
        <w:tblPrEx>
          <w:tblCellMar>
            <w:top w:w="0" w:type="dxa"/>
            <w:bottom w:w="0" w:type="dxa"/>
          </w:tblCellMar>
        </w:tblPrEx>
        <w:tc>
          <w:tcPr>
            <w:tcW w:w="750" w:type="dxa"/>
            <w:shd w:val="clear" w:color="auto" w:fill="FBF3E9"/>
            <w:tcMar>
              <w:top w:w="70" w:type="dxa"/>
              <w:left w:w="90" w:type="dxa"/>
              <w:bottom w:w="70" w:type="dxa"/>
              <w:right w:w="90" w:type="dxa"/>
            </w:tcMar>
            <w:vAlign w:val="center"/>
          </w:tcPr>
          <w:p w14:paraId="07FA900E" w14:textId="77777777" w:rsidR="00DB30AD" w:rsidRDefault="00000000">
            <w:r>
              <w:rPr>
                <w:color w:val="000000"/>
                <w:sz w:val="17"/>
                <w:szCs w:val="17"/>
              </w:rPr>
              <w:t>RF-24</w:t>
            </w:r>
          </w:p>
        </w:tc>
        <w:tc>
          <w:tcPr>
            <w:tcW w:w="2200" w:type="dxa"/>
            <w:shd w:val="clear" w:color="auto" w:fill="FBF3E9"/>
            <w:tcMar>
              <w:top w:w="70" w:type="dxa"/>
              <w:left w:w="90" w:type="dxa"/>
              <w:bottom w:w="70" w:type="dxa"/>
              <w:right w:w="90" w:type="dxa"/>
            </w:tcMar>
            <w:vAlign w:val="center"/>
          </w:tcPr>
          <w:p w14:paraId="327525EE" w14:textId="77777777" w:rsidR="00DB30AD" w:rsidRDefault="00000000">
            <w:r>
              <w:rPr>
                <w:color w:val="000000"/>
                <w:sz w:val="17"/>
                <w:szCs w:val="17"/>
              </w:rPr>
              <w:t>Detalle de Producto y Stock</w:t>
            </w:r>
          </w:p>
        </w:tc>
        <w:tc>
          <w:tcPr>
            <w:tcW w:w="1700" w:type="dxa"/>
            <w:shd w:val="clear" w:color="auto" w:fill="FBF3E9"/>
            <w:tcMar>
              <w:top w:w="70" w:type="dxa"/>
              <w:left w:w="90" w:type="dxa"/>
              <w:bottom w:w="70" w:type="dxa"/>
              <w:right w:w="90" w:type="dxa"/>
            </w:tcMar>
            <w:vAlign w:val="center"/>
          </w:tcPr>
          <w:p w14:paraId="533CE1D1" w14:textId="77777777" w:rsidR="00DB30AD" w:rsidRDefault="00000000">
            <w:r>
              <w:rPr>
                <w:color w:val="000000"/>
                <w:sz w:val="17"/>
                <w:szCs w:val="17"/>
              </w:rPr>
              <w:t>Cliente, Cliente invitado</w:t>
            </w:r>
          </w:p>
        </w:tc>
        <w:tc>
          <w:tcPr>
            <w:tcW w:w="4710" w:type="dxa"/>
            <w:shd w:val="clear" w:color="auto" w:fill="FBF3E9"/>
            <w:tcMar>
              <w:top w:w="70" w:type="dxa"/>
              <w:left w:w="90" w:type="dxa"/>
              <w:bottom w:w="70" w:type="dxa"/>
              <w:right w:w="90" w:type="dxa"/>
            </w:tcMar>
            <w:vAlign w:val="center"/>
          </w:tcPr>
          <w:p w14:paraId="61AFFE44" w14:textId="77777777" w:rsidR="00DB30AD" w:rsidRDefault="00000000">
            <w:r>
              <w:rPr>
                <w:color w:val="000000"/>
                <w:sz w:val="17"/>
                <w:szCs w:val="17"/>
              </w:rPr>
              <w:t>Vista con descripción, modo de uso y disponibilidad en tienda física.</w:t>
            </w:r>
          </w:p>
        </w:tc>
      </w:tr>
      <w:tr w:rsidR="00DB30AD" w14:paraId="3D376FCA" w14:textId="77777777">
        <w:tblPrEx>
          <w:tblCellMar>
            <w:top w:w="0" w:type="dxa"/>
            <w:bottom w:w="0" w:type="dxa"/>
          </w:tblCellMar>
        </w:tblPrEx>
        <w:tc>
          <w:tcPr>
            <w:tcW w:w="750" w:type="dxa"/>
            <w:shd w:val="clear" w:color="auto" w:fill="FBF3E9"/>
            <w:tcMar>
              <w:top w:w="70" w:type="dxa"/>
              <w:left w:w="90" w:type="dxa"/>
              <w:bottom w:w="70" w:type="dxa"/>
              <w:right w:w="90" w:type="dxa"/>
            </w:tcMar>
            <w:vAlign w:val="center"/>
          </w:tcPr>
          <w:p w14:paraId="06F7B963" w14:textId="77777777" w:rsidR="00DB30AD" w:rsidRDefault="00000000">
            <w:r>
              <w:rPr>
                <w:color w:val="000000"/>
                <w:sz w:val="17"/>
                <w:szCs w:val="17"/>
              </w:rPr>
              <w:t>RF-25</w:t>
            </w:r>
          </w:p>
        </w:tc>
        <w:tc>
          <w:tcPr>
            <w:tcW w:w="2200" w:type="dxa"/>
            <w:shd w:val="clear" w:color="auto" w:fill="FBF3E9"/>
            <w:tcMar>
              <w:top w:w="70" w:type="dxa"/>
              <w:left w:w="90" w:type="dxa"/>
              <w:bottom w:w="70" w:type="dxa"/>
              <w:right w:w="90" w:type="dxa"/>
            </w:tcMar>
            <w:vAlign w:val="center"/>
          </w:tcPr>
          <w:p w14:paraId="688FD19F" w14:textId="77777777" w:rsidR="00DB30AD" w:rsidRDefault="00000000">
            <w:r>
              <w:rPr>
                <w:color w:val="000000"/>
                <w:sz w:val="17"/>
                <w:szCs w:val="17"/>
              </w:rPr>
              <w:t>Carrito de Compras / Reserva de Productos</w:t>
            </w:r>
          </w:p>
        </w:tc>
        <w:tc>
          <w:tcPr>
            <w:tcW w:w="1700" w:type="dxa"/>
            <w:shd w:val="clear" w:color="auto" w:fill="FBF3E9"/>
            <w:tcMar>
              <w:top w:w="70" w:type="dxa"/>
              <w:left w:w="90" w:type="dxa"/>
              <w:bottom w:w="70" w:type="dxa"/>
              <w:right w:w="90" w:type="dxa"/>
            </w:tcMar>
            <w:vAlign w:val="center"/>
          </w:tcPr>
          <w:p w14:paraId="7069A59D" w14:textId="77777777" w:rsidR="00DB30AD" w:rsidRDefault="00000000">
            <w:r>
              <w:rPr>
                <w:color w:val="000000"/>
                <w:sz w:val="17"/>
                <w:szCs w:val="17"/>
              </w:rPr>
              <w:t>Cliente</w:t>
            </w:r>
          </w:p>
        </w:tc>
        <w:tc>
          <w:tcPr>
            <w:tcW w:w="4710" w:type="dxa"/>
            <w:shd w:val="clear" w:color="auto" w:fill="FBF3E9"/>
            <w:tcMar>
              <w:top w:w="70" w:type="dxa"/>
              <w:left w:w="90" w:type="dxa"/>
              <w:bottom w:w="70" w:type="dxa"/>
              <w:right w:w="90" w:type="dxa"/>
            </w:tcMar>
            <w:vAlign w:val="center"/>
          </w:tcPr>
          <w:p w14:paraId="2003649C" w14:textId="77777777" w:rsidR="00DB30AD" w:rsidRDefault="00000000">
            <w:r>
              <w:rPr>
                <w:color w:val="000000"/>
                <w:sz w:val="17"/>
                <w:szCs w:val="17"/>
              </w:rPr>
              <w:t>Selección de cantidades y apartado de productos para retirarlos durante la cita en la sucursal.</w:t>
            </w:r>
          </w:p>
        </w:tc>
      </w:tr>
      <w:tr w:rsidR="00DB30AD" w14:paraId="30A1918F" w14:textId="77777777">
        <w:tblPrEx>
          <w:tblCellMar>
            <w:top w:w="0" w:type="dxa"/>
            <w:bottom w:w="0" w:type="dxa"/>
          </w:tblCellMar>
        </w:tblPrEx>
        <w:tc>
          <w:tcPr>
            <w:tcW w:w="9360" w:type="dxa"/>
            <w:gridSpan w:val="4"/>
            <w:shd w:val="clear" w:color="auto" w:fill="B5895A"/>
            <w:tcMar>
              <w:top w:w="70" w:type="dxa"/>
              <w:left w:w="90" w:type="dxa"/>
              <w:bottom w:w="70" w:type="dxa"/>
              <w:right w:w="90" w:type="dxa"/>
            </w:tcMar>
            <w:vAlign w:val="center"/>
          </w:tcPr>
          <w:p w14:paraId="12C87E4A" w14:textId="77777777" w:rsidR="00DB30AD" w:rsidRDefault="00000000">
            <w:r>
              <w:rPr>
                <w:b/>
                <w:bCs/>
                <w:color w:val="FFFFFF"/>
                <w:sz w:val="17"/>
                <w:szCs w:val="17"/>
              </w:rPr>
              <w:t>Módulo F — Asistente IA de Estilo y Consultoría  ·  V2 — roadmap futuro, fuera del alcance de esta entrega</w:t>
            </w:r>
          </w:p>
        </w:tc>
      </w:tr>
      <w:tr w:rsidR="00DB30AD" w14:paraId="09DE58AF" w14:textId="77777777">
        <w:tblPrEx>
          <w:tblCellMar>
            <w:top w:w="0" w:type="dxa"/>
            <w:bottom w:w="0" w:type="dxa"/>
          </w:tblCellMar>
        </w:tblPrEx>
        <w:tc>
          <w:tcPr>
            <w:tcW w:w="750" w:type="dxa"/>
            <w:shd w:val="clear" w:color="auto" w:fill="FBF3E9"/>
            <w:tcMar>
              <w:top w:w="70" w:type="dxa"/>
              <w:left w:w="90" w:type="dxa"/>
              <w:bottom w:w="70" w:type="dxa"/>
              <w:right w:w="90" w:type="dxa"/>
            </w:tcMar>
            <w:vAlign w:val="center"/>
          </w:tcPr>
          <w:p w14:paraId="4159E906" w14:textId="77777777" w:rsidR="00DB30AD" w:rsidRDefault="00000000">
            <w:r>
              <w:rPr>
                <w:color w:val="000000"/>
                <w:sz w:val="17"/>
                <w:szCs w:val="17"/>
              </w:rPr>
              <w:t>RF-26</w:t>
            </w:r>
          </w:p>
        </w:tc>
        <w:tc>
          <w:tcPr>
            <w:tcW w:w="2200" w:type="dxa"/>
            <w:shd w:val="clear" w:color="auto" w:fill="FBF3E9"/>
            <w:tcMar>
              <w:top w:w="70" w:type="dxa"/>
              <w:left w:w="90" w:type="dxa"/>
              <w:bottom w:w="70" w:type="dxa"/>
              <w:right w:w="90" w:type="dxa"/>
            </w:tcMar>
            <w:vAlign w:val="center"/>
          </w:tcPr>
          <w:p w14:paraId="314D6F5C" w14:textId="77777777" w:rsidR="00DB30AD" w:rsidRDefault="00000000">
            <w:r>
              <w:rPr>
                <w:color w:val="000000"/>
                <w:sz w:val="17"/>
                <w:szCs w:val="17"/>
              </w:rPr>
              <w:t>Recomendador de Cortes por Tipo de Rostro</w:t>
            </w:r>
          </w:p>
        </w:tc>
        <w:tc>
          <w:tcPr>
            <w:tcW w:w="1700" w:type="dxa"/>
            <w:shd w:val="clear" w:color="auto" w:fill="FBF3E9"/>
            <w:tcMar>
              <w:top w:w="70" w:type="dxa"/>
              <w:left w:w="90" w:type="dxa"/>
              <w:bottom w:w="70" w:type="dxa"/>
              <w:right w:w="90" w:type="dxa"/>
            </w:tcMar>
            <w:vAlign w:val="center"/>
          </w:tcPr>
          <w:p w14:paraId="02B5F0A5" w14:textId="77777777" w:rsidR="00DB30AD" w:rsidRDefault="00000000">
            <w:r>
              <w:rPr>
                <w:color w:val="000000"/>
                <w:sz w:val="17"/>
                <w:szCs w:val="17"/>
              </w:rPr>
              <w:t>Cliente, Cliente invitado</w:t>
            </w:r>
          </w:p>
        </w:tc>
        <w:tc>
          <w:tcPr>
            <w:tcW w:w="4710" w:type="dxa"/>
            <w:shd w:val="clear" w:color="auto" w:fill="FBF3E9"/>
            <w:tcMar>
              <w:top w:w="70" w:type="dxa"/>
              <w:left w:w="90" w:type="dxa"/>
              <w:bottom w:w="70" w:type="dxa"/>
              <w:right w:w="90" w:type="dxa"/>
            </w:tcMar>
            <w:vAlign w:val="center"/>
          </w:tcPr>
          <w:p w14:paraId="18DDA3B7" w14:textId="77777777" w:rsidR="00DB30AD" w:rsidRDefault="00000000">
            <w:r>
              <w:rPr>
                <w:color w:val="000000"/>
                <w:sz w:val="17"/>
                <w:szCs w:val="17"/>
              </w:rPr>
              <w:t>Módulo interactivo asistido por IA donde el usuario responde preguntas sobre forma de rostro (ovalado, cuadrado, redondo), tipo de cabello y barba, para recibir una recomendación de corte personalizada.</w:t>
            </w:r>
          </w:p>
        </w:tc>
      </w:tr>
      <w:tr w:rsidR="00DB30AD" w14:paraId="0BA6AB07" w14:textId="77777777">
        <w:tblPrEx>
          <w:tblCellMar>
            <w:top w:w="0" w:type="dxa"/>
            <w:bottom w:w="0" w:type="dxa"/>
          </w:tblCellMar>
        </w:tblPrEx>
        <w:tc>
          <w:tcPr>
            <w:tcW w:w="750" w:type="dxa"/>
            <w:shd w:val="clear" w:color="auto" w:fill="FBF3E9"/>
            <w:tcMar>
              <w:top w:w="70" w:type="dxa"/>
              <w:left w:w="90" w:type="dxa"/>
              <w:bottom w:w="70" w:type="dxa"/>
              <w:right w:w="90" w:type="dxa"/>
            </w:tcMar>
            <w:vAlign w:val="center"/>
          </w:tcPr>
          <w:p w14:paraId="31FCFAB5" w14:textId="77777777" w:rsidR="00DB30AD" w:rsidRDefault="00000000">
            <w:r>
              <w:rPr>
                <w:color w:val="000000"/>
                <w:sz w:val="17"/>
                <w:szCs w:val="17"/>
              </w:rPr>
              <w:t>RF-27</w:t>
            </w:r>
          </w:p>
        </w:tc>
        <w:tc>
          <w:tcPr>
            <w:tcW w:w="2200" w:type="dxa"/>
            <w:shd w:val="clear" w:color="auto" w:fill="FBF3E9"/>
            <w:tcMar>
              <w:top w:w="70" w:type="dxa"/>
              <w:left w:w="90" w:type="dxa"/>
              <w:bottom w:w="70" w:type="dxa"/>
              <w:right w:w="90" w:type="dxa"/>
            </w:tcMar>
            <w:vAlign w:val="center"/>
          </w:tcPr>
          <w:p w14:paraId="512AB005" w14:textId="77777777" w:rsidR="00DB30AD" w:rsidRDefault="00000000">
            <w:r>
              <w:rPr>
                <w:color w:val="000000"/>
                <w:sz w:val="17"/>
                <w:szCs w:val="17"/>
              </w:rPr>
              <w:t>Previsualización de Estilos de Tendencia</w:t>
            </w:r>
          </w:p>
        </w:tc>
        <w:tc>
          <w:tcPr>
            <w:tcW w:w="1700" w:type="dxa"/>
            <w:shd w:val="clear" w:color="auto" w:fill="FBF3E9"/>
            <w:tcMar>
              <w:top w:w="70" w:type="dxa"/>
              <w:left w:w="90" w:type="dxa"/>
              <w:bottom w:w="70" w:type="dxa"/>
              <w:right w:w="90" w:type="dxa"/>
            </w:tcMar>
            <w:vAlign w:val="center"/>
          </w:tcPr>
          <w:p w14:paraId="6DAF877B" w14:textId="77777777" w:rsidR="00DB30AD" w:rsidRDefault="00000000">
            <w:r>
              <w:rPr>
                <w:color w:val="000000"/>
                <w:sz w:val="17"/>
                <w:szCs w:val="17"/>
              </w:rPr>
              <w:t>Cliente, Cliente invitado</w:t>
            </w:r>
          </w:p>
        </w:tc>
        <w:tc>
          <w:tcPr>
            <w:tcW w:w="4710" w:type="dxa"/>
            <w:shd w:val="clear" w:color="auto" w:fill="FBF3E9"/>
            <w:tcMar>
              <w:top w:w="70" w:type="dxa"/>
              <w:left w:w="90" w:type="dxa"/>
              <w:bottom w:w="70" w:type="dxa"/>
              <w:right w:w="90" w:type="dxa"/>
            </w:tcMar>
            <w:vAlign w:val="center"/>
          </w:tcPr>
          <w:p w14:paraId="01ED6775" w14:textId="77777777" w:rsidR="00DB30AD" w:rsidRDefault="00000000">
            <w:r>
              <w:rPr>
                <w:color w:val="000000"/>
                <w:sz w:val="17"/>
                <w:szCs w:val="17"/>
              </w:rPr>
              <w:t>Galería interactiva con los cortes de moda (Low Fade, Taper Fade, Buzz Cut, Mullet Moderno) recomendados por el asistente.</w:t>
            </w:r>
          </w:p>
        </w:tc>
      </w:tr>
      <w:tr w:rsidR="00DB30AD" w14:paraId="4414640A"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13FBF5E1" w14:textId="77777777" w:rsidR="00DB30AD" w:rsidRDefault="00000000">
            <w:r>
              <w:rPr>
                <w:b/>
                <w:bCs/>
                <w:color w:val="FFFFFF"/>
                <w:sz w:val="17"/>
                <w:szCs w:val="17"/>
              </w:rPr>
              <w:t>Módulo G — Notificaciones y Correo  ·  V1 — entrega semana 13</w:t>
            </w:r>
          </w:p>
        </w:tc>
      </w:tr>
      <w:tr w:rsidR="00DB30AD" w14:paraId="0AB53595" w14:textId="77777777">
        <w:tblPrEx>
          <w:tblCellMar>
            <w:top w:w="0" w:type="dxa"/>
            <w:bottom w:w="0" w:type="dxa"/>
          </w:tblCellMar>
        </w:tblPrEx>
        <w:tc>
          <w:tcPr>
            <w:tcW w:w="750" w:type="dxa"/>
            <w:tcMar>
              <w:top w:w="70" w:type="dxa"/>
              <w:left w:w="90" w:type="dxa"/>
              <w:bottom w:w="70" w:type="dxa"/>
              <w:right w:w="90" w:type="dxa"/>
            </w:tcMar>
            <w:vAlign w:val="center"/>
          </w:tcPr>
          <w:p w14:paraId="5D4E9DC6" w14:textId="77777777" w:rsidR="00DB30AD" w:rsidRDefault="00000000">
            <w:r>
              <w:rPr>
                <w:color w:val="000000"/>
                <w:sz w:val="17"/>
                <w:szCs w:val="17"/>
              </w:rPr>
              <w:t>RF-28</w:t>
            </w:r>
          </w:p>
        </w:tc>
        <w:tc>
          <w:tcPr>
            <w:tcW w:w="2200" w:type="dxa"/>
            <w:tcMar>
              <w:top w:w="70" w:type="dxa"/>
              <w:left w:w="90" w:type="dxa"/>
              <w:bottom w:w="70" w:type="dxa"/>
              <w:right w:w="90" w:type="dxa"/>
            </w:tcMar>
            <w:vAlign w:val="center"/>
          </w:tcPr>
          <w:p w14:paraId="2C0797B0" w14:textId="77777777" w:rsidR="00DB30AD" w:rsidRDefault="00000000">
            <w:r>
              <w:rPr>
                <w:color w:val="000000"/>
                <w:sz w:val="17"/>
                <w:szCs w:val="17"/>
              </w:rPr>
              <w:t>Despacho de Correo de Confirmación vía SMTP</w:t>
            </w:r>
          </w:p>
        </w:tc>
        <w:tc>
          <w:tcPr>
            <w:tcW w:w="1700" w:type="dxa"/>
            <w:tcMar>
              <w:top w:w="70" w:type="dxa"/>
              <w:left w:w="90" w:type="dxa"/>
              <w:bottom w:w="70" w:type="dxa"/>
              <w:right w:w="90" w:type="dxa"/>
            </w:tcMar>
            <w:vAlign w:val="center"/>
          </w:tcPr>
          <w:p w14:paraId="3A52FDD9"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1CE14F8A" w14:textId="77777777" w:rsidR="00DB30AD" w:rsidRDefault="00000000">
            <w:r>
              <w:rPr>
                <w:color w:val="000000"/>
                <w:sz w:val="17"/>
                <w:szCs w:val="17"/>
              </w:rPr>
              <w:t>Envío automático de correo con plantilla formal de la barbería al momento de confirmar la reserva (fecha, hora, sede y barbero).</w:t>
            </w:r>
          </w:p>
        </w:tc>
      </w:tr>
      <w:tr w:rsidR="00DB30AD" w14:paraId="4FED9856" w14:textId="77777777">
        <w:tblPrEx>
          <w:tblCellMar>
            <w:top w:w="0" w:type="dxa"/>
            <w:bottom w:w="0" w:type="dxa"/>
          </w:tblCellMar>
        </w:tblPrEx>
        <w:tc>
          <w:tcPr>
            <w:tcW w:w="750" w:type="dxa"/>
            <w:tcMar>
              <w:top w:w="70" w:type="dxa"/>
              <w:left w:w="90" w:type="dxa"/>
              <w:bottom w:w="70" w:type="dxa"/>
              <w:right w:w="90" w:type="dxa"/>
            </w:tcMar>
            <w:vAlign w:val="center"/>
          </w:tcPr>
          <w:p w14:paraId="64D53D70" w14:textId="77777777" w:rsidR="00DB30AD" w:rsidRDefault="00000000">
            <w:r>
              <w:rPr>
                <w:color w:val="000000"/>
                <w:sz w:val="17"/>
                <w:szCs w:val="17"/>
              </w:rPr>
              <w:t>RF-29</w:t>
            </w:r>
          </w:p>
        </w:tc>
        <w:tc>
          <w:tcPr>
            <w:tcW w:w="2200" w:type="dxa"/>
            <w:tcMar>
              <w:top w:w="70" w:type="dxa"/>
              <w:left w:w="90" w:type="dxa"/>
              <w:bottom w:w="70" w:type="dxa"/>
              <w:right w:w="90" w:type="dxa"/>
            </w:tcMar>
            <w:vAlign w:val="center"/>
          </w:tcPr>
          <w:p w14:paraId="63A2E740" w14:textId="77777777" w:rsidR="00DB30AD" w:rsidRDefault="00000000">
            <w:r>
              <w:rPr>
                <w:color w:val="000000"/>
                <w:sz w:val="17"/>
                <w:szCs w:val="17"/>
              </w:rPr>
              <w:t>Despacho de Correo de Cancelación</w:t>
            </w:r>
          </w:p>
        </w:tc>
        <w:tc>
          <w:tcPr>
            <w:tcW w:w="1700" w:type="dxa"/>
            <w:tcMar>
              <w:top w:w="70" w:type="dxa"/>
              <w:left w:w="90" w:type="dxa"/>
              <w:bottom w:w="70" w:type="dxa"/>
              <w:right w:w="90" w:type="dxa"/>
            </w:tcMar>
            <w:vAlign w:val="center"/>
          </w:tcPr>
          <w:p w14:paraId="7B8E5BDC"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1F67106B" w14:textId="77777777" w:rsidR="00DB30AD" w:rsidRDefault="00000000">
            <w:r>
              <w:rPr>
                <w:color w:val="000000"/>
                <w:sz w:val="17"/>
                <w:szCs w:val="17"/>
              </w:rPr>
              <w:t>Envío de correo informativo cuando una reserva es cancelada por el cliente o el local.</w:t>
            </w:r>
          </w:p>
        </w:tc>
      </w:tr>
      <w:tr w:rsidR="00DB30AD" w14:paraId="0CC0106F" w14:textId="77777777">
        <w:tblPrEx>
          <w:tblCellMar>
            <w:top w:w="0" w:type="dxa"/>
            <w:bottom w:w="0" w:type="dxa"/>
          </w:tblCellMar>
        </w:tblPrEx>
        <w:tc>
          <w:tcPr>
            <w:tcW w:w="750" w:type="dxa"/>
            <w:tcMar>
              <w:top w:w="70" w:type="dxa"/>
              <w:left w:w="90" w:type="dxa"/>
              <w:bottom w:w="70" w:type="dxa"/>
              <w:right w:w="90" w:type="dxa"/>
            </w:tcMar>
            <w:vAlign w:val="center"/>
          </w:tcPr>
          <w:p w14:paraId="68F9EF4F" w14:textId="77777777" w:rsidR="00DB30AD" w:rsidRDefault="00000000">
            <w:r>
              <w:rPr>
                <w:color w:val="000000"/>
                <w:sz w:val="17"/>
                <w:szCs w:val="17"/>
              </w:rPr>
              <w:t>RF-30</w:t>
            </w:r>
          </w:p>
        </w:tc>
        <w:tc>
          <w:tcPr>
            <w:tcW w:w="2200" w:type="dxa"/>
            <w:tcMar>
              <w:top w:w="70" w:type="dxa"/>
              <w:left w:w="90" w:type="dxa"/>
              <w:bottom w:w="70" w:type="dxa"/>
              <w:right w:w="90" w:type="dxa"/>
            </w:tcMar>
            <w:vAlign w:val="center"/>
          </w:tcPr>
          <w:p w14:paraId="575EA242" w14:textId="77777777" w:rsidR="00DB30AD" w:rsidRDefault="00000000">
            <w:r>
              <w:rPr>
                <w:color w:val="000000"/>
                <w:sz w:val="17"/>
                <w:szCs w:val="17"/>
              </w:rPr>
              <w:t>Bandeja de Notificaciones Internas en la App</w:t>
            </w:r>
          </w:p>
        </w:tc>
        <w:tc>
          <w:tcPr>
            <w:tcW w:w="1700" w:type="dxa"/>
            <w:tcMar>
              <w:top w:w="70" w:type="dxa"/>
              <w:left w:w="90" w:type="dxa"/>
              <w:bottom w:w="70" w:type="dxa"/>
              <w:right w:w="90" w:type="dxa"/>
            </w:tcMar>
            <w:vAlign w:val="center"/>
          </w:tcPr>
          <w:p w14:paraId="6483A1C7" w14:textId="77777777" w:rsidR="00DB30AD" w:rsidRDefault="00000000">
            <w:r>
              <w:rPr>
                <w:color w:val="000000"/>
                <w:sz w:val="17"/>
                <w:szCs w:val="17"/>
              </w:rPr>
              <w:t>Cliente</w:t>
            </w:r>
          </w:p>
        </w:tc>
        <w:tc>
          <w:tcPr>
            <w:tcW w:w="4710" w:type="dxa"/>
            <w:tcMar>
              <w:top w:w="70" w:type="dxa"/>
              <w:left w:w="90" w:type="dxa"/>
              <w:bottom w:w="70" w:type="dxa"/>
              <w:right w:w="90" w:type="dxa"/>
            </w:tcMar>
            <w:vAlign w:val="center"/>
          </w:tcPr>
          <w:p w14:paraId="28E24D66" w14:textId="77777777" w:rsidR="00DB30AD" w:rsidRDefault="00000000">
            <w:r>
              <w:rPr>
                <w:color w:val="000000"/>
                <w:sz w:val="17"/>
                <w:szCs w:val="17"/>
              </w:rPr>
              <w:t>Centro de notificaciones donde el usuario recibe avisos de confirmaciones, recordatorios de citas próximas y promociones activas.</w:t>
            </w:r>
          </w:p>
        </w:tc>
      </w:tr>
      <w:tr w:rsidR="00DB30AD" w14:paraId="0E083B68"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3F4325A7" w14:textId="77777777" w:rsidR="00DB30AD" w:rsidRDefault="00000000">
            <w:r>
              <w:rPr>
                <w:b/>
                <w:bCs/>
                <w:color w:val="FFFFFF"/>
                <w:sz w:val="17"/>
                <w:szCs w:val="17"/>
              </w:rPr>
              <w:t>Módulo H — Panel de Administración, Barberos y Operaciones  ·  V1 — entrega semana 13</w:t>
            </w:r>
          </w:p>
        </w:tc>
      </w:tr>
      <w:tr w:rsidR="00DB30AD" w14:paraId="4DFC9CBD" w14:textId="77777777">
        <w:tblPrEx>
          <w:tblCellMar>
            <w:top w:w="0" w:type="dxa"/>
            <w:bottom w:w="0" w:type="dxa"/>
          </w:tblCellMar>
        </w:tblPrEx>
        <w:tc>
          <w:tcPr>
            <w:tcW w:w="750" w:type="dxa"/>
            <w:tcMar>
              <w:top w:w="70" w:type="dxa"/>
              <w:left w:w="90" w:type="dxa"/>
              <w:bottom w:w="70" w:type="dxa"/>
              <w:right w:w="90" w:type="dxa"/>
            </w:tcMar>
            <w:vAlign w:val="center"/>
          </w:tcPr>
          <w:p w14:paraId="6CDBC00C" w14:textId="77777777" w:rsidR="00DB30AD" w:rsidRDefault="00000000">
            <w:r>
              <w:rPr>
                <w:color w:val="000000"/>
                <w:sz w:val="17"/>
                <w:szCs w:val="17"/>
              </w:rPr>
              <w:t>RF-31</w:t>
            </w:r>
          </w:p>
        </w:tc>
        <w:tc>
          <w:tcPr>
            <w:tcW w:w="2200" w:type="dxa"/>
            <w:tcMar>
              <w:top w:w="70" w:type="dxa"/>
              <w:left w:w="90" w:type="dxa"/>
              <w:bottom w:w="70" w:type="dxa"/>
              <w:right w:w="90" w:type="dxa"/>
            </w:tcMar>
            <w:vAlign w:val="center"/>
          </w:tcPr>
          <w:p w14:paraId="45638033" w14:textId="77777777" w:rsidR="00DB30AD" w:rsidRDefault="00000000">
            <w:r>
              <w:rPr>
                <w:color w:val="000000"/>
                <w:sz w:val="17"/>
                <w:szCs w:val="17"/>
              </w:rPr>
              <w:t>Dashboard Diario de Barbería</w:t>
            </w:r>
          </w:p>
        </w:tc>
        <w:tc>
          <w:tcPr>
            <w:tcW w:w="1700" w:type="dxa"/>
            <w:tcMar>
              <w:top w:w="70" w:type="dxa"/>
              <w:left w:w="90" w:type="dxa"/>
              <w:bottom w:w="70" w:type="dxa"/>
              <w:right w:w="90" w:type="dxa"/>
            </w:tcMar>
            <w:vAlign w:val="center"/>
          </w:tcPr>
          <w:p w14:paraId="1539F77A" w14:textId="77777777" w:rsidR="00DB30AD" w:rsidRDefault="00000000">
            <w:r>
              <w:rPr>
                <w:color w:val="000000"/>
                <w:sz w:val="17"/>
                <w:szCs w:val="17"/>
              </w:rPr>
              <w:t>Administrador</w:t>
            </w:r>
          </w:p>
        </w:tc>
        <w:tc>
          <w:tcPr>
            <w:tcW w:w="4710" w:type="dxa"/>
            <w:tcMar>
              <w:top w:w="70" w:type="dxa"/>
              <w:left w:w="90" w:type="dxa"/>
              <w:bottom w:w="70" w:type="dxa"/>
              <w:right w:w="90" w:type="dxa"/>
            </w:tcMar>
            <w:vAlign w:val="center"/>
          </w:tcPr>
          <w:p w14:paraId="6BD7B9B7" w14:textId="77777777" w:rsidR="00DB30AD" w:rsidRDefault="00000000">
            <w:r>
              <w:rPr>
                <w:color w:val="000000"/>
                <w:sz w:val="17"/>
                <w:szCs w:val="17"/>
              </w:rPr>
              <w:t>Vista para el administrador con las citas del día agrupadas por barbero y hora.</w:t>
            </w:r>
          </w:p>
        </w:tc>
      </w:tr>
      <w:tr w:rsidR="00DB30AD" w14:paraId="472FBF8F" w14:textId="77777777">
        <w:tblPrEx>
          <w:tblCellMar>
            <w:top w:w="0" w:type="dxa"/>
            <w:bottom w:w="0" w:type="dxa"/>
          </w:tblCellMar>
        </w:tblPrEx>
        <w:tc>
          <w:tcPr>
            <w:tcW w:w="750" w:type="dxa"/>
            <w:tcMar>
              <w:top w:w="70" w:type="dxa"/>
              <w:left w:w="90" w:type="dxa"/>
              <w:bottom w:w="70" w:type="dxa"/>
              <w:right w:w="90" w:type="dxa"/>
            </w:tcMar>
            <w:vAlign w:val="center"/>
          </w:tcPr>
          <w:p w14:paraId="6F15D0DB" w14:textId="77777777" w:rsidR="00DB30AD" w:rsidRDefault="00000000">
            <w:r>
              <w:rPr>
                <w:color w:val="000000"/>
                <w:sz w:val="17"/>
                <w:szCs w:val="17"/>
              </w:rPr>
              <w:t>RF-32</w:t>
            </w:r>
          </w:p>
        </w:tc>
        <w:tc>
          <w:tcPr>
            <w:tcW w:w="2200" w:type="dxa"/>
            <w:tcMar>
              <w:top w:w="70" w:type="dxa"/>
              <w:left w:w="90" w:type="dxa"/>
              <w:bottom w:w="70" w:type="dxa"/>
              <w:right w:w="90" w:type="dxa"/>
            </w:tcMar>
            <w:vAlign w:val="center"/>
          </w:tcPr>
          <w:p w14:paraId="32FA455D" w14:textId="77777777" w:rsidR="00DB30AD" w:rsidRDefault="00000000">
            <w:r>
              <w:rPr>
                <w:color w:val="000000"/>
                <w:sz w:val="17"/>
                <w:szCs w:val="17"/>
              </w:rPr>
              <w:t>Cambio de Estados de Cita</w:t>
            </w:r>
          </w:p>
        </w:tc>
        <w:tc>
          <w:tcPr>
            <w:tcW w:w="1700" w:type="dxa"/>
            <w:tcMar>
              <w:top w:w="70" w:type="dxa"/>
              <w:left w:w="90" w:type="dxa"/>
              <w:bottom w:w="70" w:type="dxa"/>
              <w:right w:w="90" w:type="dxa"/>
            </w:tcMar>
            <w:vAlign w:val="center"/>
          </w:tcPr>
          <w:p w14:paraId="4643D887" w14:textId="77777777" w:rsidR="00DB30AD" w:rsidRDefault="00000000">
            <w:r>
              <w:rPr>
                <w:color w:val="000000"/>
                <w:sz w:val="17"/>
                <w:szCs w:val="17"/>
              </w:rPr>
              <w:t>Colaborador, Administrador</w:t>
            </w:r>
          </w:p>
        </w:tc>
        <w:tc>
          <w:tcPr>
            <w:tcW w:w="4710" w:type="dxa"/>
            <w:tcMar>
              <w:top w:w="70" w:type="dxa"/>
              <w:left w:w="90" w:type="dxa"/>
              <w:bottom w:w="70" w:type="dxa"/>
              <w:right w:w="90" w:type="dxa"/>
            </w:tcMar>
            <w:vAlign w:val="center"/>
          </w:tcPr>
          <w:p w14:paraId="33D6816B" w14:textId="77777777" w:rsidR="00DB30AD" w:rsidRDefault="00000000">
            <w:r>
              <w:rPr>
                <w:color w:val="000000"/>
                <w:sz w:val="17"/>
                <w:szCs w:val="17"/>
              </w:rPr>
              <w:t>Transición de estados operada por el personal: Pendiente, Confirmada, En Atención, Completada, Cancelada y No Asistió.</w:t>
            </w:r>
          </w:p>
        </w:tc>
      </w:tr>
      <w:tr w:rsidR="00DB30AD" w14:paraId="484192AF" w14:textId="77777777">
        <w:tblPrEx>
          <w:tblCellMar>
            <w:top w:w="0" w:type="dxa"/>
            <w:bottom w:w="0" w:type="dxa"/>
          </w:tblCellMar>
        </w:tblPrEx>
        <w:tc>
          <w:tcPr>
            <w:tcW w:w="750" w:type="dxa"/>
            <w:tcMar>
              <w:top w:w="70" w:type="dxa"/>
              <w:left w:w="90" w:type="dxa"/>
              <w:bottom w:w="70" w:type="dxa"/>
              <w:right w:w="90" w:type="dxa"/>
            </w:tcMar>
            <w:vAlign w:val="center"/>
          </w:tcPr>
          <w:p w14:paraId="0DD4BB0D" w14:textId="77777777" w:rsidR="00DB30AD" w:rsidRDefault="00000000">
            <w:r>
              <w:rPr>
                <w:color w:val="000000"/>
                <w:sz w:val="17"/>
                <w:szCs w:val="17"/>
              </w:rPr>
              <w:t>RF-33</w:t>
            </w:r>
          </w:p>
        </w:tc>
        <w:tc>
          <w:tcPr>
            <w:tcW w:w="2200" w:type="dxa"/>
            <w:tcMar>
              <w:top w:w="70" w:type="dxa"/>
              <w:left w:w="90" w:type="dxa"/>
              <w:bottom w:w="70" w:type="dxa"/>
              <w:right w:w="90" w:type="dxa"/>
            </w:tcMar>
            <w:vAlign w:val="center"/>
          </w:tcPr>
          <w:p w14:paraId="35189CFE" w14:textId="77777777" w:rsidR="00DB30AD" w:rsidRDefault="00000000">
            <w:r>
              <w:rPr>
                <w:color w:val="000000"/>
                <w:sz w:val="17"/>
                <w:szCs w:val="17"/>
              </w:rPr>
              <w:t>Gestión de Disponibilidad y Bloqueo de Horarios</w:t>
            </w:r>
          </w:p>
        </w:tc>
        <w:tc>
          <w:tcPr>
            <w:tcW w:w="1700" w:type="dxa"/>
            <w:tcMar>
              <w:top w:w="70" w:type="dxa"/>
              <w:left w:w="90" w:type="dxa"/>
              <w:bottom w:w="70" w:type="dxa"/>
              <w:right w:w="90" w:type="dxa"/>
            </w:tcMar>
            <w:vAlign w:val="center"/>
          </w:tcPr>
          <w:p w14:paraId="0C4B89C1" w14:textId="77777777" w:rsidR="00DB30AD" w:rsidRDefault="00000000">
            <w:r>
              <w:rPr>
                <w:color w:val="000000"/>
                <w:sz w:val="17"/>
                <w:szCs w:val="17"/>
              </w:rPr>
              <w:t>Colaborador, Administrador</w:t>
            </w:r>
          </w:p>
        </w:tc>
        <w:tc>
          <w:tcPr>
            <w:tcW w:w="4710" w:type="dxa"/>
            <w:tcMar>
              <w:top w:w="70" w:type="dxa"/>
              <w:left w:w="90" w:type="dxa"/>
              <w:bottom w:w="70" w:type="dxa"/>
              <w:right w:w="90" w:type="dxa"/>
            </w:tcMar>
            <w:vAlign w:val="center"/>
          </w:tcPr>
          <w:p w14:paraId="48F05D8C" w14:textId="77777777" w:rsidR="00DB30AD" w:rsidRDefault="00000000">
            <w:r>
              <w:rPr>
                <w:color w:val="000000"/>
                <w:sz w:val="17"/>
                <w:szCs w:val="17"/>
              </w:rPr>
              <w:t>Capacidad del administrador o barbero de bloquear franjas horarias (por almuerzo, descanso, trámites o mantención).</w:t>
            </w:r>
          </w:p>
        </w:tc>
      </w:tr>
      <w:tr w:rsidR="00DB30AD" w14:paraId="01DBFC7A" w14:textId="77777777">
        <w:tblPrEx>
          <w:tblCellMar>
            <w:top w:w="0" w:type="dxa"/>
            <w:bottom w:w="0" w:type="dxa"/>
          </w:tblCellMar>
        </w:tblPrEx>
        <w:tc>
          <w:tcPr>
            <w:tcW w:w="750" w:type="dxa"/>
            <w:tcMar>
              <w:top w:w="70" w:type="dxa"/>
              <w:left w:w="90" w:type="dxa"/>
              <w:bottom w:w="70" w:type="dxa"/>
              <w:right w:w="90" w:type="dxa"/>
            </w:tcMar>
            <w:vAlign w:val="center"/>
          </w:tcPr>
          <w:p w14:paraId="16A520B7" w14:textId="77777777" w:rsidR="00DB30AD" w:rsidRDefault="00000000">
            <w:r>
              <w:rPr>
                <w:color w:val="000000"/>
                <w:sz w:val="17"/>
                <w:szCs w:val="17"/>
              </w:rPr>
              <w:t>RF-34</w:t>
            </w:r>
          </w:p>
        </w:tc>
        <w:tc>
          <w:tcPr>
            <w:tcW w:w="2200" w:type="dxa"/>
            <w:tcMar>
              <w:top w:w="70" w:type="dxa"/>
              <w:left w:w="90" w:type="dxa"/>
              <w:bottom w:w="70" w:type="dxa"/>
              <w:right w:w="90" w:type="dxa"/>
            </w:tcMar>
            <w:vAlign w:val="center"/>
          </w:tcPr>
          <w:p w14:paraId="57E4B77D" w14:textId="77777777" w:rsidR="00DB30AD" w:rsidRDefault="00000000">
            <w:r>
              <w:rPr>
                <w:color w:val="000000"/>
                <w:sz w:val="17"/>
                <w:szCs w:val="17"/>
              </w:rPr>
              <w:t>Caja y Resumen de Ingresos</w:t>
            </w:r>
          </w:p>
        </w:tc>
        <w:tc>
          <w:tcPr>
            <w:tcW w:w="1700" w:type="dxa"/>
            <w:tcMar>
              <w:top w:w="70" w:type="dxa"/>
              <w:left w:w="90" w:type="dxa"/>
              <w:bottom w:w="70" w:type="dxa"/>
              <w:right w:w="90" w:type="dxa"/>
            </w:tcMar>
            <w:vAlign w:val="center"/>
          </w:tcPr>
          <w:p w14:paraId="7C601A49" w14:textId="77777777" w:rsidR="00DB30AD" w:rsidRDefault="00000000">
            <w:r>
              <w:rPr>
                <w:color w:val="000000"/>
                <w:sz w:val="17"/>
                <w:szCs w:val="17"/>
              </w:rPr>
              <w:t>Administrador</w:t>
            </w:r>
          </w:p>
        </w:tc>
        <w:tc>
          <w:tcPr>
            <w:tcW w:w="4710" w:type="dxa"/>
            <w:tcMar>
              <w:top w:w="70" w:type="dxa"/>
              <w:left w:w="90" w:type="dxa"/>
              <w:bottom w:w="70" w:type="dxa"/>
              <w:right w:w="90" w:type="dxa"/>
            </w:tcMar>
            <w:vAlign w:val="center"/>
          </w:tcPr>
          <w:p w14:paraId="0DDD6798" w14:textId="77777777" w:rsidR="00DB30AD" w:rsidRDefault="00000000">
            <w:r>
              <w:rPr>
                <w:color w:val="000000"/>
                <w:sz w:val="17"/>
                <w:szCs w:val="17"/>
              </w:rPr>
              <w:t>Cálculo automático de totales recaudados por concepto de abonos, pagos en caja, ventas de productos y propinas.</w:t>
            </w:r>
          </w:p>
        </w:tc>
      </w:tr>
      <w:tr w:rsidR="00DB30AD" w14:paraId="1B7DA2A9" w14:textId="77777777">
        <w:tblPrEx>
          <w:tblCellMar>
            <w:top w:w="0" w:type="dxa"/>
            <w:bottom w:w="0" w:type="dxa"/>
          </w:tblCellMar>
        </w:tblPrEx>
        <w:tc>
          <w:tcPr>
            <w:tcW w:w="750" w:type="dxa"/>
            <w:tcMar>
              <w:top w:w="70" w:type="dxa"/>
              <w:left w:w="90" w:type="dxa"/>
              <w:bottom w:w="70" w:type="dxa"/>
              <w:right w:w="90" w:type="dxa"/>
            </w:tcMar>
            <w:vAlign w:val="center"/>
          </w:tcPr>
          <w:p w14:paraId="6F718805" w14:textId="77777777" w:rsidR="00DB30AD" w:rsidRDefault="00000000">
            <w:r>
              <w:rPr>
                <w:color w:val="000000"/>
                <w:sz w:val="17"/>
                <w:szCs w:val="17"/>
              </w:rPr>
              <w:t>RF-35</w:t>
            </w:r>
          </w:p>
        </w:tc>
        <w:tc>
          <w:tcPr>
            <w:tcW w:w="2200" w:type="dxa"/>
            <w:tcMar>
              <w:top w:w="70" w:type="dxa"/>
              <w:left w:w="90" w:type="dxa"/>
              <w:bottom w:w="70" w:type="dxa"/>
              <w:right w:w="90" w:type="dxa"/>
            </w:tcMar>
            <w:vAlign w:val="center"/>
          </w:tcPr>
          <w:p w14:paraId="717C0E65" w14:textId="77777777" w:rsidR="00DB30AD" w:rsidRDefault="00000000">
            <w:r>
              <w:rPr>
                <w:color w:val="000000"/>
                <w:sz w:val="17"/>
                <w:szCs w:val="17"/>
              </w:rPr>
              <w:t>Gestión de Barberos y Servicios</w:t>
            </w:r>
          </w:p>
        </w:tc>
        <w:tc>
          <w:tcPr>
            <w:tcW w:w="1700" w:type="dxa"/>
            <w:tcMar>
              <w:top w:w="70" w:type="dxa"/>
              <w:left w:w="90" w:type="dxa"/>
              <w:bottom w:w="70" w:type="dxa"/>
              <w:right w:w="90" w:type="dxa"/>
            </w:tcMar>
            <w:vAlign w:val="center"/>
          </w:tcPr>
          <w:p w14:paraId="3F411CB9" w14:textId="77777777" w:rsidR="00DB30AD" w:rsidRDefault="00000000">
            <w:r>
              <w:rPr>
                <w:color w:val="000000"/>
                <w:sz w:val="17"/>
                <w:szCs w:val="17"/>
              </w:rPr>
              <w:t>Administrador</w:t>
            </w:r>
          </w:p>
        </w:tc>
        <w:tc>
          <w:tcPr>
            <w:tcW w:w="4710" w:type="dxa"/>
            <w:tcMar>
              <w:top w:w="70" w:type="dxa"/>
              <w:left w:w="90" w:type="dxa"/>
              <w:bottom w:w="70" w:type="dxa"/>
              <w:right w:w="90" w:type="dxa"/>
            </w:tcMar>
            <w:vAlign w:val="center"/>
          </w:tcPr>
          <w:p w14:paraId="3FF7AB91" w14:textId="77777777" w:rsidR="00DB30AD" w:rsidRDefault="00000000">
            <w:r>
              <w:rPr>
                <w:color w:val="000000"/>
                <w:sz w:val="17"/>
                <w:szCs w:val="17"/>
              </w:rPr>
              <w:t>Alta, baja o modificación de precios de servicios y datos de los barberos desde la app.</w:t>
            </w:r>
          </w:p>
        </w:tc>
      </w:tr>
      <w:tr w:rsidR="00DB30AD" w14:paraId="50A7E21D" w14:textId="77777777">
        <w:tblPrEx>
          <w:tblCellMar>
            <w:top w:w="0" w:type="dxa"/>
            <w:bottom w:w="0" w:type="dxa"/>
          </w:tblCellMar>
        </w:tblPrEx>
        <w:tc>
          <w:tcPr>
            <w:tcW w:w="9360" w:type="dxa"/>
            <w:gridSpan w:val="4"/>
            <w:shd w:val="clear" w:color="auto" w:fill="2E6B7E"/>
            <w:tcMar>
              <w:top w:w="70" w:type="dxa"/>
              <w:left w:w="90" w:type="dxa"/>
              <w:bottom w:w="70" w:type="dxa"/>
              <w:right w:w="90" w:type="dxa"/>
            </w:tcMar>
            <w:vAlign w:val="center"/>
          </w:tcPr>
          <w:p w14:paraId="3DD5DDB9" w14:textId="77777777" w:rsidR="00DB30AD" w:rsidRDefault="00000000">
            <w:r>
              <w:rPr>
                <w:b/>
                <w:bCs/>
                <w:color w:val="FFFFFF"/>
                <w:sz w:val="17"/>
                <w:szCs w:val="17"/>
              </w:rPr>
              <w:t>Módulo I — Sincronización en la Nube y Multiplataforma  ·  V1 — entrega semana 13</w:t>
            </w:r>
          </w:p>
        </w:tc>
      </w:tr>
      <w:tr w:rsidR="00DB30AD" w14:paraId="52DEA789" w14:textId="77777777">
        <w:tblPrEx>
          <w:tblCellMar>
            <w:top w:w="0" w:type="dxa"/>
            <w:bottom w:w="0" w:type="dxa"/>
          </w:tblCellMar>
        </w:tblPrEx>
        <w:tc>
          <w:tcPr>
            <w:tcW w:w="750" w:type="dxa"/>
            <w:tcMar>
              <w:top w:w="70" w:type="dxa"/>
              <w:left w:w="90" w:type="dxa"/>
              <w:bottom w:w="70" w:type="dxa"/>
              <w:right w:w="90" w:type="dxa"/>
            </w:tcMar>
            <w:vAlign w:val="center"/>
          </w:tcPr>
          <w:p w14:paraId="539A5F8E" w14:textId="77777777" w:rsidR="00DB30AD" w:rsidRDefault="00000000">
            <w:r>
              <w:rPr>
                <w:color w:val="000000"/>
                <w:sz w:val="17"/>
                <w:szCs w:val="17"/>
              </w:rPr>
              <w:t>RF-36</w:t>
            </w:r>
          </w:p>
        </w:tc>
        <w:tc>
          <w:tcPr>
            <w:tcW w:w="2200" w:type="dxa"/>
            <w:tcMar>
              <w:top w:w="70" w:type="dxa"/>
              <w:left w:w="90" w:type="dxa"/>
              <w:bottom w:w="70" w:type="dxa"/>
              <w:right w:w="90" w:type="dxa"/>
            </w:tcMar>
            <w:vAlign w:val="center"/>
          </w:tcPr>
          <w:p w14:paraId="6450AF70" w14:textId="77777777" w:rsidR="00DB30AD" w:rsidRDefault="00000000">
            <w:r>
              <w:rPr>
                <w:color w:val="000000"/>
                <w:sz w:val="17"/>
                <w:szCs w:val="17"/>
              </w:rPr>
              <w:t>Almacenamiento Local Offline con Room/SQLite</w:t>
            </w:r>
          </w:p>
        </w:tc>
        <w:tc>
          <w:tcPr>
            <w:tcW w:w="1700" w:type="dxa"/>
            <w:tcMar>
              <w:top w:w="70" w:type="dxa"/>
              <w:left w:w="90" w:type="dxa"/>
              <w:bottom w:w="70" w:type="dxa"/>
              <w:right w:w="90" w:type="dxa"/>
            </w:tcMar>
            <w:vAlign w:val="center"/>
          </w:tcPr>
          <w:p w14:paraId="06674843"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434BED62" w14:textId="77777777" w:rsidR="00DB30AD" w:rsidRDefault="00000000">
            <w:r>
              <w:rPr>
                <w:color w:val="000000"/>
                <w:sz w:val="17"/>
                <w:szCs w:val="17"/>
              </w:rPr>
              <w:t>Persistencia total de datos en el dispositivo móvil para operar de forma inmediata y sin retardos.</w:t>
            </w:r>
          </w:p>
        </w:tc>
      </w:tr>
      <w:tr w:rsidR="00DB30AD" w14:paraId="69BB1954" w14:textId="77777777">
        <w:tblPrEx>
          <w:tblCellMar>
            <w:top w:w="0" w:type="dxa"/>
            <w:bottom w:w="0" w:type="dxa"/>
          </w:tblCellMar>
        </w:tblPrEx>
        <w:tc>
          <w:tcPr>
            <w:tcW w:w="750" w:type="dxa"/>
            <w:tcMar>
              <w:top w:w="70" w:type="dxa"/>
              <w:left w:w="90" w:type="dxa"/>
              <w:bottom w:w="70" w:type="dxa"/>
              <w:right w:w="90" w:type="dxa"/>
            </w:tcMar>
            <w:vAlign w:val="center"/>
          </w:tcPr>
          <w:p w14:paraId="42CE11EE" w14:textId="77777777" w:rsidR="00DB30AD" w:rsidRDefault="00000000">
            <w:r>
              <w:rPr>
                <w:color w:val="000000"/>
                <w:sz w:val="17"/>
                <w:szCs w:val="17"/>
              </w:rPr>
              <w:lastRenderedPageBreak/>
              <w:t>RF-37</w:t>
            </w:r>
          </w:p>
        </w:tc>
        <w:tc>
          <w:tcPr>
            <w:tcW w:w="2200" w:type="dxa"/>
            <w:tcMar>
              <w:top w:w="70" w:type="dxa"/>
              <w:left w:w="90" w:type="dxa"/>
              <w:bottom w:w="70" w:type="dxa"/>
              <w:right w:w="90" w:type="dxa"/>
            </w:tcMar>
            <w:vAlign w:val="center"/>
          </w:tcPr>
          <w:p w14:paraId="7692A529" w14:textId="77777777" w:rsidR="00DB30AD" w:rsidRDefault="00000000">
            <w:r>
              <w:rPr>
                <w:color w:val="000000"/>
                <w:sz w:val="17"/>
                <w:szCs w:val="17"/>
              </w:rPr>
              <w:t>Sincronización en Tiempo Real con Cloud Firestore</w:t>
            </w:r>
          </w:p>
        </w:tc>
        <w:tc>
          <w:tcPr>
            <w:tcW w:w="1700" w:type="dxa"/>
            <w:tcMar>
              <w:top w:w="70" w:type="dxa"/>
              <w:left w:w="90" w:type="dxa"/>
              <w:bottom w:w="70" w:type="dxa"/>
              <w:right w:w="90" w:type="dxa"/>
            </w:tcMar>
            <w:vAlign w:val="center"/>
          </w:tcPr>
          <w:p w14:paraId="72D6FD98" w14:textId="77777777" w:rsidR="00DB30AD" w:rsidRDefault="00000000">
            <w:r>
              <w:rPr>
                <w:color w:val="000000"/>
                <w:sz w:val="17"/>
                <w:szCs w:val="17"/>
              </w:rPr>
              <w:t>Sistema</w:t>
            </w:r>
          </w:p>
        </w:tc>
        <w:tc>
          <w:tcPr>
            <w:tcW w:w="4710" w:type="dxa"/>
            <w:tcMar>
              <w:top w:w="70" w:type="dxa"/>
              <w:left w:w="90" w:type="dxa"/>
              <w:bottom w:w="70" w:type="dxa"/>
              <w:right w:w="90" w:type="dxa"/>
            </w:tcMar>
            <w:vAlign w:val="center"/>
          </w:tcPr>
          <w:p w14:paraId="3CCB990B" w14:textId="77777777" w:rsidR="00DB30AD" w:rsidRDefault="00000000">
            <w:r>
              <w:rPr>
                <w:color w:val="000000"/>
                <w:sz w:val="17"/>
                <w:szCs w:val="17"/>
              </w:rPr>
              <w:t>Replicación automática de citas, cancelaciones y usuarios hacia la nube de Firebase, para sincronizar en vivo la app Android con la página web y otros dispositivos.</w:t>
            </w:r>
          </w:p>
        </w:tc>
      </w:tr>
    </w:tbl>
    <w:p w14:paraId="49C79FA7" w14:textId="77777777" w:rsidR="00DB30AD" w:rsidRDefault="00DB30AD">
      <w:pPr>
        <w:spacing w:before="200" w:after="120"/>
      </w:pPr>
    </w:p>
    <w:p w14:paraId="0A44B857" w14:textId="77777777" w:rsidR="00DB30AD" w:rsidRDefault="00000000">
      <w:pPr>
        <w:spacing w:after="120"/>
      </w:pPr>
      <w:r>
        <w:rPr>
          <w:sz w:val="21"/>
          <w:szCs w:val="21"/>
        </w:rPr>
        <w:t>Requisitos no funcionales (RNF):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6360"/>
      </w:tblGrid>
      <w:tr w:rsidR="00DB30AD" w14:paraId="3410FA6A" w14:textId="77777777">
        <w:tblPrEx>
          <w:tblCellMar>
            <w:top w:w="0" w:type="dxa"/>
            <w:bottom w:w="0" w:type="dxa"/>
          </w:tblCellMar>
        </w:tblPrEx>
        <w:tc>
          <w:tcPr>
            <w:tcW w:w="900" w:type="dxa"/>
            <w:shd w:val="clear" w:color="auto" w:fill="1F4E5F"/>
            <w:tcMar>
              <w:top w:w="70" w:type="dxa"/>
              <w:left w:w="90" w:type="dxa"/>
              <w:bottom w:w="70" w:type="dxa"/>
              <w:right w:w="90" w:type="dxa"/>
            </w:tcMar>
            <w:vAlign w:val="center"/>
          </w:tcPr>
          <w:p w14:paraId="09609FF3" w14:textId="77777777" w:rsidR="00DB30AD" w:rsidRDefault="00000000">
            <w:r>
              <w:rPr>
                <w:b/>
                <w:bCs/>
                <w:color w:val="FFFFFF"/>
                <w:sz w:val="17"/>
                <w:szCs w:val="17"/>
              </w:rPr>
              <w:t>ID</w:t>
            </w:r>
          </w:p>
        </w:tc>
        <w:tc>
          <w:tcPr>
            <w:tcW w:w="2100" w:type="dxa"/>
            <w:shd w:val="clear" w:color="auto" w:fill="1F4E5F"/>
            <w:tcMar>
              <w:top w:w="70" w:type="dxa"/>
              <w:left w:w="90" w:type="dxa"/>
              <w:bottom w:w="70" w:type="dxa"/>
              <w:right w:w="90" w:type="dxa"/>
            </w:tcMar>
            <w:vAlign w:val="center"/>
          </w:tcPr>
          <w:p w14:paraId="5AE4E58C" w14:textId="77777777" w:rsidR="00DB30AD" w:rsidRDefault="00000000">
            <w:r>
              <w:rPr>
                <w:b/>
                <w:bCs/>
                <w:color w:val="FFFFFF"/>
                <w:sz w:val="17"/>
                <w:szCs w:val="17"/>
              </w:rPr>
              <w:t>Nombre</w:t>
            </w:r>
          </w:p>
        </w:tc>
        <w:tc>
          <w:tcPr>
            <w:tcW w:w="6360" w:type="dxa"/>
            <w:shd w:val="clear" w:color="auto" w:fill="1F4E5F"/>
            <w:tcMar>
              <w:top w:w="70" w:type="dxa"/>
              <w:left w:w="90" w:type="dxa"/>
              <w:bottom w:w="70" w:type="dxa"/>
              <w:right w:w="90" w:type="dxa"/>
            </w:tcMar>
            <w:vAlign w:val="center"/>
          </w:tcPr>
          <w:p w14:paraId="1A471583" w14:textId="77777777" w:rsidR="00DB30AD" w:rsidRDefault="00000000">
            <w:r>
              <w:rPr>
                <w:b/>
                <w:bCs/>
                <w:color w:val="FFFFFF"/>
                <w:sz w:val="17"/>
                <w:szCs w:val="17"/>
              </w:rPr>
              <w:t>Criterios medibles</w:t>
            </w:r>
          </w:p>
        </w:tc>
      </w:tr>
      <w:tr w:rsidR="00DB30AD" w14:paraId="0C97333C" w14:textId="77777777">
        <w:tblPrEx>
          <w:tblCellMar>
            <w:top w:w="0" w:type="dxa"/>
            <w:bottom w:w="0" w:type="dxa"/>
          </w:tblCellMar>
        </w:tblPrEx>
        <w:tc>
          <w:tcPr>
            <w:tcW w:w="900" w:type="dxa"/>
            <w:tcMar>
              <w:top w:w="70" w:type="dxa"/>
              <w:left w:w="90" w:type="dxa"/>
              <w:bottom w:w="70" w:type="dxa"/>
              <w:right w:w="90" w:type="dxa"/>
            </w:tcMar>
            <w:vAlign w:val="center"/>
          </w:tcPr>
          <w:p w14:paraId="0A63745A" w14:textId="77777777" w:rsidR="00DB30AD" w:rsidRDefault="00000000">
            <w:r>
              <w:rPr>
                <w:color w:val="000000"/>
                <w:sz w:val="17"/>
                <w:szCs w:val="17"/>
              </w:rPr>
              <w:t>RNF-01</w:t>
            </w:r>
          </w:p>
        </w:tc>
        <w:tc>
          <w:tcPr>
            <w:tcW w:w="2100" w:type="dxa"/>
            <w:tcMar>
              <w:top w:w="70" w:type="dxa"/>
              <w:left w:w="90" w:type="dxa"/>
              <w:bottom w:w="70" w:type="dxa"/>
              <w:right w:w="90" w:type="dxa"/>
            </w:tcMar>
            <w:vAlign w:val="center"/>
          </w:tcPr>
          <w:p w14:paraId="24734AE2" w14:textId="77777777" w:rsidR="00DB30AD" w:rsidRDefault="00000000">
            <w:r>
              <w:rPr>
                <w:b/>
                <w:bCs/>
                <w:color w:val="000000"/>
                <w:sz w:val="17"/>
                <w:szCs w:val="17"/>
              </w:rPr>
              <w:t>Rendimiento y Eficiencia</w:t>
            </w:r>
          </w:p>
        </w:tc>
        <w:tc>
          <w:tcPr>
            <w:tcW w:w="6360" w:type="dxa"/>
            <w:tcMar>
              <w:top w:w="70" w:type="dxa"/>
              <w:left w:w="90" w:type="dxa"/>
              <w:bottom w:w="70" w:type="dxa"/>
              <w:right w:w="90" w:type="dxa"/>
            </w:tcMar>
            <w:vAlign w:val="center"/>
          </w:tcPr>
          <w:p w14:paraId="760C7DB1" w14:textId="77777777" w:rsidR="00DB30AD" w:rsidRDefault="00000000">
            <w:pPr>
              <w:spacing w:after="40"/>
            </w:pPr>
            <w:r>
              <w:rPr>
                <w:sz w:val="17"/>
                <w:szCs w:val="17"/>
              </w:rPr>
              <w:t>– Tasa de refresco de la interfaz: 60 FPS continuos (hasta 120 FPS en pantallas compatibles con refresco adaptativo).</w:t>
            </w:r>
          </w:p>
          <w:p w14:paraId="583ED4FA" w14:textId="77777777" w:rsidR="00DB30AD" w:rsidRDefault="00000000">
            <w:pPr>
              <w:spacing w:after="40"/>
            </w:pPr>
            <w:r>
              <w:rPr>
                <w:sz w:val="17"/>
                <w:szCs w:val="17"/>
              </w:rPr>
              <w:t>– Tiempo de inicio en frío (cold start): la pantalla de bienvenida debe renderizarse en menos de 1.5 segundos.</w:t>
            </w:r>
          </w:p>
          <w:p w14:paraId="7D7D6763" w14:textId="77777777" w:rsidR="00DB30AD" w:rsidRDefault="00000000">
            <w:pPr>
              <w:spacing w:after="40"/>
            </w:pPr>
            <w:r>
              <w:rPr>
                <w:sz w:val="17"/>
                <w:szCs w:val="17"/>
              </w:rPr>
              <w:t>– Tiempo de respuesta del algoritmo de cálculo de horarios disponibles por barbero y día: menor a 200 ms.</w:t>
            </w:r>
          </w:p>
          <w:p w14:paraId="4EF448BC" w14:textId="77777777" w:rsidR="00DB30AD" w:rsidRDefault="00000000">
            <w:pPr>
              <w:spacing w:after="40"/>
            </w:pPr>
            <w:r>
              <w:rPr>
                <w:sz w:val="17"/>
                <w:szCs w:val="17"/>
              </w:rPr>
              <w:t>– Sincronización con Cloud Firestore: el retraso de propagación de una reserva no debe superar los 2 segundos con conexión móvil estándar (4G/5G).</w:t>
            </w:r>
          </w:p>
        </w:tc>
      </w:tr>
      <w:tr w:rsidR="00DB30AD" w14:paraId="0527250D" w14:textId="77777777">
        <w:tblPrEx>
          <w:tblCellMar>
            <w:top w:w="0" w:type="dxa"/>
            <w:bottom w:w="0" w:type="dxa"/>
          </w:tblCellMar>
        </w:tblPrEx>
        <w:tc>
          <w:tcPr>
            <w:tcW w:w="900" w:type="dxa"/>
            <w:tcMar>
              <w:top w:w="70" w:type="dxa"/>
              <w:left w:w="90" w:type="dxa"/>
              <w:bottom w:w="70" w:type="dxa"/>
              <w:right w:w="90" w:type="dxa"/>
            </w:tcMar>
            <w:vAlign w:val="center"/>
          </w:tcPr>
          <w:p w14:paraId="1F953D98" w14:textId="77777777" w:rsidR="00DB30AD" w:rsidRDefault="00000000">
            <w:r>
              <w:rPr>
                <w:color w:val="000000"/>
                <w:sz w:val="17"/>
                <w:szCs w:val="17"/>
              </w:rPr>
              <w:t>RNF-02</w:t>
            </w:r>
          </w:p>
        </w:tc>
        <w:tc>
          <w:tcPr>
            <w:tcW w:w="2100" w:type="dxa"/>
            <w:tcMar>
              <w:top w:w="70" w:type="dxa"/>
              <w:left w:w="90" w:type="dxa"/>
              <w:bottom w:w="70" w:type="dxa"/>
              <w:right w:w="90" w:type="dxa"/>
            </w:tcMar>
            <w:vAlign w:val="center"/>
          </w:tcPr>
          <w:p w14:paraId="3B68BDEC" w14:textId="77777777" w:rsidR="00DB30AD" w:rsidRDefault="00000000">
            <w:r>
              <w:rPr>
                <w:b/>
                <w:bCs/>
                <w:color w:val="000000"/>
                <w:sz w:val="17"/>
                <w:szCs w:val="17"/>
              </w:rPr>
              <w:t>Disponibilidad, Confiabilidad y Filosofía Offline-First</w:t>
            </w:r>
          </w:p>
        </w:tc>
        <w:tc>
          <w:tcPr>
            <w:tcW w:w="6360" w:type="dxa"/>
            <w:tcMar>
              <w:top w:w="70" w:type="dxa"/>
              <w:left w:w="90" w:type="dxa"/>
              <w:bottom w:w="70" w:type="dxa"/>
              <w:right w:w="90" w:type="dxa"/>
            </w:tcMar>
            <w:vAlign w:val="center"/>
          </w:tcPr>
          <w:p w14:paraId="3C4AC813" w14:textId="77777777" w:rsidR="00DB30AD" w:rsidRDefault="00000000">
            <w:pPr>
              <w:spacing w:after="40"/>
            </w:pPr>
            <w:r>
              <w:rPr>
                <w:sz w:val="17"/>
                <w:szCs w:val="17"/>
              </w:rPr>
              <w:t>– Operación sin conexión: la app no debe fallar ni cerrarse ante la pérdida de señal; debe permitir consultar citas pasadas, catálogo de servicios, datos de contacto e historial desde la base de datos local SQLite.</w:t>
            </w:r>
          </w:p>
          <w:p w14:paraId="1BEA435E" w14:textId="77777777" w:rsidR="00DB30AD" w:rsidRDefault="00000000">
            <w:pPr>
              <w:spacing w:after="40"/>
            </w:pPr>
            <w:r>
              <w:rPr>
                <w:sz w:val="17"/>
                <w:szCs w:val="17"/>
              </w:rPr>
              <w:t>– Sincronización automática: si se realizan acciones sin señal o falla la red, el sistema debe reintentar la sincronización en segundo plano apenas se restablezca la conectividad.</w:t>
            </w:r>
          </w:p>
        </w:tc>
      </w:tr>
      <w:tr w:rsidR="00DB30AD" w14:paraId="15D6F4DE" w14:textId="77777777">
        <w:tblPrEx>
          <w:tblCellMar>
            <w:top w:w="0" w:type="dxa"/>
            <w:bottom w:w="0" w:type="dxa"/>
          </w:tblCellMar>
        </w:tblPrEx>
        <w:tc>
          <w:tcPr>
            <w:tcW w:w="900" w:type="dxa"/>
            <w:tcMar>
              <w:top w:w="70" w:type="dxa"/>
              <w:left w:w="90" w:type="dxa"/>
              <w:bottom w:w="70" w:type="dxa"/>
              <w:right w:w="90" w:type="dxa"/>
            </w:tcMar>
            <w:vAlign w:val="center"/>
          </w:tcPr>
          <w:p w14:paraId="49C5042B" w14:textId="77777777" w:rsidR="00DB30AD" w:rsidRDefault="00000000">
            <w:r>
              <w:rPr>
                <w:color w:val="000000"/>
                <w:sz w:val="17"/>
                <w:szCs w:val="17"/>
              </w:rPr>
              <w:t>RNF-03</w:t>
            </w:r>
          </w:p>
        </w:tc>
        <w:tc>
          <w:tcPr>
            <w:tcW w:w="2100" w:type="dxa"/>
            <w:tcMar>
              <w:top w:w="70" w:type="dxa"/>
              <w:left w:w="90" w:type="dxa"/>
              <w:bottom w:w="70" w:type="dxa"/>
              <w:right w:w="90" w:type="dxa"/>
            </w:tcMar>
            <w:vAlign w:val="center"/>
          </w:tcPr>
          <w:p w14:paraId="263DB20D" w14:textId="77777777" w:rsidR="00DB30AD" w:rsidRDefault="00000000">
            <w:r>
              <w:rPr>
                <w:b/>
                <w:bCs/>
                <w:color w:val="000000"/>
                <w:sz w:val="17"/>
                <w:szCs w:val="17"/>
              </w:rPr>
              <w:t>Seguridad y Cumplimiento Normativo</w:t>
            </w:r>
          </w:p>
        </w:tc>
        <w:tc>
          <w:tcPr>
            <w:tcW w:w="6360" w:type="dxa"/>
            <w:tcMar>
              <w:top w:w="70" w:type="dxa"/>
              <w:left w:w="90" w:type="dxa"/>
              <w:bottom w:w="70" w:type="dxa"/>
              <w:right w:w="90" w:type="dxa"/>
            </w:tcMar>
            <w:vAlign w:val="center"/>
          </w:tcPr>
          <w:p w14:paraId="27E45AB1" w14:textId="77777777" w:rsidR="00DB30AD" w:rsidRDefault="00000000">
            <w:pPr>
              <w:spacing w:after="40"/>
            </w:pPr>
            <w:r>
              <w:rPr>
                <w:sz w:val="17"/>
                <w:szCs w:val="17"/>
              </w:rPr>
              <w:t>– Validación de identidad local: el RUT de cada usuario debe cumplir rigurosamente el algoritmo Módulo 11 chileno antes de admitirse en la base de datos.</w:t>
            </w:r>
          </w:p>
          <w:p w14:paraId="7E77F417" w14:textId="77777777" w:rsidR="00DB30AD" w:rsidRDefault="00000000">
            <w:pPr>
              <w:spacing w:after="40"/>
            </w:pPr>
            <w:r>
              <w:rPr>
                <w:sz w:val="17"/>
                <w:szCs w:val="17"/>
              </w:rPr>
              <w:t>– Protección de credenciales (zero hardcoding): ninguna clave de API ni secreto de servicios de pago o correo debe estar escrita en duro en el código fuente; deben inyectarse mediante BuildConfig y archivos de variables de entorno .env.</w:t>
            </w:r>
          </w:p>
          <w:p w14:paraId="5ADC149C" w14:textId="77777777" w:rsidR="00DB30AD" w:rsidRDefault="00000000">
            <w:pPr>
              <w:spacing w:after="40"/>
            </w:pPr>
            <w:r>
              <w:rPr>
                <w:sz w:val="17"/>
                <w:szCs w:val="17"/>
              </w:rPr>
              <w:t>– Reglas de seguridad en Cloud Firestore: reglas de base de datos que validen que solo usuarios autorizados puedan modificar estados de citas o consultar agendas ajenas.</w:t>
            </w:r>
          </w:p>
          <w:p w14:paraId="480F810F" w14:textId="77777777" w:rsidR="00DB30AD" w:rsidRDefault="00000000">
            <w:pPr>
              <w:spacing w:after="40"/>
            </w:pPr>
            <w:r>
              <w:rPr>
                <w:sz w:val="17"/>
                <w:szCs w:val="17"/>
              </w:rPr>
              <w:t>– Privacidad de datos: manejo de datos personales (teléfono, correo, RUT) exclusivamente para el fin de la reserva, de acuerdo a las directrices de privacidad de Google Play.</w:t>
            </w:r>
          </w:p>
        </w:tc>
      </w:tr>
      <w:tr w:rsidR="00DB30AD" w14:paraId="5137E475" w14:textId="77777777">
        <w:tblPrEx>
          <w:tblCellMar>
            <w:top w:w="0" w:type="dxa"/>
            <w:bottom w:w="0" w:type="dxa"/>
          </w:tblCellMar>
        </w:tblPrEx>
        <w:tc>
          <w:tcPr>
            <w:tcW w:w="900" w:type="dxa"/>
            <w:tcMar>
              <w:top w:w="70" w:type="dxa"/>
              <w:left w:w="90" w:type="dxa"/>
              <w:bottom w:w="70" w:type="dxa"/>
              <w:right w:w="90" w:type="dxa"/>
            </w:tcMar>
            <w:vAlign w:val="center"/>
          </w:tcPr>
          <w:p w14:paraId="727CA902" w14:textId="77777777" w:rsidR="00DB30AD" w:rsidRDefault="00000000">
            <w:r>
              <w:rPr>
                <w:color w:val="000000"/>
                <w:sz w:val="17"/>
                <w:szCs w:val="17"/>
              </w:rPr>
              <w:t>RNF-04</w:t>
            </w:r>
          </w:p>
        </w:tc>
        <w:tc>
          <w:tcPr>
            <w:tcW w:w="2100" w:type="dxa"/>
            <w:tcMar>
              <w:top w:w="70" w:type="dxa"/>
              <w:left w:w="90" w:type="dxa"/>
              <w:bottom w:w="70" w:type="dxa"/>
              <w:right w:w="90" w:type="dxa"/>
            </w:tcMar>
            <w:vAlign w:val="center"/>
          </w:tcPr>
          <w:p w14:paraId="336CB30E" w14:textId="77777777" w:rsidR="00DB30AD" w:rsidRDefault="00000000">
            <w:r>
              <w:rPr>
                <w:b/>
                <w:bCs/>
                <w:color w:val="000000"/>
                <w:sz w:val="17"/>
                <w:szCs w:val="17"/>
              </w:rPr>
              <w:t>Usabilidad, Ergonomía y Diseño Visual (UI/UX)</w:t>
            </w:r>
          </w:p>
        </w:tc>
        <w:tc>
          <w:tcPr>
            <w:tcW w:w="6360" w:type="dxa"/>
            <w:tcMar>
              <w:top w:w="70" w:type="dxa"/>
              <w:left w:w="90" w:type="dxa"/>
              <w:bottom w:w="70" w:type="dxa"/>
              <w:right w:w="90" w:type="dxa"/>
            </w:tcMar>
            <w:vAlign w:val="center"/>
          </w:tcPr>
          <w:p w14:paraId="6C1DE757" w14:textId="77777777" w:rsidR="00DB30AD" w:rsidRDefault="00000000">
            <w:pPr>
              <w:spacing w:after="40"/>
            </w:pPr>
            <w:r>
              <w:rPr>
                <w:sz w:val="17"/>
                <w:szCs w:val="17"/>
              </w:rPr>
              <w:t>– Identidad de marca "Dark Barber Luxury": estilo visual oscuro de alto contraste con fondo #121212, tarjetas #1E1E1E y acentos en dorado #D4AF37.</w:t>
            </w:r>
          </w:p>
          <w:p w14:paraId="5240EAD7" w14:textId="77777777" w:rsidR="00DB30AD" w:rsidRDefault="00000000">
            <w:pPr>
              <w:spacing w:after="40"/>
            </w:pPr>
            <w:r>
              <w:rPr>
                <w:sz w:val="17"/>
                <w:szCs w:val="17"/>
              </w:rPr>
              <w:t>– Estándar Material Design 3 (M3): uso estricto de componentes modernos de Jetpack Compose (Scaffold, TopAppBar, ModalBottomSheet, FloatingActionButton, Chips de selección).</w:t>
            </w:r>
          </w:p>
          <w:p w14:paraId="1F7E2C39" w14:textId="77777777" w:rsidR="00DB30AD" w:rsidRDefault="00000000">
            <w:pPr>
              <w:spacing w:after="40"/>
            </w:pPr>
            <w:r>
              <w:rPr>
                <w:sz w:val="17"/>
                <w:szCs w:val="17"/>
              </w:rPr>
              <w:t>– Accesibilidad y zona táctil: todos los botones, iconos interactivos y fichas de horarios deben cumplir con un tamaño táctil mínimo de 48 x 48 dp conforme a las guías de accesibilidad de Android.</w:t>
            </w:r>
          </w:p>
          <w:p w14:paraId="467352AF" w14:textId="77777777" w:rsidR="00DB30AD" w:rsidRDefault="00000000">
            <w:pPr>
              <w:spacing w:after="40"/>
            </w:pPr>
            <w:r>
              <w:rPr>
                <w:sz w:val="17"/>
                <w:szCs w:val="17"/>
              </w:rPr>
              <w:t>– Retroalimentación inmediata: cada interacción (presionar un botón, seleccionar una fecha) debe responder con animación táctil (Material Ripple) o indicadores de progreso no bloqueantes.</w:t>
            </w:r>
          </w:p>
        </w:tc>
      </w:tr>
      <w:tr w:rsidR="00DB30AD" w14:paraId="12465959" w14:textId="77777777">
        <w:tblPrEx>
          <w:tblCellMar>
            <w:top w:w="0" w:type="dxa"/>
            <w:bottom w:w="0" w:type="dxa"/>
          </w:tblCellMar>
        </w:tblPrEx>
        <w:tc>
          <w:tcPr>
            <w:tcW w:w="900" w:type="dxa"/>
            <w:tcMar>
              <w:top w:w="70" w:type="dxa"/>
              <w:left w:w="90" w:type="dxa"/>
              <w:bottom w:w="70" w:type="dxa"/>
              <w:right w:w="90" w:type="dxa"/>
            </w:tcMar>
            <w:vAlign w:val="center"/>
          </w:tcPr>
          <w:p w14:paraId="68443105" w14:textId="77777777" w:rsidR="00DB30AD" w:rsidRDefault="00000000">
            <w:r>
              <w:rPr>
                <w:color w:val="000000"/>
                <w:sz w:val="17"/>
                <w:szCs w:val="17"/>
              </w:rPr>
              <w:t>RNF-05</w:t>
            </w:r>
          </w:p>
        </w:tc>
        <w:tc>
          <w:tcPr>
            <w:tcW w:w="2100" w:type="dxa"/>
            <w:tcMar>
              <w:top w:w="70" w:type="dxa"/>
              <w:left w:w="90" w:type="dxa"/>
              <w:bottom w:w="70" w:type="dxa"/>
              <w:right w:w="90" w:type="dxa"/>
            </w:tcMar>
            <w:vAlign w:val="center"/>
          </w:tcPr>
          <w:p w14:paraId="1B1988D3" w14:textId="77777777" w:rsidR="00DB30AD" w:rsidRDefault="00000000">
            <w:r>
              <w:rPr>
                <w:b/>
                <w:bCs/>
                <w:color w:val="000000"/>
                <w:sz w:val="17"/>
                <w:szCs w:val="17"/>
              </w:rPr>
              <w:t>Compatibilidad y Portabilidad</w:t>
            </w:r>
          </w:p>
        </w:tc>
        <w:tc>
          <w:tcPr>
            <w:tcW w:w="6360" w:type="dxa"/>
            <w:tcMar>
              <w:top w:w="70" w:type="dxa"/>
              <w:left w:w="90" w:type="dxa"/>
              <w:bottom w:w="70" w:type="dxa"/>
              <w:right w:w="90" w:type="dxa"/>
            </w:tcMar>
            <w:vAlign w:val="center"/>
          </w:tcPr>
          <w:p w14:paraId="3DA2D1BB" w14:textId="77777777" w:rsidR="00DB30AD" w:rsidRDefault="00000000">
            <w:pPr>
              <w:spacing w:after="40"/>
            </w:pPr>
            <w:r>
              <w:rPr>
                <w:sz w:val="17"/>
                <w:szCs w:val="17"/>
              </w:rPr>
              <w:t>– Nivel de API de Android: compatible desde Android 8.0 (Oreo — API 26) hasta la versión más reciente (Android 15 / 16), abarcando más del 95% de los teléfonos activos en el mercado.</w:t>
            </w:r>
          </w:p>
          <w:p w14:paraId="2A54CCED" w14:textId="77777777" w:rsidR="00DB30AD" w:rsidRDefault="00000000">
            <w:pPr>
              <w:spacing w:after="40"/>
            </w:pPr>
            <w:r>
              <w:rPr>
                <w:sz w:val="17"/>
                <w:szCs w:val="17"/>
              </w:rPr>
              <w:t>– Adaptabilidad de pantalla: interfaz responsiva que escala adecuadamente en pantallas pequeñas (5 pulgadas) hasta dispositivos grandes y tablets en orientación vertical.</w:t>
            </w:r>
          </w:p>
        </w:tc>
      </w:tr>
      <w:tr w:rsidR="00DB30AD" w14:paraId="1B7BD763" w14:textId="77777777">
        <w:tblPrEx>
          <w:tblCellMar>
            <w:top w:w="0" w:type="dxa"/>
            <w:bottom w:w="0" w:type="dxa"/>
          </w:tblCellMar>
        </w:tblPrEx>
        <w:tc>
          <w:tcPr>
            <w:tcW w:w="900" w:type="dxa"/>
            <w:tcMar>
              <w:top w:w="70" w:type="dxa"/>
              <w:left w:w="90" w:type="dxa"/>
              <w:bottom w:w="70" w:type="dxa"/>
              <w:right w:w="90" w:type="dxa"/>
            </w:tcMar>
            <w:vAlign w:val="center"/>
          </w:tcPr>
          <w:p w14:paraId="2FDE561E" w14:textId="77777777" w:rsidR="00DB30AD" w:rsidRDefault="00000000">
            <w:r>
              <w:rPr>
                <w:color w:val="000000"/>
                <w:sz w:val="17"/>
                <w:szCs w:val="17"/>
              </w:rPr>
              <w:t>RNF-06</w:t>
            </w:r>
          </w:p>
        </w:tc>
        <w:tc>
          <w:tcPr>
            <w:tcW w:w="2100" w:type="dxa"/>
            <w:tcMar>
              <w:top w:w="70" w:type="dxa"/>
              <w:left w:w="90" w:type="dxa"/>
              <w:bottom w:w="70" w:type="dxa"/>
              <w:right w:w="90" w:type="dxa"/>
            </w:tcMar>
            <w:vAlign w:val="center"/>
          </w:tcPr>
          <w:p w14:paraId="7F9A8BDF" w14:textId="77777777" w:rsidR="00DB30AD" w:rsidRDefault="00000000">
            <w:r>
              <w:rPr>
                <w:b/>
                <w:bCs/>
                <w:color w:val="000000"/>
                <w:sz w:val="17"/>
                <w:szCs w:val="17"/>
              </w:rPr>
              <w:t>Arquitectura y Mantenibilidad de Código</w:t>
            </w:r>
          </w:p>
        </w:tc>
        <w:tc>
          <w:tcPr>
            <w:tcW w:w="6360" w:type="dxa"/>
            <w:tcMar>
              <w:top w:w="70" w:type="dxa"/>
              <w:left w:w="90" w:type="dxa"/>
              <w:bottom w:w="70" w:type="dxa"/>
              <w:right w:w="90" w:type="dxa"/>
            </w:tcMar>
            <w:vAlign w:val="center"/>
          </w:tcPr>
          <w:p w14:paraId="66F4D515" w14:textId="77777777" w:rsidR="00DB30AD" w:rsidRDefault="00000000">
            <w:pPr>
              <w:spacing w:after="40"/>
            </w:pPr>
            <w:r>
              <w:rPr>
                <w:sz w:val="17"/>
                <w:szCs w:val="17"/>
              </w:rPr>
              <w:t>– Patrón de arquitectura MVVM (Model-View-ViewModel) con desacoplamiento total entre interfaz (Compose) y lógica de datos (Repository y DAOs).</w:t>
            </w:r>
          </w:p>
          <w:p w14:paraId="599F7632" w14:textId="77777777" w:rsidR="00DB30AD" w:rsidRDefault="00000000">
            <w:pPr>
              <w:spacing w:after="40"/>
            </w:pPr>
            <w:r>
              <w:rPr>
                <w:sz w:val="17"/>
                <w:szCs w:val="17"/>
              </w:rPr>
              <w:t>– Reactividad con Kotlin Coroutines y StateFlow: uso de flujos reactivos que garanticen que la interfaz se recomponga únicamente cuando los datos relevantes cambian.</w:t>
            </w:r>
          </w:p>
          <w:p w14:paraId="558647C3" w14:textId="77777777" w:rsidR="00DB30AD" w:rsidRDefault="00000000">
            <w:pPr>
              <w:spacing w:after="40"/>
            </w:pPr>
            <w:r>
              <w:rPr>
                <w:sz w:val="17"/>
                <w:szCs w:val="17"/>
              </w:rPr>
              <w:t>– Separación de responsabilidades: servicios aislados para el gestor de correo SMTP, el sincronizador de Firebase, el repositorio de datos Room y la lógica del ViewModel.</w:t>
            </w:r>
          </w:p>
        </w:tc>
      </w:tr>
    </w:tbl>
    <w:p w14:paraId="7902B8BE" w14:textId="77777777" w:rsidR="00DB30AD" w:rsidRDefault="00000000">
      <w:pPr>
        <w:pStyle w:val="Ttulo2"/>
        <w:spacing w:before="220" w:after="100"/>
      </w:pPr>
      <w:r>
        <w:rPr>
          <w:b/>
          <w:bCs/>
          <w:color w:val="2E6B7E"/>
          <w:sz w:val="22"/>
          <w:szCs w:val="22"/>
        </w:rPr>
        <w:t>3.2 Diagrama de casos de uso</w:t>
      </w:r>
    </w:p>
    <w:p w14:paraId="787651AC" w14:textId="77777777" w:rsidR="00DB30AD" w:rsidRDefault="00000000">
      <w:pPr>
        <w:spacing w:after="120"/>
      </w:pPr>
      <w:r>
        <w:rPr>
          <w:sz w:val="21"/>
          <w:szCs w:val="21"/>
        </w:rPr>
        <w:t>El modelo de casos de uso del sistema se detalla en el documento de Arquitectura de Software (DAS), sección "Vista de Casos de Uso", agrupando las interacciones de los cuatro actores principales: Cliente, Cliente invitado, Colaborador y Administrador.</w:t>
      </w:r>
    </w:p>
    <w:p w14:paraId="6E282F0A" w14:textId="77777777" w:rsidR="00DB30AD" w:rsidRDefault="00000000">
      <w:pPr>
        <w:pStyle w:val="Ttulo2"/>
        <w:spacing w:before="220" w:after="100"/>
      </w:pPr>
      <w:r>
        <w:rPr>
          <w:b/>
          <w:bCs/>
          <w:color w:val="2E6B7E"/>
          <w:sz w:val="22"/>
          <w:szCs w:val="22"/>
        </w:rPr>
        <w:lastRenderedPageBreak/>
        <w:t>3.3 Descripciones de casos de uso</w:t>
      </w:r>
    </w:p>
    <w:p w14:paraId="16A180B5" w14:textId="77777777" w:rsidR="00DB30AD" w:rsidRDefault="00000000">
      <w:pPr>
        <w:spacing w:after="120"/>
      </w:pPr>
      <w:r>
        <w:rPr>
          <w:sz w:val="21"/>
          <w:szCs w:val="21"/>
        </w:rPr>
        <w:t>A continuación se detallan los casos de uso considerados de mayor prioridad para la V1, seleccionados por su impacto directo en el alcance de la entrega semana 13: registro validado con RUT, directorio de sucursales, agendamiento y abono de garantía, pago simulado, fidelización (ruleta), la gestión operativa de citas y la sincronización offline/cloud que sostiene toda la plataforma. No se incluyen casos de uso de los módulos E (Tienda) y F (Asistente IA) por corresponder a roadmap de escalabilidad fuera de esta entrega (ver 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6090E299"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4CD34CC9"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61359B3A" w14:textId="77777777" w:rsidR="00DB30AD" w:rsidRDefault="00000000">
            <w:r>
              <w:rPr>
                <w:b/>
                <w:bCs/>
                <w:color w:val="FFFFFF"/>
                <w:sz w:val="17"/>
                <w:szCs w:val="17"/>
              </w:rPr>
              <w:t>Nombre</w:t>
            </w:r>
          </w:p>
        </w:tc>
      </w:tr>
      <w:tr w:rsidR="00DB30AD" w14:paraId="68DEDCAB" w14:textId="77777777">
        <w:tblPrEx>
          <w:tblCellMar>
            <w:top w:w="0" w:type="dxa"/>
            <w:bottom w:w="0" w:type="dxa"/>
          </w:tblCellMar>
        </w:tblPrEx>
        <w:tc>
          <w:tcPr>
            <w:tcW w:w="2300" w:type="dxa"/>
            <w:tcMar>
              <w:top w:w="70" w:type="dxa"/>
              <w:left w:w="90" w:type="dxa"/>
              <w:bottom w:w="70" w:type="dxa"/>
              <w:right w:w="90" w:type="dxa"/>
            </w:tcMar>
            <w:vAlign w:val="center"/>
          </w:tcPr>
          <w:p w14:paraId="31520251" w14:textId="77777777" w:rsidR="00DB30AD" w:rsidRDefault="00000000">
            <w:r>
              <w:rPr>
                <w:color w:val="000000"/>
                <w:sz w:val="17"/>
                <w:szCs w:val="17"/>
              </w:rPr>
              <w:t>RF-01</w:t>
            </w:r>
          </w:p>
        </w:tc>
        <w:tc>
          <w:tcPr>
            <w:tcW w:w="7060" w:type="dxa"/>
            <w:gridSpan w:val="2"/>
            <w:tcMar>
              <w:top w:w="70" w:type="dxa"/>
              <w:left w:w="90" w:type="dxa"/>
              <w:bottom w:w="70" w:type="dxa"/>
              <w:right w:w="90" w:type="dxa"/>
            </w:tcMar>
            <w:vAlign w:val="center"/>
          </w:tcPr>
          <w:p w14:paraId="322FA522" w14:textId="77777777" w:rsidR="00DB30AD" w:rsidRDefault="00000000">
            <w:r>
              <w:rPr>
                <w:color w:val="000000"/>
                <w:sz w:val="17"/>
                <w:szCs w:val="17"/>
              </w:rPr>
              <w:t>Registro de Usuario</w:t>
            </w:r>
          </w:p>
        </w:tc>
      </w:tr>
      <w:tr w:rsidR="00DB30AD" w14:paraId="7279B1EA"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48C48BB9"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37311EDC" w14:textId="77777777" w:rsidR="00DB30AD" w:rsidRDefault="00000000">
            <w:r>
              <w:rPr>
                <w:color w:val="000000"/>
                <w:sz w:val="18"/>
                <w:szCs w:val="18"/>
              </w:rPr>
              <w:t>Permitir a un cliente crear su perfil validando su identidad mediante RUT chileno.</w:t>
            </w:r>
          </w:p>
        </w:tc>
      </w:tr>
      <w:tr w:rsidR="00DB30AD" w14:paraId="4296BA98"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41AB4F99"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64198881" w14:textId="77777777" w:rsidR="00DB30AD" w:rsidRDefault="00000000">
            <w:r>
              <w:rPr>
                <w:color w:val="000000"/>
                <w:sz w:val="18"/>
                <w:szCs w:val="18"/>
              </w:rPr>
              <w:t>No aplica.</w:t>
            </w:r>
          </w:p>
        </w:tc>
      </w:tr>
      <w:tr w:rsidR="00DB30AD" w14:paraId="1B00DE3E"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2B812B1E"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155FE5D5" w14:textId="77777777" w:rsidR="00DB30AD" w:rsidRDefault="00000000">
            <w:r>
              <w:rPr>
                <w:color w:val="000000"/>
                <w:sz w:val="18"/>
                <w:szCs w:val="18"/>
              </w:rPr>
              <w:t>El cliente queda registrado y puede iniciar sesión (RF-02).</w:t>
            </w:r>
          </w:p>
        </w:tc>
      </w:tr>
    </w:tbl>
    <w:p w14:paraId="0B5ABD67" w14:textId="77777777" w:rsidR="00DB30AD" w:rsidRDefault="00000000">
      <w:pPr>
        <w:pStyle w:val="Ttulo2"/>
        <w:spacing w:before="220" w:after="100"/>
      </w:pPr>
      <w:r>
        <w:rPr>
          <w:b/>
          <w:bCs/>
          <w:color w:val="2E6B7E"/>
          <w:sz w:val="22"/>
          <w:szCs w:val="22"/>
        </w:rPr>
        <w:t>Flujo principal</w:t>
      </w:r>
    </w:p>
    <w:p w14:paraId="3320D9D5" w14:textId="77777777" w:rsidR="00DB30AD" w:rsidRDefault="00000000">
      <w:pPr>
        <w:spacing w:after="120"/>
      </w:pPr>
      <w:r>
        <w:rPr>
          <w:sz w:val="21"/>
          <w:szCs w:val="21"/>
        </w:rPr>
        <w:t>1. Ingresar a la app o al sitio web.</w:t>
      </w:r>
    </w:p>
    <w:p w14:paraId="0E5189D0" w14:textId="77777777" w:rsidR="00DB30AD" w:rsidRDefault="00000000">
      <w:pPr>
        <w:spacing w:after="120"/>
      </w:pPr>
      <w:r>
        <w:rPr>
          <w:sz w:val="21"/>
          <w:szCs w:val="21"/>
        </w:rPr>
        <w:t>2. Seleccionar "Crear cuenta".</w:t>
      </w:r>
    </w:p>
    <w:p w14:paraId="6920A456" w14:textId="77777777" w:rsidR="00DB30AD" w:rsidRDefault="00000000">
      <w:pPr>
        <w:spacing w:after="120"/>
      </w:pPr>
      <w:r>
        <w:rPr>
          <w:sz w:val="21"/>
          <w:szCs w:val="21"/>
        </w:rPr>
        <w:t>3. Ingresar nombre completo, correo, teléfono, contraseña y RUT.</w:t>
      </w:r>
    </w:p>
    <w:p w14:paraId="244D64CA" w14:textId="77777777" w:rsidR="00DB30AD" w:rsidRDefault="00000000">
      <w:pPr>
        <w:spacing w:after="120"/>
      </w:pPr>
      <w:r>
        <w:rPr>
          <w:sz w:val="21"/>
          <w:szCs w:val="21"/>
        </w:rPr>
        <w:t>4. El sistema valida el RUT con el algoritmo Módulo 11.</w:t>
      </w:r>
    </w:p>
    <w:p w14:paraId="4820624A" w14:textId="77777777" w:rsidR="00DB30AD" w:rsidRDefault="00000000">
      <w:pPr>
        <w:spacing w:after="120"/>
      </w:pPr>
      <w:r>
        <w:rPr>
          <w:sz w:val="21"/>
          <w:szCs w:val="21"/>
        </w:rPr>
        <w:t>5. Presionar "Registrarme".</w:t>
      </w:r>
    </w:p>
    <w:p w14:paraId="1D67809C" w14:textId="77777777" w:rsidR="00DB30AD" w:rsidRDefault="00000000">
      <w:pPr>
        <w:pStyle w:val="Ttulo2"/>
        <w:spacing w:before="220" w:after="100"/>
      </w:pPr>
      <w:r>
        <w:rPr>
          <w:b/>
          <w:bCs/>
          <w:color w:val="2E6B7E"/>
          <w:sz w:val="22"/>
          <w:szCs w:val="22"/>
        </w:rPr>
        <w:t>Flujo alternativo</w:t>
      </w:r>
    </w:p>
    <w:p w14:paraId="26BD9E57" w14:textId="77777777" w:rsidR="00DB30AD" w:rsidRDefault="00000000">
      <w:pPr>
        <w:spacing w:after="120"/>
      </w:pPr>
      <w:r>
        <w:rPr>
          <w:sz w:val="21"/>
          <w:szCs w:val="21"/>
        </w:rPr>
        <w:t>1. Si el RUT no cumple el algoritmo Módulo 11 o el dígito verificador es incorrecto, el sistema rechaza el registro y señala el campo con error.</w:t>
      </w:r>
    </w:p>
    <w:p w14:paraId="537035E3" w14:textId="77777777" w:rsidR="00DB30AD" w:rsidRDefault="00000000">
      <w:pPr>
        <w:pStyle w:val="Ttulo2"/>
        <w:spacing w:before="220" w:after="100"/>
      </w:pPr>
      <w:r>
        <w:rPr>
          <w:b/>
          <w:bCs/>
          <w:color w:val="2E6B7E"/>
          <w:sz w:val="22"/>
          <w:szCs w:val="22"/>
        </w:rPr>
        <w:t>Reglas de negocio</w:t>
      </w:r>
    </w:p>
    <w:p w14:paraId="12D02DD8" w14:textId="77777777" w:rsidR="00DB30AD" w:rsidRDefault="00000000">
      <w:pPr>
        <w:spacing w:after="60"/>
      </w:pPr>
      <w:r>
        <w:t>• RN1. El correo debe ser único por cliente.</w:t>
      </w:r>
    </w:p>
    <w:p w14:paraId="577B6BEB" w14:textId="77777777" w:rsidR="00DB30AD" w:rsidRDefault="00000000">
      <w:pPr>
        <w:spacing w:after="60"/>
      </w:pPr>
      <w:r>
        <w:t>• RN2. La contraseña debe tener al menos 8 caracteres.</w:t>
      </w:r>
    </w:p>
    <w:p w14:paraId="34E7F5E8" w14:textId="77777777" w:rsidR="00DB30AD" w:rsidRDefault="00000000">
      <w:pPr>
        <w:spacing w:after="60"/>
      </w:pPr>
      <w:r>
        <w:t>• RN3. El RUT se valida localmente antes de enviarse al servidor.</w:t>
      </w:r>
    </w:p>
    <w:p w14:paraId="41D18F76" w14:textId="77777777" w:rsidR="00DB30AD" w:rsidRDefault="00000000">
      <w:pPr>
        <w:pStyle w:val="Ttulo2"/>
        <w:spacing w:before="220" w:after="100"/>
      </w:pPr>
      <w:r>
        <w:rPr>
          <w:b/>
          <w:bCs/>
          <w:color w:val="2E6B7E"/>
          <w:sz w:val="22"/>
          <w:szCs w:val="22"/>
        </w:rPr>
        <w:t>Criterios de aceptación</w:t>
      </w:r>
    </w:p>
    <w:p w14:paraId="1F7974F7" w14:textId="77777777" w:rsidR="00DB30AD" w:rsidRDefault="00000000">
      <w:pPr>
        <w:spacing w:after="120"/>
      </w:pPr>
      <w:r>
        <w:rPr>
          <w:sz w:val="21"/>
          <w:szCs w:val="21"/>
        </w:rPr>
        <w:t>El cliente queda registrado únicamente si el RUT es algorítmicamente válido y el resto de los campos obligatorios están completos.</w:t>
      </w:r>
    </w:p>
    <w:p w14:paraId="1188EC11"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27DC6942"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4CD514D4"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258CDBE3" w14:textId="77777777" w:rsidR="00DB30AD" w:rsidRDefault="00000000">
            <w:r>
              <w:rPr>
                <w:b/>
                <w:bCs/>
                <w:color w:val="FFFFFF"/>
                <w:sz w:val="17"/>
                <w:szCs w:val="17"/>
              </w:rPr>
              <w:t>Nombre</w:t>
            </w:r>
          </w:p>
        </w:tc>
      </w:tr>
      <w:tr w:rsidR="00DB30AD" w14:paraId="6011632C" w14:textId="77777777">
        <w:tblPrEx>
          <w:tblCellMar>
            <w:top w:w="0" w:type="dxa"/>
            <w:bottom w:w="0" w:type="dxa"/>
          </w:tblCellMar>
        </w:tblPrEx>
        <w:tc>
          <w:tcPr>
            <w:tcW w:w="2300" w:type="dxa"/>
            <w:tcMar>
              <w:top w:w="70" w:type="dxa"/>
              <w:left w:w="90" w:type="dxa"/>
              <w:bottom w:w="70" w:type="dxa"/>
              <w:right w:w="90" w:type="dxa"/>
            </w:tcMar>
            <w:vAlign w:val="center"/>
          </w:tcPr>
          <w:p w14:paraId="4DBEE1FE" w14:textId="77777777" w:rsidR="00DB30AD" w:rsidRDefault="00000000">
            <w:r>
              <w:rPr>
                <w:color w:val="000000"/>
                <w:sz w:val="17"/>
                <w:szCs w:val="17"/>
              </w:rPr>
              <w:t>RF-11</w:t>
            </w:r>
          </w:p>
        </w:tc>
        <w:tc>
          <w:tcPr>
            <w:tcW w:w="7060" w:type="dxa"/>
            <w:gridSpan w:val="2"/>
            <w:tcMar>
              <w:top w:w="70" w:type="dxa"/>
              <w:left w:w="90" w:type="dxa"/>
              <w:bottom w:w="70" w:type="dxa"/>
              <w:right w:w="90" w:type="dxa"/>
            </w:tcMar>
            <w:vAlign w:val="center"/>
          </w:tcPr>
          <w:p w14:paraId="2EF09F06" w14:textId="77777777" w:rsidR="00DB30AD" w:rsidRDefault="00000000">
            <w:r>
              <w:rPr>
                <w:color w:val="000000"/>
                <w:sz w:val="17"/>
                <w:szCs w:val="17"/>
              </w:rPr>
              <w:t>Flujo Asistido de Agendamiento</w:t>
            </w:r>
          </w:p>
        </w:tc>
      </w:tr>
      <w:tr w:rsidR="00DB30AD" w14:paraId="244E8C86"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16167F74"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78245144" w14:textId="77777777" w:rsidR="00DB30AD" w:rsidRDefault="00000000">
            <w:r>
              <w:rPr>
                <w:color w:val="000000"/>
                <w:sz w:val="18"/>
                <w:szCs w:val="18"/>
              </w:rPr>
              <w:t>Guiar al cliente o invitado paso a paso hasta completar una reserva.</w:t>
            </w:r>
          </w:p>
        </w:tc>
      </w:tr>
      <w:tr w:rsidR="00DB30AD" w14:paraId="6E694C21"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7471BD07"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4A6DB944" w14:textId="77777777" w:rsidR="00DB30AD" w:rsidRDefault="00000000">
            <w:r>
              <w:rPr>
                <w:color w:val="000000"/>
                <w:sz w:val="18"/>
                <w:szCs w:val="18"/>
              </w:rPr>
              <w:t>El sistema debe tener cargado el catálogo de sucursales, barberos y servicios.</w:t>
            </w:r>
          </w:p>
        </w:tc>
      </w:tr>
      <w:tr w:rsidR="00DB30AD" w14:paraId="458B731F"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589A7371"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384B8DCB" w14:textId="77777777" w:rsidR="00DB30AD" w:rsidRDefault="00000000">
            <w:r>
              <w:rPr>
                <w:color w:val="000000"/>
                <w:sz w:val="18"/>
                <w:szCs w:val="18"/>
              </w:rPr>
              <w:t>Se genera una reserva pendiente de abono (RF-14).</w:t>
            </w:r>
          </w:p>
        </w:tc>
      </w:tr>
    </w:tbl>
    <w:p w14:paraId="11CC45F4" w14:textId="77777777" w:rsidR="00DB30AD" w:rsidRDefault="00000000">
      <w:pPr>
        <w:pStyle w:val="Ttulo2"/>
        <w:spacing w:before="220" w:after="100"/>
      </w:pPr>
      <w:r>
        <w:rPr>
          <w:b/>
          <w:bCs/>
          <w:color w:val="2E6B7E"/>
          <w:sz w:val="22"/>
          <w:szCs w:val="22"/>
        </w:rPr>
        <w:t>Flujo principal</w:t>
      </w:r>
    </w:p>
    <w:p w14:paraId="64A46560" w14:textId="77777777" w:rsidR="00DB30AD" w:rsidRDefault="00000000">
      <w:pPr>
        <w:spacing w:after="120"/>
      </w:pPr>
      <w:r>
        <w:rPr>
          <w:sz w:val="21"/>
          <w:szCs w:val="21"/>
        </w:rPr>
        <w:t>1. Seleccionar sucursal (Peñaflor o Talagante).</w:t>
      </w:r>
    </w:p>
    <w:p w14:paraId="11D1F582" w14:textId="77777777" w:rsidR="00DB30AD" w:rsidRDefault="00000000">
      <w:pPr>
        <w:spacing w:after="120"/>
      </w:pPr>
      <w:r>
        <w:rPr>
          <w:sz w:val="21"/>
          <w:szCs w:val="21"/>
        </w:rPr>
        <w:t>2. Seleccionar barbero, o "Cualquiera" (RF-13).</w:t>
      </w:r>
    </w:p>
    <w:p w14:paraId="3EC449B4" w14:textId="77777777" w:rsidR="00DB30AD" w:rsidRDefault="00000000">
      <w:pPr>
        <w:spacing w:after="120"/>
      </w:pPr>
      <w:r>
        <w:rPr>
          <w:sz w:val="21"/>
          <w:szCs w:val="21"/>
        </w:rPr>
        <w:t>3. Seleccionar servicio del catálogo (RF-10).</w:t>
      </w:r>
    </w:p>
    <w:p w14:paraId="0B4C5131" w14:textId="77777777" w:rsidR="00DB30AD" w:rsidRDefault="00000000">
      <w:pPr>
        <w:spacing w:after="120"/>
      </w:pPr>
      <w:r>
        <w:rPr>
          <w:sz w:val="21"/>
          <w:szCs w:val="21"/>
        </w:rPr>
        <w:t>4. Seleccionar fecha.</w:t>
      </w:r>
    </w:p>
    <w:p w14:paraId="09D36D44" w14:textId="77777777" w:rsidR="00DB30AD" w:rsidRDefault="00000000">
      <w:pPr>
        <w:spacing w:after="120"/>
      </w:pPr>
      <w:r>
        <w:rPr>
          <w:sz w:val="21"/>
          <w:szCs w:val="21"/>
        </w:rPr>
        <w:lastRenderedPageBreak/>
        <w:t>5. Seleccionar hora disponible calculada dinámicamente (RF-12).</w:t>
      </w:r>
    </w:p>
    <w:p w14:paraId="0F13807B" w14:textId="77777777" w:rsidR="00DB30AD" w:rsidRDefault="00000000">
      <w:pPr>
        <w:spacing w:after="120"/>
      </w:pPr>
      <w:r>
        <w:rPr>
          <w:sz w:val="21"/>
          <w:szCs w:val="21"/>
        </w:rPr>
        <w:t>6. Confirmar la selección.</w:t>
      </w:r>
    </w:p>
    <w:p w14:paraId="7A3499B0" w14:textId="77777777" w:rsidR="00DB30AD" w:rsidRDefault="00000000">
      <w:pPr>
        <w:pStyle w:val="Ttulo2"/>
        <w:spacing w:before="220" w:after="100"/>
      </w:pPr>
      <w:r>
        <w:rPr>
          <w:b/>
          <w:bCs/>
          <w:color w:val="2E6B7E"/>
          <w:sz w:val="22"/>
          <w:szCs w:val="22"/>
        </w:rPr>
        <w:t>Flujo alternativo</w:t>
      </w:r>
    </w:p>
    <w:p w14:paraId="4EF8FF2E" w14:textId="77777777" w:rsidR="00DB30AD" w:rsidRDefault="00000000">
      <w:pPr>
        <w:spacing w:after="120"/>
      </w:pPr>
      <w:r>
        <w:rPr>
          <w:sz w:val="21"/>
          <w:szCs w:val="21"/>
        </w:rPr>
        <w:t>1. Si no hay horas disponibles en la sucursal seleccionada, el sistema sugiere la otra sucursal o un horario alternativo cercano.</w:t>
      </w:r>
    </w:p>
    <w:p w14:paraId="4162667F" w14:textId="77777777" w:rsidR="00DB30AD" w:rsidRDefault="00000000">
      <w:pPr>
        <w:pStyle w:val="Ttulo2"/>
        <w:spacing w:before="220" w:after="100"/>
      </w:pPr>
      <w:r>
        <w:rPr>
          <w:b/>
          <w:bCs/>
          <w:color w:val="2E6B7E"/>
          <w:sz w:val="22"/>
          <w:szCs w:val="22"/>
        </w:rPr>
        <w:t>Reglas de negocio</w:t>
      </w:r>
    </w:p>
    <w:p w14:paraId="7702E75B" w14:textId="77777777" w:rsidR="00DB30AD" w:rsidRDefault="00000000">
      <w:pPr>
        <w:spacing w:after="60"/>
      </w:pPr>
      <w:r>
        <w:t>• RN1. No se puede avanzar al siguiente paso sin completar el anterior.</w:t>
      </w:r>
    </w:p>
    <w:p w14:paraId="45728A5D" w14:textId="77777777" w:rsidR="00DB30AD" w:rsidRDefault="00000000">
      <w:pPr>
        <w:spacing w:after="60"/>
      </w:pPr>
      <w:r>
        <w:t>• RN2. Solo se muestran horarios realmente disponibles del barbero y sucursal elegidos.</w:t>
      </w:r>
    </w:p>
    <w:p w14:paraId="5632F8CF" w14:textId="77777777" w:rsidR="00DB30AD" w:rsidRDefault="00000000">
      <w:pPr>
        <w:pStyle w:val="Ttulo2"/>
        <w:spacing w:before="220" w:after="100"/>
      </w:pPr>
      <w:r>
        <w:rPr>
          <w:b/>
          <w:bCs/>
          <w:color w:val="2E6B7E"/>
          <w:sz w:val="22"/>
          <w:szCs w:val="22"/>
        </w:rPr>
        <w:t>Criterios de aceptación</w:t>
      </w:r>
    </w:p>
    <w:p w14:paraId="7C801408" w14:textId="77777777" w:rsidR="00DB30AD" w:rsidRDefault="00000000">
      <w:pPr>
        <w:spacing w:after="120"/>
      </w:pPr>
      <w:r>
        <w:rPr>
          <w:sz w:val="21"/>
          <w:szCs w:val="21"/>
        </w:rPr>
        <w:t>El cliente completa el flujo completo y la reserva queda creada en estado pendiente de abono.</w:t>
      </w:r>
    </w:p>
    <w:p w14:paraId="588D7A41"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0ADE018F"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4697F97D"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4F4AFD23" w14:textId="77777777" w:rsidR="00DB30AD" w:rsidRDefault="00000000">
            <w:r>
              <w:rPr>
                <w:b/>
                <w:bCs/>
                <w:color w:val="FFFFFF"/>
                <w:sz w:val="17"/>
                <w:szCs w:val="17"/>
              </w:rPr>
              <w:t>Nombre</w:t>
            </w:r>
          </w:p>
        </w:tc>
      </w:tr>
      <w:tr w:rsidR="00DB30AD" w14:paraId="6DC43360" w14:textId="77777777">
        <w:tblPrEx>
          <w:tblCellMar>
            <w:top w:w="0" w:type="dxa"/>
            <w:bottom w:w="0" w:type="dxa"/>
          </w:tblCellMar>
        </w:tblPrEx>
        <w:tc>
          <w:tcPr>
            <w:tcW w:w="2300" w:type="dxa"/>
            <w:tcMar>
              <w:top w:w="70" w:type="dxa"/>
              <w:left w:w="90" w:type="dxa"/>
              <w:bottom w:w="70" w:type="dxa"/>
              <w:right w:w="90" w:type="dxa"/>
            </w:tcMar>
            <w:vAlign w:val="center"/>
          </w:tcPr>
          <w:p w14:paraId="01EE7643" w14:textId="77777777" w:rsidR="00DB30AD" w:rsidRDefault="00000000">
            <w:r>
              <w:rPr>
                <w:color w:val="000000"/>
                <w:sz w:val="17"/>
                <w:szCs w:val="17"/>
              </w:rPr>
              <w:t>RF-14</w:t>
            </w:r>
          </w:p>
        </w:tc>
        <w:tc>
          <w:tcPr>
            <w:tcW w:w="7060" w:type="dxa"/>
            <w:gridSpan w:val="2"/>
            <w:tcMar>
              <w:top w:w="70" w:type="dxa"/>
              <w:left w:w="90" w:type="dxa"/>
              <w:bottom w:w="70" w:type="dxa"/>
              <w:right w:w="90" w:type="dxa"/>
            </w:tcMar>
            <w:vAlign w:val="center"/>
          </w:tcPr>
          <w:p w14:paraId="343B9B5E" w14:textId="77777777" w:rsidR="00DB30AD" w:rsidRDefault="00000000">
            <w:r>
              <w:rPr>
                <w:color w:val="000000"/>
                <w:sz w:val="17"/>
                <w:szCs w:val="17"/>
              </w:rPr>
              <w:t>Cobro de Abono de Garantía</w:t>
            </w:r>
          </w:p>
        </w:tc>
      </w:tr>
      <w:tr w:rsidR="00DB30AD" w14:paraId="52014B49"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1AF3CCA2"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15FE25EA" w14:textId="77777777" w:rsidR="00DB30AD" w:rsidRDefault="00000000">
            <w:r>
              <w:rPr>
                <w:color w:val="000000"/>
                <w:sz w:val="18"/>
                <w:szCs w:val="18"/>
              </w:rPr>
              <w:t>Asegurar la asistencia del cliente y reducir el ausentismo (no-show) mediante un abono previo.</w:t>
            </w:r>
          </w:p>
        </w:tc>
      </w:tr>
      <w:tr w:rsidR="00DB30AD" w14:paraId="06EF5208"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16B22216"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4AD2756A" w14:textId="77777777" w:rsidR="00DB30AD" w:rsidRDefault="00000000">
            <w:r>
              <w:rPr>
                <w:color w:val="000000"/>
                <w:sz w:val="18"/>
                <w:szCs w:val="18"/>
              </w:rPr>
              <w:t>Debe existir una reserva en estado pendiente de abono (RF-11).</w:t>
            </w:r>
          </w:p>
        </w:tc>
      </w:tr>
      <w:tr w:rsidR="00DB30AD" w14:paraId="2B686E4E"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262AAD50"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4E479693" w14:textId="77777777" w:rsidR="00DB30AD" w:rsidRDefault="00000000">
            <w:r>
              <w:rPr>
                <w:color w:val="000000"/>
                <w:sz w:val="18"/>
                <w:szCs w:val="18"/>
              </w:rPr>
              <w:t>La reserva pasa a estado confirmada y se genera el comprobante digital (RF-16).</w:t>
            </w:r>
          </w:p>
        </w:tc>
      </w:tr>
    </w:tbl>
    <w:p w14:paraId="605C6533" w14:textId="77777777" w:rsidR="00DB30AD" w:rsidRDefault="00000000">
      <w:pPr>
        <w:pStyle w:val="Ttulo2"/>
        <w:spacing w:before="220" w:after="100"/>
      </w:pPr>
      <w:r>
        <w:rPr>
          <w:b/>
          <w:bCs/>
          <w:color w:val="2E6B7E"/>
          <w:sz w:val="22"/>
          <w:szCs w:val="22"/>
        </w:rPr>
        <w:t>Flujo principal</w:t>
      </w:r>
    </w:p>
    <w:p w14:paraId="53A33E93" w14:textId="77777777" w:rsidR="00DB30AD" w:rsidRDefault="00000000">
      <w:pPr>
        <w:spacing w:after="120"/>
      </w:pPr>
      <w:r>
        <w:rPr>
          <w:sz w:val="21"/>
          <w:szCs w:val="21"/>
        </w:rPr>
        <w:t>1. El sistema calcula y muestra el monto del abono ($5.000 CLP).</w:t>
      </w:r>
    </w:p>
    <w:p w14:paraId="38A48091" w14:textId="77777777" w:rsidR="00DB30AD" w:rsidRDefault="00000000">
      <w:pPr>
        <w:spacing w:after="120"/>
      </w:pPr>
      <w:r>
        <w:rPr>
          <w:sz w:val="21"/>
          <w:szCs w:val="21"/>
        </w:rPr>
        <w:t>2. El cliente selecciona el medio de pago.</w:t>
      </w:r>
    </w:p>
    <w:p w14:paraId="19E51B7C" w14:textId="77777777" w:rsidR="00DB30AD" w:rsidRDefault="00000000">
      <w:pPr>
        <w:spacing w:after="120"/>
      </w:pPr>
      <w:r>
        <w:rPr>
          <w:sz w:val="21"/>
          <w:szCs w:val="21"/>
        </w:rPr>
        <w:t>3. El sistema procesa el pago mediante el simulador de pasarela (RF-15).</w:t>
      </w:r>
    </w:p>
    <w:p w14:paraId="055C319A" w14:textId="77777777" w:rsidR="00DB30AD" w:rsidRDefault="00000000">
      <w:pPr>
        <w:spacing w:after="120"/>
      </w:pPr>
      <w:r>
        <w:rPr>
          <w:sz w:val="21"/>
          <w:szCs w:val="21"/>
        </w:rPr>
        <w:t>4. El sistema confirma la reserva si el pago fue exitoso.</w:t>
      </w:r>
    </w:p>
    <w:p w14:paraId="3CE79459" w14:textId="77777777" w:rsidR="00DB30AD" w:rsidRDefault="00000000">
      <w:pPr>
        <w:pStyle w:val="Ttulo2"/>
        <w:spacing w:before="220" w:after="100"/>
      </w:pPr>
      <w:r>
        <w:rPr>
          <w:b/>
          <w:bCs/>
          <w:color w:val="2E6B7E"/>
          <w:sz w:val="22"/>
          <w:szCs w:val="22"/>
        </w:rPr>
        <w:t>Flujo alternativo</w:t>
      </w:r>
    </w:p>
    <w:p w14:paraId="1B32E50A" w14:textId="77777777" w:rsidR="00DB30AD" w:rsidRDefault="00000000">
      <w:pPr>
        <w:spacing w:after="120"/>
      </w:pPr>
      <w:r>
        <w:rPr>
          <w:sz w:val="21"/>
          <w:szCs w:val="21"/>
        </w:rPr>
        <w:t>1. Si el pago es rechazado, la reserva se mantiene pendiente y el sistema permite reintentar o cancelar la reserva.</w:t>
      </w:r>
    </w:p>
    <w:p w14:paraId="0A8967C9" w14:textId="77777777" w:rsidR="00DB30AD" w:rsidRDefault="00000000">
      <w:pPr>
        <w:pStyle w:val="Ttulo2"/>
        <w:spacing w:before="220" w:after="100"/>
      </w:pPr>
      <w:r>
        <w:rPr>
          <w:b/>
          <w:bCs/>
          <w:color w:val="2E6B7E"/>
          <w:sz w:val="22"/>
          <w:szCs w:val="22"/>
        </w:rPr>
        <w:t>Reglas de negocio</w:t>
      </w:r>
    </w:p>
    <w:p w14:paraId="545F3181" w14:textId="77777777" w:rsidR="00DB30AD" w:rsidRDefault="00000000">
      <w:pPr>
        <w:spacing w:after="60"/>
      </w:pPr>
      <w:r>
        <w:t>• RN1. El monto del abono es fijo ($5.000 CLP) por reserva.</w:t>
      </w:r>
    </w:p>
    <w:p w14:paraId="62FB1780" w14:textId="77777777" w:rsidR="00DB30AD" w:rsidRDefault="00000000">
      <w:pPr>
        <w:spacing w:after="60"/>
      </w:pPr>
      <w:r>
        <w:t>• RN2. Si el abono no se completa dentro del plazo definido, la reserva se libera automáticamente.</w:t>
      </w:r>
    </w:p>
    <w:p w14:paraId="55C16A15" w14:textId="77777777" w:rsidR="00DB30AD" w:rsidRDefault="00000000">
      <w:pPr>
        <w:pStyle w:val="Ttulo2"/>
        <w:spacing w:before="220" w:after="100"/>
      </w:pPr>
      <w:r>
        <w:rPr>
          <w:b/>
          <w:bCs/>
          <w:color w:val="2E6B7E"/>
          <w:sz w:val="22"/>
          <w:szCs w:val="22"/>
        </w:rPr>
        <w:t>Criterios de aceptación</w:t>
      </w:r>
    </w:p>
    <w:p w14:paraId="780F86A3" w14:textId="77777777" w:rsidR="00DB30AD" w:rsidRDefault="00000000">
      <w:pPr>
        <w:spacing w:after="120"/>
      </w:pPr>
      <w:r>
        <w:rPr>
          <w:sz w:val="21"/>
          <w:szCs w:val="21"/>
        </w:rPr>
        <w:t>La reserva queda confirmada únicamente cuando el abono fue procesado exitosamente.</w:t>
      </w:r>
    </w:p>
    <w:p w14:paraId="06AD0159"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44B4C005"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361956A0"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051D00CF" w14:textId="77777777" w:rsidR="00DB30AD" w:rsidRDefault="00000000">
            <w:r>
              <w:rPr>
                <w:b/>
                <w:bCs/>
                <w:color w:val="FFFFFF"/>
                <w:sz w:val="17"/>
                <w:szCs w:val="17"/>
              </w:rPr>
              <w:t>Nombre</w:t>
            </w:r>
          </w:p>
        </w:tc>
      </w:tr>
      <w:tr w:rsidR="00DB30AD" w14:paraId="73C9B2D9" w14:textId="77777777">
        <w:tblPrEx>
          <w:tblCellMar>
            <w:top w:w="0" w:type="dxa"/>
            <w:bottom w:w="0" w:type="dxa"/>
          </w:tblCellMar>
        </w:tblPrEx>
        <w:tc>
          <w:tcPr>
            <w:tcW w:w="2300" w:type="dxa"/>
            <w:tcMar>
              <w:top w:w="70" w:type="dxa"/>
              <w:left w:w="90" w:type="dxa"/>
              <w:bottom w:w="70" w:type="dxa"/>
              <w:right w:w="90" w:type="dxa"/>
            </w:tcMar>
            <w:vAlign w:val="center"/>
          </w:tcPr>
          <w:p w14:paraId="653749D8" w14:textId="77777777" w:rsidR="00DB30AD" w:rsidRDefault="00000000">
            <w:r>
              <w:rPr>
                <w:color w:val="000000"/>
                <w:sz w:val="17"/>
                <w:szCs w:val="17"/>
              </w:rPr>
              <w:t>RF-15</w:t>
            </w:r>
          </w:p>
        </w:tc>
        <w:tc>
          <w:tcPr>
            <w:tcW w:w="7060" w:type="dxa"/>
            <w:gridSpan w:val="2"/>
            <w:tcMar>
              <w:top w:w="70" w:type="dxa"/>
              <w:left w:w="90" w:type="dxa"/>
              <w:bottom w:w="70" w:type="dxa"/>
              <w:right w:w="90" w:type="dxa"/>
            </w:tcMar>
            <w:vAlign w:val="center"/>
          </w:tcPr>
          <w:p w14:paraId="1518CEFE" w14:textId="77777777" w:rsidR="00DB30AD" w:rsidRDefault="00000000">
            <w:r>
              <w:rPr>
                <w:color w:val="000000"/>
                <w:sz w:val="17"/>
                <w:szCs w:val="17"/>
              </w:rPr>
              <w:t>Simulador de Pasarela de Pagos Transbank / Webpay</w:t>
            </w:r>
          </w:p>
        </w:tc>
      </w:tr>
      <w:tr w:rsidR="00DB30AD" w14:paraId="235B1026"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1BDF211A"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5A059612" w14:textId="77777777" w:rsidR="00DB30AD" w:rsidRDefault="00000000">
            <w:r>
              <w:rPr>
                <w:color w:val="000000"/>
                <w:sz w:val="18"/>
                <w:szCs w:val="18"/>
              </w:rPr>
              <w:t>Procesar el pago del abono o de productos mediante una interfaz simulada de pago electrónico.</w:t>
            </w:r>
          </w:p>
        </w:tc>
      </w:tr>
      <w:tr w:rsidR="00DB30AD" w14:paraId="3EF75742"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778752F3"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1D86299E" w14:textId="77777777" w:rsidR="00DB30AD" w:rsidRDefault="00000000">
            <w:r>
              <w:rPr>
                <w:color w:val="000000"/>
                <w:sz w:val="18"/>
                <w:szCs w:val="18"/>
              </w:rPr>
              <w:t>El cliente debe haber iniciado el proceso de pago de un abono (RF-14) o de un carrito de productos (RF-25).</w:t>
            </w:r>
          </w:p>
        </w:tc>
      </w:tr>
      <w:tr w:rsidR="00DB30AD" w14:paraId="54614804"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31DB560B" w14:textId="77777777" w:rsidR="00DB30AD" w:rsidRDefault="00000000">
            <w:r>
              <w:rPr>
                <w:b/>
                <w:bCs/>
                <w:color w:val="FFFFFF"/>
                <w:sz w:val="18"/>
                <w:szCs w:val="18"/>
              </w:rPr>
              <w:lastRenderedPageBreak/>
              <w:t>Post-condiciones</w:t>
            </w:r>
          </w:p>
        </w:tc>
        <w:tc>
          <w:tcPr>
            <w:tcW w:w="6960" w:type="dxa"/>
            <w:tcMar>
              <w:top w:w="70" w:type="dxa"/>
              <w:left w:w="90" w:type="dxa"/>
              <w:bottom w:w="70" w:type="dxa"/>
              <w:right w:w="90" w:type="dxa"/>
            </w:tcMar>
            <w:vAlign w:val="center"/>
          </w:tcPr>
          <w:p w14:paraId="4680C062" w14:textId="77777777" w:rsidR="00DB30AD" w:rsidRDefault="00000000">
            <w:r>
              <w:rPr>
                <w:color w:val="000000"/>
                <w:sz w:val="18"/>
                <w:szCs w:val="18"/>
              </w:rPr>
              <w:t>Se genera un código de transacción único, trazable en el comprobante digital.</w:t>
            </w:r>
          </w:p>
        </w:tc>
      </w:tr>
    </w:tbl>
    <w:p w14:paraId="3314A82E" w14:textId="77777777" w:rsidR="00DB30AD" w:rsidRDefault="00000000">
      <w:pPr>
        <w:pStyle w:val="Ttulo2"/>
        <w:spacing w:before="220" w:after="100"/>
      </w:pPr>
      <w:r>
        <w:rPr>
          <w:b/>
          <w:bCs/>
          <w:color w:val="2E6B7E"/>
          <w:sz w:val="22"/>
          <w:szCs w:val="22"/>
        </w:rPr>
        <w:t>Flujo principal</w:t>
      </w:r>
    </w:p>
    <w:p w14:paraId="3A84C7AD" w14:textId="77777777" w:rsidR="00DB30AD" w:rsidRDefault="00000000">
      <w:pPr>
        <w:spacing w:after="120"/>
      </w:pPr>
      <w:r>
        <w:rPr>
          <w:sz w:val="21"/>
          <w:szCs w:val="21"/>
        </w:rPr>
        <w:t>1. Mostrar el resumen del monto a pagar.</w:t>
      </w:r>
    </w:p>
    <w:p w14:paraId="12ECFEF5" w14:textId="77777777" w:rsidR="00DB30AD" w:rsidRDefault="00000000">
      <w:pPr>
        <w:spacing w:after="120"/>
      </w:pPr>
      <w:r>
        <w:rPr>
          <w:sz w:val="21"/>
          <w:szCs w:val="21"/>
        </w:rPr>
        <w:t>2. Solicitar los datos de la tarjeta o transferencia (simulados).</w:t>
      </w:r>
    </w:p>
    <w:p w14:paraId="28FDBEF1" w14:textId="77777777" w:rsidR="00DB30AD" w:rsidRDefault="00000000">
      <w:pPr>
        <w:spacing w:after="120"/>
      </w:pPr>
      <w:r>
        <w:rPr>
          <w:sz w:val="21"/>
          <w:szCs w:val="21"/>
        </w:rPr>
        <w:t>3. Procesar el pago y generar un código de transacción único.</w:t>
      </w:r>
    </w:p>
    <w:p w14:paraId="2992F766" w14:textId="77777777" w:rsidR="00DB30AD" w:rsidRDefault="00000000">
      <w:pPr>
        <w:spacing w:after="120"/>
      </w:pPr>
      <w:r>
        <w:rPr>
          <w:sz w:val="21"/>
          <w:szCs w:val="21"/>
        </w:rPr>
        <w:t>4. Retornar el resultado (aprobado o rechazado) al flujo que lo invocó.</w:t>
      </w:r>
    </w:p>
    <w:p w14:paraId="0629C15A" w14:textId="77777777" w:rsidR="00DB30AD" w:rsidRDefault="00000000">
      <w:pPr>
        <w:pStyle w:val="Ttulo2"/>
        <w:spacing w:before="220" w:after="100"/>
      </w:pPr>
      <w:r>
        <w:rPr>
          <w:b/>
          <w:bCs/>
          <w:color w:val="2E6B7E"/>
          <w:sz w:val="22"/>
          <w:szCs w:val="22"/>
        </w:rPr>
        <w:t>Flujo alternativo</w:t>
      </w:r>
    </w:p>
    <w:p w14:paraId="0AEB3D24" w14:textId="77777777" w:rsidR="00DB30AD" w:rsidRDefault="00000000">
      <w:pPr>
        <w:spacing w:after="120"/>
      </w:pPr>
      <w:r>
        <w:rPr>
          <w:sz w:val="21"/>
          <w:szCs w:val="21"/>
        </w:rPr>
        <w:t>1. Si los datos ingresados no cumplen el formato esperado, el sistema rechaza la operación antes de intentar procesarla.</w:t>
      </w:r>
    </w:p>
    <w:p w14:paraId="7D953E54" w14:textId="77777777" w:rsidR="00DB30AD" w:rsidRDefault="00000000">
      <w:pPr>
        <w:pStyle w:val="Ttulo2"/>
        <w:spacing w:before="220" w:after="100"/>
      </w:pPr>
      <w:r>
        <w:rPr>
          <w:b/>
          <w:bCs/>
          <w:color w:val="2E6B7E"/>
          <w:sz w:val="22"/>
          <w:szCs w:val="22"/>
        </w:rPr>
        <w:t>Reglas de negocio</w:t>
      </w:r>
    </w:p>
    <w:p w14:paraId="61851BD1" w14:textId="77777777" w:rsidR="00DB30AD" w:rsidRDefault="00000000">
      <w:pPr>
        <w:spacing w:after="60"/>
      </w:pPr>
      <w:r>
        <w:t>• RN1. Cada transacción procesada, aprobada o rechazada, queda registrada con su código único.</w:t>
      </w:r>
    </w:p>
    <w:p w14:paraId="4A891224" w14:textId="77777777" w:rsidR="00DB30AD" w:rsidRDefault="00000000">
      <w:pPr>
        <w:spacing w:after="60"/>
      </w:pPr>
      <w:r>
        <w:t>• RN2. No se procesan pagos reales; el módulo es una simulación funcional para efectos académicos.</w:t>
      </w:r>
    </w:p>
    <w:p w14:paraId="0789DA87" w14:textId="77777777" w:rsidR="00DB30AD" w:rsidRDefault="00000000">
      <w:pPr>
        <w:pStyle w:val="Ttulo2"/>
        <w:spacing w:before="220" w:after="100"/>
      </w:pPr>
      <w:r>
        <w:rPr>
          <w:b/>
          <w:bCs/>
          <w:color w:val="2E6B7E"/>
          <w:sz w:val="22"/>
          <w:szCs w:val="22"/>
        </w:rPr>
        <w:t>Criterios de aceptación</w:t>
      </w:r>
    </w:p>
    <w:p w14:paraId="4E9132A7" w14:textId="77777777" w:rsidR="00DB30AD" w:rsidRDefault="00000000">
      <w:pPr>
        <w:spacing w:after="120"/>
      </w:pPr>
      <w:r>
        <w:rPr>
          <w:sz w:val="21"/>
          <w:szCs w:val="21"/>
        </w:rPr>
        <w:t>Todo pago procesado (aprobado o rechazado) genera un código de transacción único y trazable.</w:t>
      </w:r>
    </w:p>
    <w:p w14:paraId="335100B1"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3810F594"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45945FD7"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682D9744" w14:textId="77777777" w:rsidR="00DB30AD" w:rsidRDefault="00000000">
            <w:r>
              <w:rPr>
                <w:b/>
                <w:bCs/>
                <w:color w:val="FFFFFF"/>
                <w:sz w:val="17"/>
                <w:szCs w:val="17"/>
              </w:rPr>
              <w:t>Nombre</w:t>
            </w:r>
          </w:p>
        </w:tc>
      </w:tr>
      <w:tr w:rsidR="00DB30AD" w14:paraId="19325AC9" w14:textId="77777777">
        <w:tblPrEx>
          <w:tblCellMar>
            <w:top w:w="0" w:type="dxa"/>
            <w:bottom w:w="0" w:type="dxa"/>
          </w:tblCellMar>
        </w:tblPrEx>
        <w:tc>
          <w:tcPr>
            <w:tcW w:w="2300" w:type="dxa"/>
            <w:tcMar>
              <w:top w:w="70" w:type="dxa"/>
              <w:left w:w="90" w:type="dxa"/>
              <w:bottom w:w="70" w:type="dxa"/>
              <w:right w:w="90" w:type="dxa"/>
            </w:tcMar>
            <w:vAlign w:val="center"/>
          </w:tcPr>
          <w:p w14:paraId="7DA9FB7D" w14:textId="77777777" w:rsidR="00DB30AD" w:rsidRDefault="00000000">
            <w:r>
              <w:rPr>
                <w:color w:val="000000"/>
                <w:sz w:val="17"/>
                <w:szCs w:val="17"/>
              </w:rPr>
              <w:t>RF-21</w:t>
            </w:r>
          </w:p>
        </w:tc>
        <w:tc>
          <w:tcPr>
            <w:tcW w:w="7060" w:type="dxa"/>
            <w:gridSpan w:val="2"/>
            <w:tcMar>
              <w:top w:w="70" w:type="dxa"/>
              <w:left w:w="90" w:type="dxa"/>
              <w:bottom w:w="70" w:type="dxa"/>
              <w:right w:w="90" w:type="dxa"/>
            </w:tcMar>
            <w:vAlign w:val="center"/>
          </w:tcPr>
          <w:p w14:paraId="7D21EA9C" w14:textId="77777777" w:rsidR="00DB30AD" w:rsidRDefault="00000000">
            <w:r>
              <w:rPr>
                <w:color w:val="000000"/>
                <w:sz w:val="17"/>
                <w:szCs w:val="17"/>
              </w:rPr>
              <w:t>Ruleta de Descuentos / Beneficios</w:t>
            </w:r>
          </w:p>
        </w:tc>
      </w:tr>
      <w:tr w:rsidR="00DB30AD" w14:paraId="3A1CBDF8"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3BD18B17"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70D1C26D" w14:textId="77777777" w:rsidR="00DB30AD" w:rsidRDefault="00000000">
            <w:r>
              <w:rPr>
                <w:color w:val="000000"/>
                <w:sz w:val="18"/>
                <w:szCs w:val="18"/>
              </w:rPr>
              <w:t>Incentivar la fidelización del cliente mediante un minijuego mensual de descuentos.</w:t>
            </w:r>
          </w:p>
        </w:tc>
      </w:tr>
      <w:tr w:rsidR="00DB30AD" w14:paraId="3A604C3D"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7BB09BFF"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415D7BB9" w14:textId="77777777" w:rsidR="00DB30AD" w:rsidRDefault="00000000">
            <w:r>
              <w:rPr>
                <w:color w:val="000000"/>
                <w:sz w:val="18"/>
                <w:szCs w:val="18"/>
              </w:rPr>
              <w:t>El cliente debe haber iniciado sesión y no haber girado la ruleta en los últimos 30 días.</w:t>
            </w:r>
          </w:p>
        </w:tc>
      </w:tr>
      <w:tr w:rsidR="00DB30AD" w14:paraId="6E168169"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1B598672"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5487856D" w14:textId="77777777" w:rsidR="00DB30AD" w:rsidRDefault="00000000">
            <w:r>
              <w:rPr>
                <w:color w:val="000000"/>
                <w:sz w:val="18"/>
                <w:szCs w:val="18"/>
              </w:rPr>
              <w:t>El cliente recibe un cupón de descuento o beneficio, visible en su perfil (RF-04).</w:t>
            </w:r>
          </w:p>
        </w:tc>
      </w:tr>
    </w:tbl>
    <w:p w14:paraId="706F78AD" w14:textId="77777777" w:rsidR="00DB30AD" w:rsidRDefault="00000000">
      <w:pPr>
        <w:pStyle w:val="Ttulo2"/>
        <w:spacing w:before="220" w:after="100"/>
      </w:pPr>
      <w:r>
        <w:rPr>
          <w:b/>
          <w:bCs/>
          <w:color w:val="2E6B7E"/>
          <w:sz w:val="22"/>
          <w:szCs w:val="22"/>
        </w:rPr>
        <w:t>Flujo principal</w:t>
      </w:r>
    </w:p>
    <w:p w14:paraId="7F757576" w14:textId="77777777" w:rsidR="00DB30AD" w:rsidRDefault="00000000">
      <w:pPr>
        <w:spacing w:after="120"/>
      </w:pPr>
      <w:r>
        <w:rPr>
          <w:sz w:val="21"/>
          <w:szCs w:val="21"/>
        </w:rPr>
        <w:t>1. El cliente ingresa a la sección "Ruleta de descuentos".</w:t>
      </w:r>
    </w:p>
    <w:p w14:paraId="5828305E" w14:textId="77777777" w:rsidR="00DB30AD" w:rsidRDefault="00000000">
      <w:pPr>
        <w:spacing w:after="120"/>
      </w:pPr>
      <w:r>
        <w:rPr>
          <w:sz w:val="21"/>
          <w:szCs w:val="21"/>
        </w:rPr>
        <w:t>2. El sistema valida que no haya girado en el último mes.</w:t>
      </w:r>
    </w:p>
    <w:p w14:paraId="18D473C5" w14:textId="77777777" w:rsidR="00DB30AD" w:rsidRDefault="00000000">
      <w:pPr>
        <w:spacing w:after="120"/>
      </w:pPr>
      <w:r>
        <w:rPr>
          <w:sz w:val="21"/>
          <w:szCs w:val="21"/>
        </w:rPr>
        <w:t>3. El cliente gira la ruleta.</w:t>
      </w:r>
    </w:p>
    <w:p w14:paraId="296A1C71" w14:textId="77777777" w:rsidR="00DB30AD" w:rsidRDefault="00000000">
      <w:pPr>
        <w:spacing w:after="120"/>
      </w:pPr>
      <w:r>
        <w:rPr>
          <w:sz w:val="21"/>
          <w:szCs w:val="21"/>
        </w:rPr>
        <w:t>4. El sistema determina el premio y lo asocia al perfil del cliente.</w:t>
      </w:r>
    </w:p>
    <w:p w14:paraId="66D1E6A7" w14:textId="77777777" w:rsidR="00DB30AD" w:rsidRDefault="00000000">
      <w:pPr>
        <w:pStyle w:val="Ttulo2"/>
        <w:spacing w:before="220" w:after="100"/>
      </w:pPr>
      <w:r>
        <w:rPr>
          <w:b/>
          <w:bCs/>
          <w:color w:val="2E6B7E"/>
          <w:sz w:val="22"/>
          <w:szCs w:val="22"/>
        </w:rPr>
        <w:t>Flujo alternativo</w:t>
      </w:r>
    </w:p>
    <w:p w14:paraId="1D8A7913" w14:textId="77777777" w:rsidR="00DB30AD" w:rsidRDefault="00000000">
      <w:pPr>
        <w:spacing w:after="120"/>
      </w:pPr>
      <w:r>
        <w:rPr>
          <w:sz w:val="21"/>
          <w:szCs w:val="21"/>
        </w:rPr>
        <w:t>1. Si el cliente ya giró en los últimos 30 días, el sistema muestra el tiempo restante hasta el próximo giro disponible.</w:t>
      </w:r>
    </w:p>
    <w:p w14:paraId="645390A9" w14:textId="77777777" w:rsidR="00DB30AD" w:rsidRDefault="00000000">
      <w:pPr>
        <w:pStyle w:val="Ttulo2"/>
        <w:spacing w:before="220" w:after="100"/>
      </w:pPr>
      <w:r>
        <w:rPr>
          <w:b/>
          <w:bCs/>
          <w:color w:val="2E6B7E"/>
          <w:sz w:val="22"/>
          <w:szCs w:val="22"/>
        </w:rPr>
        <w:t>Reglas de negocio</w:t>
      </w:r>
    </w:p>
    <w:p w14:paraId="74E19D86" w14:textId="77777777" w:rsidR="00DB30AD" w:rsidRDefault="00000000">
      <w:pPr>
        <w:spacing w:after="60"/>
      </w:pPr>
      <w:r>
        <w:t>• RN1. Un mismo cliente solo puede girar una vez cada 30 días.</w:t>
      </w:r>
    </w:p>
    <w:p w14:paraId="0E6520BC" w14:textId="77777777" w:rsidR="00DB30AD" w:rsidRDefault="00000000">
      <w:pPr>
        <w:spacing w:after="60"/>
      </w:pPr>
      <w:r>
        <w:t>• RN2. El invitado (RF-03) no tiene acceso a la ruleta, al no contar con perfil.</w:t>
      </w:r>
    </w:p>
    <w:p w14:paraId="58A573EF" w14:textId="77777777" w:rsidR="00DB30AD" w:rsidRDefault="00000000">
      <w:pPr>
        <w:pStyle w:val="Ttulo2"/>
        <w:spacing w:before="220" w:after="100"/>
      </w:pPr>
      <w:r>
        <w:rPr>
          <w:b/>
          <w:bCs/>
          <w:color w:val="2E6B7E"/>
          <w:sz w:val="22"/>
          <w:szCs w:val="22"/>
        </w:rPr>
        <w:t>Criterios de aceptación</w:t>
      </w:r>
    </w:p>
    <w:p w14:paraId="5E5D7509" w14:textId="77777777" w:rsidR="00DB30AD" w:rsidRDefault="00000000">
      <w:pPr>
        <w:spacing w:after="120"/>
      </w:pPr>
      <w:r>
        <w:rPr>
          <w:sz w:val="21"/>
          <w:szCs w:val="21"/>
        </w:rPr>
        <w:t>El cliente obtiene un beneficio válido solo si no ha girado la ruleta en los últimos 30 días.</w:t>
      </w:r>
    </w:p>
    <w:p w14:paraId="425FB29C"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67DF5C2A"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6C53EA6E"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6A555D0B" w14:textId="77777777" w:rsidR="00DB30AD" w:rsidRDefault="00000000">
            <w:r>
              <w:rPr>
                <w:b/>
                <w:bCs/>
                <w:color w:val="FFFFFF"/>
                <w:sz w:val="17"/>
                <w:szCs w:val="17"/>
              </w:rPr>
              <w:t>Nombre</w:t>
            </w:r>
          </w:p>
        </w:tc>
      </w:tr>
      <w:tr w:rsidR="00DB30AD" w14:paraId="31BBAC2B" w14:textId="77777777">
        <w:tblPrEx>
          <w:tblCellMar>
            <w:top w:w="0" w:type="dxa"/>
            <w:bottom w:w="0" w:type="dxa"/>
          </w:tblCellMar>
        </w:tblPrEx>
        <w:tc>
          <w:tcPr>
            <w:tcW w:w="2300" w:type="dxa"/>
            <w:tcMar>
              <w:top w:w="70" w:type="dxa"/>
              <w:left w:w="90" w:type="dxa"/>
              <w:bottom w:w="70" w:type="dxa"/>
              <w:right w:w="90" w:type="dxa"/>
            </w:tcMar>
            <w:vAlign w:val="center"/>
          </w:tcPr>
          <w:p w14:paraId="7EDFAA0B" w14:textId="77777777" w:rsidR="00DB30AD" w:rsidRDefault="00000000">
            <w:r>
              <w:rPr>
                <w:color w:val="000000"/>
                <w:sz w:val="17"/>
                <w:szCs w:val="17"/>
              </w:rPr>
              <w:t>RF-07</w:t>
            </w:r>
          </w:p>
        </w:tc>
        <w:tc>
          <w:tcPr>
            <w:tcW w:w="7060" w:type="dxa"/>
            <w:gridSpan w:val="2"/>
            <w:tcMar>
              <w:top w:w="70" w:type="dxa"/>
              <w:left w:w="90" w:type="dxa"/>
              <w:bottom w:w="70" w:type="dxa"/>
              <w:right w:w="90" w:type="dxa"/>
            </w:tcMar>
            <w:vAlign w:val="center"/>
          </w:tcPr>
          <w:p w14:paraId="658B72B0" w14:textId="77777777" w:rsidR="00DB30AD" w:rsidRDefault="00000000">
            <w:r>
              <w:rPr>
                <w:color w:val="000000"/>
                <w:sz w:val="17"/>
                <w:szCs w:val="17"/>
              </w:rPr>
              <w:t>Directorio de Sucursales</w:t>
            </w:r>
          </w:p>
        </w:tc>
      </w:tr>
      <w:tr w:rsidR="00DB30AD" w14:paraId="2932FD33"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07C8CC7C" w14:textId="77777777" w:rsidR="00DB30AD" w:rsidRDefault="00000000">
            <w:r>
              <w:rPr>
                <w:b/>
                <w:bCs/>
                <w:color w:val="FFFFFF"/>
                <w:sz w:val="18"/>
                <w:szCs w:val="18"/>
              </w:rPr>
              <w:lastRenderedPageBreak/>
              <w:t>Objetivo</w:t>
            </w:r>
          </w:p>
        </w:tc>
        <w:tc>
          <w:tcPr>
            <w:tcW w:w="6960" w:type="dxa"/>
            <w:tcMar>
              <w:top w:w="70" w:type="dxa"/>
              <w:left w:w="90" w:type="dxa"/>
              <w:bottom w:w="70" w:type="dxa"/>
              <w:right w:w="90" w:type="dxa"/>
            </w:tcMar>
            <w:vAlign w:val="center"/>
          </w:tcPr>
          <w:p w14:paraId="3D5962E0" w14:textId="77777777" w:rsidR="00DB30AD" w:rsidRDefault="00000000">
            <w:r>
              <w:rPr>
                <w:color w:val="000000"/>
                <w:sz w:val="18"/>
                <w:szCs w:val="18"/>
              </w:rPr>
              <w:t>Permitir al cliente o invitado conocer las sedes de Barbería Big Boys antes de agendar.</w:t>
            </w:r>
          </w:p>
        </w:tc>
      </w:tr>
      <w:tr w:rsidR="00DB30AD" w14:paraId="7FAEC7FA"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24284E7E"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3957FDC2" w14:textId="77777777" w:rsidR="00DB30AD" w:rsidRDefault="00000000">
            <w:r>
              <w:rPr>
                <w:color w:val="000000"/>
                <w:sz w:val="18"/>
                <w:szCs w:val="18"/>
              </w:rPr>
              <w:t>No aplica (disponible para cliente e invitado).</w:t>
            </w:r>
          </w:p>
        </w:tc>
      </w:tr>
      <w:tr w:rsidR="00DB30AD" w14:paraId="3DF1EA2A"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6F3AAD1D"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391035EF" w14:textId="77777777" w:rsidR="00DB30AD" w:rsidRDefault="00000000">
            <w:r>
              <w:rPr>
                <w:color w:val="000000"/>
                <w:sz w:val="18"/>
                <w:szCs w:val="18"/>
              </w:rPr>
              <w:t>El usuario visualiza los datos de la sucursal elegida y puede continuar hacia el agendamiento (RF-11).</w:t>
            </w:r>
          </w:p>
        </w:tc>
      </w:tr>
    </w:tbl>
    <w:p w14:paraId="04B12D05" w14:textId="77777777" w:rsidR="00DB30AD" w:rsidRDefault="00000000">
      <w:pPr>
        <w:pStyle w:val="Ttulo2"/>
        <w:spacing w:before="220" w:after="100"/>
      </w:pPr>
      <w:r>
        <w:rPr>
          <w:b/>
          <w:bCs/>
          <w:color w:val="2E6B7E"/>
          <w:sz w:val="22"/>
          <w:szCs w:val="22"/>
        </w:rPr>
        <w:t>Flujo principal</w:t>
      </w:r>
    </w:p>
    <w:p w14:paraId="1C18D18A" w14:textId="77777777" w:rsidR="00DB30AD" w:rsidRDefault="00000000">
      <w:pPr>
        <w:spacing w:after="120"/>
      </w:pPr>
      <w:r>
        <w:rPr>
          <w:sz w:val="21"/>
          <w:szCs w:val="21"/>
        </w:rPr>
        <w:t>1. El usuario ingresa al directorio de sucursales.</w:t>
      </w:r>
    </w:p>
    <w:p w14:paraId="7F2B61DD" w14:textId="77777777" w:rsidR="00DB30AD" w:rsidRDefault="00000000">
      <w:pPr>
        <w:spacing w:after="120"/>
      </w:pPr>
      <w:r>
        <w:rPr>
          <w:sz w:val="21"/>
          <w:szCs w:val="21"/>
        </w:rPr>
        <w:t>2. El sistema muestra Peñaflor y Talagante, cada una con dirección, horario semanal, teléfono y estado (Abierto/Cerrado) calculado según la hora actual.</w:t>
      </w:r>
    </w:p>
    <w:p w14:paraId="3E56471B" w14:textId="77777777" w:rsidR="00DB30AD" w:rsidRDefault="00000000">
      <w:pPr>
        <w:spacing w:after="120"/>
      </w:pPr>
      <w:r>
        <w:rPr>
          <w:sz w:val="21"/>
          <w:szCs w:val="21"/>
        </w:rPr>
        <w:t>3. El usuario selecciona una sucursal para ver más detalle o continuar al agendamiento.</w:t>
      </w:r>
    </w:p>
    <w:p w14:paraId="0EF2BF56" w14:textId="77777777" w:rsidR="00DB30AD" w:rsidRDefault="00000000">
      <w:pPr>
        <w:pStyle w:val="Ttulo2"/>
        <w:spacing w:before="220" w:after="100"/>
      </w:pPr>
      <w:r>
        <w:rPr>
          <w:b/>
          <w:bCs/>
          <w:color w:val="2E6B7E"/>
          <w:sz w:val="22"/>
          <w:szCs w:val="22"/>
        </w:rPr>
        <w:t>Flujo alternativo</w:t>
      </w:r>
    </w:p>
    <w:p w14:paraId="11A308A2" w14:textId="77777777" w:rsidR="00DB30AD" w:rsidRDefault="00000000">
      <w:pPr>
        <w:spacing w:after="120"/>
      </w:pPr>
      <w:r>
        <w:rPr>
          <w:sz w:val="21"/>
          <w:szCs w:val="21"/>
        </w:rPr>
        <w:t>1. Si la hora actual está fuera del horario de ambas sucursales, el sistema muestra el estado "Cerrado" en ambas y el horario de apertura más próximo.</w:t>
      </w:r>
    </w:p>
    <w:p w14:paraId="368EDFC8" w14:textId="77777777" w:rsidR="00DB30AD" w:rsidRDefault="00000000">
      <w:pPr>
        <w:pStyle w:val="Ttulo2"/>
        <w:spacing w:before="220" w:after="100"/>
      </w:pPr>
      <w:r>
        <w:rPr>
          <w:b/>
          <w:bCs/>
          <w:color w:val="2E6B7E"/>
          <w:sz w:val="22"/>
          <w:szCs w:val="22"/>
        </w:rPr>
        <w:t>Reglas de negocio</w:t>
      </w:r>
    </w:p>
    <w:p w14:paraId="222BC696" w14:textId="77777777" w:rsidR="00DB30AD" w:rsidRDefault="00000000">
      <w:pPr>
        <w:spacing w:after="60"/>
      </w:pPr>
      <w:r>
        <w:t>• RN1. El estado Abierto/Cerrado se recalcula en cada consulta según la hora del dispositivo.</w:t>
      </w:r>
    </w:p>
    <w:p w14:paraId="046E348C" w14:textId="77777777" w:rsidR="00DB30AD" w:rsidRDefault="00000000">
      <w:pPr>
        <w:spacing w:after="60"/>
      </w:pPr>
      <w:r>
        <w:t>• RN2. El listado de sucursales es fijo para la V1 (Peñaflor y Talagante); el modelo de datos permite agregar nuevas sucursales sin cambios estructurales.</w:t>
      </w:r>
    </w:p>
    <w:p w14:paraId="12E2A05A" w14:textId="77777777" w:rsidR="00DB30AD" w:rsidRDefault="00000000">
      <w:pPr>
        <w:pStyle w:val="Ttulo2"/>
        <w:spacing w:before="220" w:after="100"/>
      </w:pPr>
      <w:r>
        <w:rPr>
          <w:b/>
          <w:bCs/>
          <w:color w:val="2E6B7E"/>
          <w:sz w:val="22"/>
          <w:szCs w:val="22"/>
        </w:rPr>
        <w:t>Criterios de aceptación</w:t>
      </w:r>
    </w:p>
    <w:p w14:paraId="1B2E46BC" w14:textId="77777777" w:rsidR="00DB30AD" w:rsidRDefault="00000000">
      <w:pPr>
        <w:spacing w:after="120"/>
      </w:pPr>
      <w:r>
        <w:rPr>
          <w:sz w:val="21"/>
          <w:szCs w:val="21"/>
        </w:rPr>
        <w:t>El directorio muestra siempre el estado correcto de ambas sucursales y permite avanzar al flujo de agendamiento.</w:t>
      </w:r>
    </w:p>
    <w:p w14:paraId="595C49F3"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6BBB7620"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448DDD32"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116BB2EA" w14:textId="77777777" w:rsidR="00DB30AD" w:rsidRDefault="00000000">
            <w:r>
              <w:rPr>
                <w:b/>
                <w:bCs/>
                <w:color w:val="FFFFFF"/>
                <w:sz w:val="17"/>
                <w:szCs w:val="17"/>
              </w:rPr>
              <w:t>Nombre</w:t>
            </w:r>
          </w:p>
        </w:tc>
      </w:tr>
      <w:tr w:rsidR="00DB30AD" w14:paraId="0FC338B5" w14:textId="77777777">
        <w:tblPrEx>
          <w:tblCellMar>
            <w:top w:w="0" w:type="dxa"/>
            <w:bottom w:w="0" w:type="dxa"/>
          </w:tblCellMar>
        </w:tblPrEx>
        <w:tc>
          <w:tcPr>
            <w:tcW w:w="2300" w:type="dxa"/>
            <w:tcMar>
              <w:top w:w="70" w:type="dxa"/>
              <w:left w:w="90" w:type="dxa"/>
              <w:bottom w:w="70" w:type="dxa"/>
              <w:right w:w="90" w:type="dxa"/>
            </w:tcMar>
            <w:vAlign w:val="center"/>
          </w:tcPr>
          <w:p w14:paraId="11AF8F88" w14:textId="77777777" w:rsidR="00DB30AD" w:rsidRDefault="00000000">
            <w:r>
              <w:rPr>
                <w:color w:val="000000"/>
                <w:sz w:val="17"/>
                <w:szCs w:val="17"/>
              </w:rPr>
              <w:t>RF-32</w:t>
            </w:r>
          </w:p>
        </w:tc>
        <w:tc>
          <w:tcPr>
            <w:tcW w:w="7060" w:type="dxa"/>
            <w:gridSpan w:val="2"/>
            <w:tcMar>
              <w:top w:w="70" w:type="dxa"/>
              <w:left w:w="90" w:type="dxa"/>
              <w:bottom w:w="70" w:type="dxa"/>
              <w:right w:w="90" w:type="dxa"/>
            </w:tcMar>
            <w:vAlign w:val="center"/>
          </w:tcPr>
          <w:p w14:paraId="17220915" w14:textId="77777777" w:rsidR="00DB30AD" w:rsidRDefault="00000000">
            <w:r>
              <w:rPr>
                <w:color w:val="000000"/>
                <w:sz w:val="17"/>
                <w:szCs w:val="17"/>
              </w:rPr>
              <w:t>Cambio de Estados de Cita</w:t>
            </w:r>
          </w:p>
        </w:tc>
      </w:tr>
      <w:tr w:rsidR="00DB30AD" w14:paraId="3B96221C"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4F633592"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2C0AF643" w14:textId="77777777" w:rsidR="00DB30AD" w:rsidRDefault="00000000">
            <w:r>
              <w:rPr>
                <w:color w:val="000000"/>
                <w:sz w:val="18"/>
                <w:szCs w:val="18"/>
              </w:rPr>
              <w:t>Permitir al personal reflejar el avance real de una cita durante la jornada.</w:t>
            </w:r>
          </w:p>
        </w:tc>
      </w:tr>
      <w:tr w:rsidR="00DB30AD" w14:paraId="14245FB8"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09A767BD"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76436FC9" w14:textId="77777777" w:rsidR="00DB30AD" w:rsidRDefault="00000000">
            <w:r>
              <w:rPr>
                <w:color w:val="000000"/>
                <w:sz w:val="18"/>
                <w:szCs w:val="18"/>
              </w:rPr>
              <w:t>El colaborador o administrador debe haber iniciado sesión y la cita debe existir.</w:t>
            </w:r>
          </w:p>
        </w:tc>
      </w:tr>
      <w:tr w:rsidR="00DB30AD" w14:paraId="56799CA1"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5278C652"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7E5D25A1" w14:textId="77777777" w:rsidR="00DB30AD" w:rsidRDefault="00000000">
            <w:r>
              <w:rPr>
                <w:color w:val="000000"/>
                <w:sz w:val="18"/>
                <w:szCs w:val="18"/>
              </w:rPr>
              <w:t>El estado de la cita queda actualizado y visible en el dashboard (RF-31) y en "Mis citas" del cliente (RF-17).</w:t>
            </w:r>
          </w:p>
        </w:tc>
      </w:tr>
    </w:tbl>
    <w:p w14:paraId="127AB22B" w14:textId="77777777" w:rsidR="00DB30AD" w:rsidRDefault="00000000">
      <w:pPr>
        <w:pStyle w:val="Ttulo2"/>
        <w:spacing w:before="220" w:after="100"/>
      </w:pPr>
      <w:r>
        <w:rPr>
          <w:b/>
          <w:bCs/>
          <w:color w:val="2E6B7E"/>
          <w:sz w:val="22"/>
          <w:szCs w:val="22"/>
        </w:rPr>
        <w:t>Flujo principal</w:t>
      </w:r>
    </w:p>
    <w:p w14:paraId="0811E1C2" w14:textId="77777777" w:rsidR="00DB30AD" w:rsidRDefault="00000000">
      <w:pPr>
        <w:spacing w:after="120"/>
      </w:pPr>
      <w:r>
        <w:rPr>
          <w:sz w:val="21"/>
          <w:szCs w:val="21"/>
        </w:rPr>
        <w:t>1. Seleccionar la cita en la agenda del día (RF-19 / RF-31).</w:t>
      </w:r>
    </w:p>
    <w:p w14:paraId="310E838E" w14:textId="77777777" w:rsidR="00DB30AD" w:rsidRDefault="00000000">
      <w:pPr>
        <w:spacing w:after="120"/>
      </w:pPr>
      <w:r>
        <w:rPr>
          <w:sz w:val="21"/>
          <w:szCs w:val="21"/>
        </w:rPr>
        <w:t>2. Seleccionar el nuevo estado (Confirmada, En Atención, Completada, Cancelada o No Asistió).</w:t>
      </w:r>
    </w:p>
    <w:p w14:paraId="14D99B48" w14:textId="77777777" w:rsidR="00DB30AD" w:rsidRDefault="00000000">
      <w:pPr>
        <w:spacing w:after="120"/>
      </w:pPr>
      <w:r>
        <w:rPr>
          <w:sz w:val="21"/>
          <w:szCs w:val="21"/>
        </w:rPr>
        <w:t>3. Confirmar el cambio.</w:t>
      </w:r>
    </w:p>
    <w:p w14:paraId="7B26D193" w14:textId="77777777" w:rsidR="00DB30AD" w:rsidRDefault="00000000">
      <w:pPr>
        <w:spacing w:after="120"/>
      </w:pPr>
      <w:r>
        <w:rPr>
          <w:sz w:val="21"/>
          <w:szCs w:val="21"/>
        </w:rPr>
        <w:t>4. El sistema valida que la transición sea permitida y actualiza el estado.</w:t>
      </w:r>
    </w:p>
    <w:p w14:paraId="1B42EBFE" w14:textId="77777777" w:rsidR="00DB30AD" w:rsidRDefault="00000000">
      <w:pPr>
        <w:pStyle w:val="Ttulo2"/>
        <w:spacing w:before="220" w:after="100"/>
      </w:pPr>
      <w:r>
        <w:rPr>
          <w:b/>
          <w:bCs/>
          <w:color w:val="2E6B7E"/>
          <w:sz w:val="22"/>
          <w:szCs w:val="22"/>
        </w:rPr>
        <w:t>Flujo alternativo</w:t>
      </w:r>
    </w:p>
    <w:p w14:paraId="71641EDA" w14:textId="77777777" w:rsidR="00DB30AD" w:rsidRDefault="00000000">
      <w:pPr>
        <w:spacing w:after="120"/>
      </w:pPr>
      <w:r>
        <w:rPr>
          <w:sz w:val="21"/>
          <w:szCs w:val="21"/>
        </w:rPr>
        <w:t>1. Si se intenta una transición no permitida (por ejemplo, de "Cancelada" a "En Atención"), el sistema rechaza el cambio y explica el motivo.</w:t>
      </w:r>
    </w:p>
    <w:p w14:paraId="29007826" w14:textId="77777777" w:rsidR="00DB30AD" w:rsidRDefault="00000000">
      <w:pPr>
        <w:pStyle w:val="Ttulo2"/>
        <w:spacing w:before="220" w:after="100"/>
      </w:pPr>
      <w:r>
        <w:rPr>
          <w:b/>
          <w:bCs/>
          <w:color w:val="2E6B7E"/>
          <w:sz w:val="22"/>
          <w:szCs w:val="22"/>
        </w:rPr>
        <w:t>Reglas de negocio</w:t>
      </w:r>
    </w:p>
    <w:p w14:paraId="120E1376" w14:textId="77777777" w:rsidR="00DB30AD" w:rsidRDefault="00000000">
      <w:pPr>
        <w:spacing w:after="60"/>
      </w:pPr>
      <w:r>
        <w:t>• RN1. Los estados válidos son: Pendiente, Confirmada, En Atención, Completada, Cancelada y No Asistió.</w:t>
      </w:r>
    </w:p>
    <w:p w14:paraId="410D5E8C" w14:textId="77777777" w:rsidR="00DB30AD" w:rsidRDefault="00000000">
      <w:pPr>
        <w:spacing w:after="60"/>
      </w:pPr>
      <w:r>
        <w:t>• RN2. Solo se acreditan puntos de fidelización (RF-20) cuando la cita pasa a "Completada".</w:t>
      </w:r>
    </w:p>
    <w:p w14:paraId="38F1020B" w14:textId="77777777" w:rsidR="00DB30AD" w:rsidRDefault="00000000">
      <w:pPr>
        <w:pStyle w:val="Ttulo2"/>
        <w:spacing w:before="220" w:after="100"/>
      </w:pPr>
      <w:r>
        <w:rPr>
          <w:b/>
          <w:bCs/>
          <w:color w:val="2E6B7E"/>
          <w:sz w:val="22"/>
          <w:szCs w:val="22"/>
        </w:rPr>
        <w:t>Criterios de aceptación</w:t>
      </w:r>
    </w:p>
    <w:p w14:paraId="10E82A07" w14:textId="77777777" w:rsidR="00DB30AD" w:rsidRDefault="00000000">
      <w:pPr>
        <w:spacing w:after="120"/>
      </w:pPr>
      <w:r>
        <w:rPr>
          <w:sz w:val="21"/>
          <w:szCs w:val="21"/>
        </w:rPr>
        <w:lastRenderedPageBreak/>
        <w:t>El estado de la cita se actualiza correctamente y respeta únicamente las transiciones permitidas.</w:t>
      </w:r>
    </w:p>
    <w:p w14:paraId="35A113B4" w14:textId="77777777" w:rsidR="00DB30AD" w:rsidRDefault="00DB30A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
        <w:gridCol w:w="6960"/>
      </w:tblGrid>
      <w:tr w:rsidR="00DB30AD" w14:paraId="1C5F1DA1" w14:textId="77777777">
        <w:tblPrEx>
          <w:tblCellMar>
            <w:top w:w="0" w:type="dxa"/>
            <w:bottom w:w="0" w:type="dxa"/>
          </w:tblCellMar>
        </w:tblPrEx>
        <w:tc>
          <w:tcPr>
            <w:tcW w:w="2300" w:type="dxa"/>
            <w:shd w:val="clear" w:color="auto" w:fill="1F4E5F"/>
            <w:tcMar>
              <w:top w:w="70" w:type="dxa"/>
              <w:left w:w="90" w:type="dxa"/>
              <w:bottom w:w="70" w:type="dxa"/>
              <w:right w:w="90" w:type="dxa"/>
            </w:tcMar>
            <w:vAlign w:val="center"/>
          </w:tcPr>
          <w:p w14:paraId="7F7DACF7" w14:textId="77777777" w:rsidR="00DB30AD" w:rsidRDefault="00000000">
            <w:r>
              <w:rPr>
                <w:b/>
                <w:bCs/>
                <w:color w:val="FFFFFF"/>
                <w:sz w:val="17"/>
                <w:szCs w:val="17"/>
              </w:rPr>
              <w:t>Identificador</w:t>
            </w:r>
          </w:p>
        </w:tc>
        <w:tc>
          <w:tcPr>
            <w:tcW w:w="7060" w:type="dxa"/>
            <w:gridSpan w:val="2"/>
            <w:shd w:val="clear" w:color="auto" w:fill="1F4E5F"/>
            <w:tcMar>
              <w:top w:w="70" w:type="dxa"/>
              <w:left w:w="90" w:type="dxa"/>
              <w:bottom w:w="70" w:type="dxa"/>
              <w:right w:w="90" w:type="dxa"/>
            </w:tcMar>
            <w:vAlign w:val="center"/>
          </w:tcPr>
          <w:p w14:paraId="13617200" w14:textId="77777777" w:rsidR="00DB30AD" w:rsidRDefault="00000000">
            <w:r>
              <w:rPr>
                <w:b/>
                <w:bCs/>
                <w:color w:val="FFFFFF"/>
                <w:sz w:val="17"/>
                <w:szCs w:val="17"/>
              </w:rPr>
              <w:t>Nombre</w:t>
            </w:r>
          </w:p>
        </w:tc>
      </w:tr>
      <w:tr w:rsidR="00DB30AD" w14:paraId="3D36BF64" w14:textId="77777777">
        <w:tblPrEx>
          <w:tblCellMar>
            <w:top w:w="0" w:type="dxa"/>
            <w:bottom w:w="0" w:type="dxa"/>
          </w:tblCellMar>
        </w:tblPrEx>
        <w:tc>
          <w:tcPr>
            <w:tcW w:w="2300" w:type="dxa"/>
            <w:tcMar>
              <w:top w:w="70" w:type="dxa"/>
              <w:left w:w="90" w:type="dxa"/>
              <w:bottom w:w="70" w:type="dxa"/>
              <w:right w:w="90" w:type="dxa"/>
            </w:tcMar>
            <w:vAlign w:val="center"/>
          </w:tcPr>
          <w:p w14:paraId="080062BD" w14:textId="77777777" w:rsidR="00DB30AD" w:rsidRDefault="00000000">
            <w:r>
              <w:rPr>
                <w:color w:val="000000"/>
                <w:sz w:val="17"/>
                <w:szCs w:val="17"/>
              </w:rPr>
              <w:t>RF-37</w:t>
            </w:r>
          </w:p>
        </w:tc>
        <w:tc>
          <w:tcPr>
            <w:tcW w:w="7060" w:type="dxa"/>
            <w:gridSpan w:val="2"/>
            <w:tcMar>
              <w:top w:w="70" w:type="dxa"/>
              <w:left w:w="90" w:type="dxa"/>
              <w:bottom w:w="70" w:type="dxa"/>
              <w:right w:w="90" w:type="dxa"/>
            </w:tcMar>
            <w:vAlign w:val="center"/>
          </w:tcPr>
          <w:p w14:paraId="11D89773" w14:textId="77777777" w:rsidR="00DB30AD" w:rsidRDefault="00000000">
            <w:r>
              <w:rPr>
                <w:color w:val="000000"/>
                <w:sz w:val="17"/>
                <w:szCs w:val="17"/>
              </w:rPr>
              <w:t>Sincronización en Tiempo Real con Cloud Firestore</w:t>
            </w:r>
          </w:p>
        </w:tc>
      </w:tr>
      <w:tr w:rsidR="00DB30AD" w14:paraId="379B8978"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78592409" w14:textId="77777777" w:rsidR="00DB30AD" w:rsidRDefault="00000000">
            <w:r>
              <w:rPr>
                <w:b/>
                <w:bCs/>
                <w:color w:val="FFFFFF"/>
                <w:sz w:val="18"/>
                <w:szCs w:val="18"/>
              </w:rPr>
              <w:t>Objetivo</w:t>
            </w:r>
          </w:p>
        </w:tc>
        <w:tc>
          <w:tcPr>
            <w:tcW w:w="6960" w:type="dxa"/>
            <w:tcMar>
              <w:top w:w="70" w:type="dxa"/>
              <w:left w:w="90" w:type="dxa"/>
              <w:bottom w:w="70" w:type="dxa"/>
              <w:right w:w="90" w:type="dxa"/>
            </w:tcMar>
            <w:vAlign w:val="center"/>
          </w:tcPr>
          <w:p w14:paraId="0EC85CC4" w14:textId="77777777" w:rsidR="00DB30AD" w:rsidRDefault="00000000">
            <w:r>
              <w:rPr>
                <w:color w:val="000000"/>
                <w:sz w:val="18"/>
                <w:szCs w:val="18"/>
              </w:rPr>
              <w:t>Mantener consistente la información entre la app Android, el sitio web y los distintos dispositivos.</w:t>
            </w:r>
          </w:p>
        </w:tc>
      </w:tr>
      <w:tr w:rsidR="00DB30AD" w14:paraId="5385C232"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64F59842" w14:textId="77777777" w:rsidR="00DB30AD" w:rsidRDefault="00000000">
            <w:r>
              <w:rPr>
                <w:b/>
                <w:bCs/>
                <w:color w:val="FFFFFF"/>
                <w:sz w:val="18"/>
                <w:szCs w:val="18"/>
              </w:rPr>
              <w:t>Pre-condiciones</w:t>
            </w:r>
          </w:p>
        </w:tc>
        <w:tc>
          <w:tcPr>
            <w:tcW w:w="6960" w:type="dxa"/>
            <w:tcMar>
              <w:top w:w="70" w:type="dxa"/>
              <w:left w:w="90" w:type="dxa"/>
              <w:bottom w:w="70" w:type="dxa"/>
              <w:right w:w="90" w:type="dxa"/>
            </w:tcMar>
            <w:vAlign w:val="center"/>
          </w:tcPr>
          <w:p w14:paraId="3CDF09BF" w14:textId="77777777" w:rsidR="00DB30AD" w:rsidRDefault="00000000">
            <w:r>
              <w:rPr>
                <w:color w:val="000000"/>
                <w:sz w:val="18"/>
                <w:szCs w:val="18"/>
              </w:rPr>
              <w:t>El dispositivo debe contar con conexión a internet activa.</w:t>
            </w:r>
          </w:p>
        </w:tc>
      </w:tr>
      <w:tr w:rsidR="00DB30AD" w14:paraId="2501DD7B" w14:textId="77777777">
        <w:tblPrEx>
          <w:tblCellMar>
            <w:top w:w="0" w:type="dxa"/>
            <w:bottom w:w="0" w:type="dxa"/>
          </w:tblCellMar>
        </w:tblPrEx>
        <w:tc>
          <w:tcPr>
            <w:tcW w:w="2400" w:type="dxa"/>
            <w:gridSpan w:val="2"/>
            <w:shd w:val="clear" w:color="auto" w:fill="1F4E5F"/>
            <w:tcMar>
              <w:top w:w="70" w:type="dxa"/>
              <w:left w:w="90" w:type="dxa"/>
              <w:bottom w:w="70" w:type="dxa"/>
              <w:right w:w="90" w:type="dxa"/>
            </w:tcMar>
            <w:vAlign w:val="center"/>
          </w:tcPr>
          <w:p w14:paraId="4D77E1E3" w14:textId="77777777" w:rsidR="00DB30AD" w:rsidRDefault="00000000">
            <w:r>
              <w:rPr>
                <w:b/>
                <w:bCs/>
                <w:color w:val="FFFFFF"/>
                <w:sz w:val="18"/>
                <w:szCs w:val="18"/>
              </w:rPr>
              <w:t>Post-condiciones</w:t>
            </w:r>
          </w:p>
        </w:tc>
        <w:tc>
          <w:tcPr>
            <w:tcW w:w="6960" w:type="dxa"/>
            <w:tcMar>
              <w:top w:w="70" w:type="dxa"/>
              <w:left w:w="90" w:type="dxa"/>
              <w:bottom w:w="70" w:type="dxa"/>
              <w:right w:w="90" w:type="dxa"/>
            </w:tcMar>
            <w:vAlign w:val="center"/>
          </w:tcPr>
          <w:p w14:paraId="0B21A69F" w14:textId="77777777" w:rsidR="00DB30AD" w:rsidRDefault="00000000">
            <w:r>
              <w:rPr>
                <w:color w:val="000000"/>
                <w:sz w:val="18"/>
                <w:szCs w:val="18"/>
              </w:rPr>
              <w:t>Los cambios realizados quedan replicados en Cloud Firestore y disponibles para los demás clientes conectados.</w:t>
            </w:r>
          </w:p>
        </w:tc>
      </w:tr>
    </w:tbl>
    <w:p w14:paraId="539A889B" w14:textId="77777777" w:rsidR="00DB30AD" w:rsidRDefault="00000000">
      <w:pPr>
        <w:pStyle w:val="Ttulo2"/>
        <w:spacing w:before="220" w:after="100"/>
      </w:pPr>
      <w:r>
        <w:rPr>
          <w:b/>
          <w:bCs/>
          <w:color w:val="2E6B7E"/>
          <w:sz w:val="22"/>
          <w:szCs w:val="22"/>
        </w:rPr>
        <w:t>Flujo principal</w:t>
      </w:r>
    </w:p>
    <w:p w14:paraId="6A7782BD" w14:textId="77777777" w:rsidR="00DB30AD" w:rsidRDefault="00000000">
      <w:pPr>
        <w:spacing w:after="120"/>
      </w:pPr>
      <w:r>
        <w:rPr>
          <w:sz w:val="21"/>
          <w:szCs w:val="21"/>
        </w:rPr>
        <w:t>1. Un usuario realiza una acción que modifica datos (crear, cancelar o actualizar una cita, registrar una atención, etc.), primero en la base de datos local Room/SQLite (RF-36).</w:t>
      </w:r>
    </w:p>
    <w:p w14:paraId="05DF841A" w14:textId="77777777" w:rsidR="00DB30AD" w:rsidRDefault="00000000">
      <w:pPr>
        <w:spacing w:after="120"/>
      </w:pPr>
      <w:r>
        <w:rPr>
          <w:sz w:val="21"/>
          <w:szCs w:val="21"/>
        </w:rPr>
        <w:t>2. El sistema detecta conectividad disponible.</w:t>
      </w:r>
    </w:p>
    <w:p w14:paraId="6ADB7B16" w14:textId="77777777" w:rsidR="00DB30AD" w:rsidRDefault="00000000">
      <w:pPr>
        <w:spacing w:after="120"/>
      </w:pPr>
      <w:r>
        <w:rPr>
          <w:sz w:val="21"/>
          <w:szCs w:val="21"/>
        </w:rPr>
        <w:t>3. El cambio se replica automáticamente hacia Cloud Firestore.</w:t>
      </w:r>
    </w:p>
    <w:p w14:paraId="010DEA31" w14:textId="77777777" w:rsidR="00DB30AD" w:rsidRDefault="00000000">
      <w:pPr>
        <w:spacing w:after="120"/>
      </w:pPr>
      <w:r>
        <w:rPr>
          <w:sz w:val="21"/>
          <w:szCs w:val="21"/>
        </w:rPr>
        <w:t>4. Los demás dispositivos conectados reciben la actualización en tiempo real.</w:t>
      </w:r>
    </w:p>
    <w:p w14:paraId="0DDDFC32" w14:textId="77777777" w:rsidR="00DB30AD" w:rsidRDefault="00000000">
      <w:pPr>
        <w:pStyle w:val="Ttulo2"/>
        <w:spacing w:before="220" w:after="100"/>
      </w:pPr>
      <w:r>
        <w:rPr>
          <w:b/>
          <w:bCs/>
          <w:color w:val="2E6B7E"/>
          <w:sz w:val="22"/>
          <w:szCs w:val="22"/>
        </w:rPr>
        <w:t>Flujo alternativo</w:t>
      </w:r>
    </w:p>
    <w:p w14:paraId="1820CBF4" w14:textId="77777777" w:rsidR="00DB30AD" w:rsidRDefault="00000000">
      <w:pPr>
        <w:spacing w:after="120"/>
      </w:pPr>
      <w:r>
        <w:rPr>
          <w:sz w:val="21"/>
          <w:szCs w:val="21"/>
        </w:rPr>
        <w:t>1. Si no hay conexión al momento del cambio, este queda pendiente en la cola local y se sincroniza automáticamente apenas se restablece la conectividad.</w:t>
      </w:r>
    </w:p>
    <w:p w14:paraId="3D3D210D" w14:textId="77777777" w:rsidR="00DB30AD" w:rsidRDefault="00000000">
      <w:pPr>
        <w:pStyle w:val="Ttulo2"/>
        <w:spacing w:before="220" w:after="100"/>
      </w:pPr>
      <w:r>
        <w:rPr>
          <w:b/>
          <w:bCs/>
          <w:color w:val="2E6B7E"/>
          <w:sz w:val="22"/>
          <w:szCs w:val="22"/>
        </w:rPr>
        <w:t>Reglas de negocio</w:t>
      </w:r>
    </w:p>
    <w:p w14:paraId="6D29C3E7" w14:textId="77777777" w:rsidR="00DB30AD" w:rsidRDefault="00000000">
      <w:pPr>
        <w:spacing w:after="60"/>
      </w:pPr>
      <w:r>
        <w:t>• RN1. El retraso de propagación no debe superar los 2 segundos con conexión 4G/5G (RNF-01).</w:t>
      </w:r>
    </w:p>
    <w:p w14:paraId="764D64B5" w14:textId="77777777" w:rsidR="00DB30AD" w:rsidRDefault="00000000">
      <w:pPr>
        <w:spacing w:after="60"/>
      </w:pPr>
      <w:r>
        <w:t>• RN2. Ningún cambio se pierde: se sincroniza en cuanto exista conexión.</w:t>
      </w:r>
    </w:p>
    <w:p w14:paraId="121D7442" w14:textId="77777777" w:rsidR="00DB30AD" w:rsidRDefault="00000000">
      <w:pPr>
        <w:pStyle w:val="Ttulo2"/>
        <w:spacing w:before="220" w:after="100"/>
      </w:pPr>
      <w:r>
        <w:rPr>
          <w:b/>
          <w:bCs/>
          <w:color w:val="2E6B7E"/>
          <w:sz w:val="22"/>
          <w:szCs w:val="22"/>
        </w:rPr>
        <w:t>Criterios de aceptación</w:t>
      </w:r>
    </w:p>
    <w:p w14:paraId="0F01CF3D" w14:textId="77777777" w:rsidR="00DB30AD" w:rsidRDefault="00000000">
      <w:pPr>
        <w:spacing w:after="120"/>
      </w:pPr>
      <w:r>
        <w:rPr>
          <w:sz w:val="21"/>
          <w:szCs w:val="21"/>
        </w:rPr>
        <w:t>Todo cambio realizado en un dispositivo se refleja correctamente en los demás dispositivos y en el sitio web dentro del plazo definido.</w:t>
      </w:r>
    </w:p>
    <w:p w14:paraId="537800AB" w14:textId="77777777" w:rsidR="00DB30AD" w:rsidRDefault="00DB30AD">
      <w:pPr>
        <w:spacing w:after="200"/>
      </w:pPr>
    </w:p>
    <w:p w14:paraId="3DBE9216" w14:textId="77777777" w:rsidR="00DB30AD" w:rsidRDefault="00000000">
      <w:pPr>
        <w:pStyle w:val="Ttulo1"/>
        <w:spacing w:before="300" w:after="140"/>
      </w:pPr>
      <w:r>
        <w:rPr>
          <w:b/>
          <w:bCs/>
          <w:color w:val="1F4E5F"/>
          <w:sz w:val="26"/>
          <w:szCs w:val="26"/>
        </w:rPr>
        <w:t>4. Propuesta de planificación</w:t>
      </w:r>
    </w:p>
    <w:p w14:paraId="52F73A65" w14:textId="77777777" w:rsidR="00DB30AD" w:rsidRDefault="00000000">
      <w:pPr>
        <w:pStyle w:val="Ttulo2"/>
        <w:spacing w:before="220" w:after="100"/>
      </w:pPr>
      <w:r>
        <w:rPr>
          <w:b/>
          <w:bCs/>
          <w:color w:val="2E6B7E"/>
          <w:sz w:val="22"/>
          <w:szCs w:val="22"/>
        </w:rPr>
        <w:t>4.1 Descripción general acerca de la planificación</w:t>
      </w:r>
    </w:p>
    <w:p w14:paraId="71881DD0" w14:textId="77777777" w:rsidR="00DB30AD" w:rsidRDefault="00000000">
      <w:pPr>
        <w:spacing w:after="120"/>
      </w:pPr>
      <w:r>
        <w:rPr>
          <w:sz w:val="21"/>
          <w:szCs w:val="21"/>
        </w:rPr>
        <w:t>El proyecto se llevará a cabo en un total de 13 semanas, dentro del periodo oficial 14 de agosto de 2026 al 13 de noviembre de 2026, con la participación de los dos integrantes del equipo y el/la dueño/a de Barbería Big Boys como cliente.</w:t>
      </w:r>
    </w:p>
    <w:p w14:paraId="0DECAEB3" w14:textId="77777777" w:rsidR="00DB30AD" w:rsidRDefault="00000000">
      <w:pPr>
        <w:pStyle w:val="Ttulo2"/>
        <w:spacing w:before="220" w:after="100"/>
      </w:pPr>
      <w:r>
        <w:rPr>
          <w:b/>
          <w:bCs/>
          <w:color w:val="2E6B7E"/>
          <w:sz w:val="22"/>
          <w:szCs w:val="22"/>
        </w:rPr>
        <w:t>4.1.2 Definición del equipo de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800"/>
        <w:gridCol w:w="5860"/>
      </w:tblGrid>
      <w:tr w:rsidR="00DB30AD" w14:paraId="03833A3C" w14:textId="77777777">
        <w:tblPrEx>
          <w:tblCellMar>
            <w:top w:w="0" w:type="dxa"/>
            <w:bottom w:w="0" w:type="dxa"/>
          </w:tblCellMar>
        </w:tblPrEx>
        <w:tc>
          <w:tcPr>
            <w:tcW w:w="700" w:type="dxa"/>
            <w:shd w:val="clear" w:color="auto" w:fill="1F4E5F"/>
            <w:tcMar>
              <w:top w:w="70" w:type="dxa"/>
              <w:left w:w="90" w:type="dxa"/>
              <w:bottom w:w="70" w:type="dxa"/>
              <w:right w:w="90" w:type="dxa"/>
            </w:tcMar>
            <w:vAlign w:val="center"/>
          </w:tcPr>
          <w:p w14:paraId="4BF6BF80" w14:textId="77777777" w:rsidR="00DB30AD" w:rsidRDefault="00000000">
            <w:r>
              <w:rPr>
                <w:b/>
                <w:bCs/>
                <w:color w:val="FFFFFF"/>
                <w:sz w:val="17"/>
                <w:szCs w:val="17"/>
              </w:rPr>
              <w:t>N°</w:t>
            </w:r>
          </w:p>
        </w:tc>
        <w:tc>
          <w:tcPr>
            <w:tcW w:w="2800" w:type="dxa"/>
            <w:shd w:val="clear" w:color="auto" w:fill="1F4E5F"/>
            <w:tcMar>
              <w:top w:w="70" w:type="dxa"/>
              <w:left w:w="90" w:type="dxa"/>
              <w:bottom w:w="70" w:type="dxa"/>
              <w:right w:w="90" w:type="dxa"/>
            </w:tcMar>
            <w:vAlign w:val="center"/>
          </w:tcPr>
          <w:p w14:paraId="541D6D5C" w14:textId="77777777" w:rsidR="00DB30AD" w:rsidRDefault="00000000">
            <w:r>
              <w:rPr>
                <w:b/>
                <w:bCs/>
                <w:color w:val="FFFFFF"/>
                <w:sz w:val="17"/>
                <w:szCs w:val="17"/>
              </w:rPr>
              <w:t>Integrante</w:t>
            </w:r>
          </w:p>
        </w:tc>
        <w:tc>
          <w:tcPr>
            <w:tcW w:w="5860" w:type="dxa"/>
            <w:shd w:val="clear" w:color="auto" w:fill="1F4E5F"/>
            <w:tcMar>
              <w:top w:w="70" w:type="dxa"/>
              <w:left w:w="90" w:type="dxa"/>
              <w:bottom w:w="70" w:type="dxa"/>
              <w:right w:w="90" w:type="dxa"/>
            </w:tcMar>
            <w:vAlign w:val="center"/>
          </w:tcPr>
          <w:p w14:paraId="07F956CA" w14:textId="77777777" w:rsidR="00DB30AD" w:rsidRDefault="00000000">
            <w:r>
              <w:rPr>
                <w:b/>
                <w:bCs/>
                <w:color w:val="FFFFFF"/>
                <w:sz w:val="17"/>
                <w:szCs w:val="17"/>
              </w:rPr>
              <w:t>Rol</w:t>
            </w:r>
          </w:p>
        </w:tc>
      </w:tr>
      <w:tr w:rsidR="00DB30AD" w14:paraId="5D4C77E9" w14:textId="77777777">
        <w:tblPrEx>
          <w:tblCellMar>
            <w:top w:w="0" w:type="dxa"/>
            <w:bottom w:w="0" w:type="dxa"/>
          </w:tblCellMar>
        </w:tblPrEx>
        <w:tc>
          <w:tcPr>
            <w:tcW w:w="700" w:type="dxa"/>
            <w:tcMar>
              <w:top w:w="70" w:type="dxa"/>
              <w:left w:w="90" w:type="dxa"/>
              <w:bottom w:w="70" w:type="dxa"/>
              <w:right w:w="90" w:type="dxa"/>
            </w:tcMar>
            <w:vAlign w:val="center"/>
          </w:tcPr>
          <w:p w14:paraId="5C5DC1C6" w14:textId="77777777" w:rsidR="00DB30AD" w:rsidRDefault="00000000">
            <w:r>
              <w:rPr>
                <w:color w:val="000000"/>
                <w:sz w:val="17"/>
                <w:szCs w:val="17"/>
              </w:rPr>
              <w:t>1</w:t>
            </w:r>
          </w:p>
        </w:tc>
        <w:tc>
          <w:tcPr>
            <w:tcW w:w="2800" w:type="dxa"/>
            <w:tcMar>
              <w:top w:w="70" w:type="dxa"/>
              <w:left w:w="90" w:type="dxa"/>
              <w:bottom w:w="70" w:type="dxa"/>
              <w:right w:w="90" w:type="dxa"/>
            </w:tcMar>
            <w:vAlign w:val="center"/>
          </w:tcPr>
          <w:p w14:paraId="13DFA8B1" w14:textId="77777777" w:rsidR="00DB30AD" w:rsidRDefault="00000000">
            <w:r>
              <w:rPr>
                <w:color w:val="000000"/>
                <w:sz w:val="17"/>
                <w:szCs w:val="17"/>
              </w:rPr>
              <w:t>Yerko Rosales</w:t>
            </w:r>
          </w:p>
        </w:tc>
        <w:tc>
          <w:tcPr>
            <w:tcW w:w="5860" w:type="dxa"/>
            <w:tcMar>
              <w:top w:w="70" w:type="dxa"/>
              <w:left w:w="90" w:type="dxa"/>
              <w:bottom w:w="70" w:type="dxa"/>
              <w:right w:w="90" w:type="dxa"/>
            </w:tcMar>
            <w:vAlign w:val="center"/>
          </w:tcPr>
          <w:p w14:paraId="06574706" w14:textId="77777777" w:rsidR="00DB30AD" w:rsidRDefault="00000000">
            <w:r>
              <w:rPr>
                <w:color w:val="000000"/>
                <w:sz w:val="17"/>
                <w:szCs w:val="17"/>
              </w:rPr>
              <w:t>Gerente de Proyecto / Analista y Diseño UX-UI</w:t>
            </w:r>
          </w:p>
        </w:tc>
      </w:tr>
      <w:tr w:rsidR="00DB30AD" w14:paraId="58AA49AF" w14:textId="77777777">
        <w:tblPrEx>
          <w:tblCellMar>
            <w:top w:w="0" w:type="dxa"/>
            <w:bottom w:w="0" w:type="dxa"/>
          </w:tblCellMar>
        </w:tblPrEx>
        <w:tc>
          <w:tcPr>
            <w:tcW w:w="700" w:type="dxa"/>
            <w:tcMar>
              <w:top w:w="70" w:type="dxa"/>
              <w:left w:w="90" w:type="dxa"/>
              <w:bottom w:w="70" w:type="dxa"/>
              <w:right w:w="90" w:type="dxa"/>
            </w:tcMar>
            <w:vAlign w:val="center"/>
          </w:tcPr>
          <w:p w14:paraId="59A11177" w14:textId="77777777" w:rsidR="00DB30AD" w:rsidRDefault="00000000">
            <w:r>
              <w:rPr>
                <w:color w:val="000000"/>
                <w:sz w:val="17"/>
                <w:szCs w:val="17"/>
              </w:rPr>
              <w:t>2</w:t>
            </w:r>
          </w:p>
        </w:tc>
        <w:tc>
          <w:tcPr>
            <w:tcW w:w="2800" w:type="dxa"/>
            <w:tcMar>
              <w:top w:w="70" w:type="dxa"/>
              <w:left w:w="90" w:type="dxa"/>
              <w:bottom w:w="70" w:type="dxa"/>
              <w:right w:w="90" w:type="dxa"/>
            </w:tcMar>
            <w:vAlign w:val="center"/>
          </w:tcPr>
          <w:p w14:paraId="1327EAAF" w14:textId="77777777" w:rsidR="00DB30AD" w:rsidRDefault="00000000">
            <w:r>
              <w:rPr>
                <w:color w:val="000000"/>
                <w:sz w:val="17"/>
                <w:szCs w:val="17"/>
              </w:rPr>
              <w:t>Jonathan Ojeda</w:t>
            </w:r>
          </w:p>
        </w:tc>
        <w:tc>
          <w:tcPr>
            <w:tcW w:w="5860" w:type="dxa"/>
            <w:tcMar>
              <w:top w:w="70" w:type="dxa"/>
              <w:left w:w="90" w:type="dxa"/>
              <w:bottom w:w="70" w:type="dxa"/>
              <w:right w:w="90" w:type="dxa"/>
            </w:tcMar>
            <w:vAlign w:val="center"/>
          </w:tcPr>
          <w:p w14:paraId="7D62F6FD" w14:textId="77777777" w:rsidR="00DB30AD" w:rsidRDefault="00000000">
            <w:r>
              <w:rPr>
                <w:color w:val="000000"/>
                <w:sz w:val="17"/>
                <w:szCs w:val="17"/>
              </w:rPr>
              <w:t>Desarrollo Backend y Base de Datos</w:t>
            </w:r>
          </w:p>
        </w:tc>
      </w:tr>
    </w:tbl>
    <w:p w14:paraId="17D9AF7E" w14:textId="77777777" w:rsidR="00DB30AD" w:rsidRDefault="00000000">
      <w:pPr>
        <w:pStyle w:val="Ttulo2"/>
        <w:spacing w:before="220" w:after="100"/>
      </w:pPr>
      <w:r>
        <w:rPr>
          <w:b/>
          <w:bCs/>
          <w:color w:val="2E6B7E"/>
          <w:sz w:val="22"/>
          <w:szCs w:val="22"/>
        </w:rPr>
        <w:t>4.1.3 Definición de actividades principales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600"/>
        <w:gridCol w:w="2160"/>
      </w:tblGrid>
      <w:tr w:rsidR="00DB30AD" w14:paraId="510F80E3" w14:textId="77777777">
        <w:tblPrEx>
          <w:tblCellMar>
            <w:top w:w="0" w:type="dxa"/>
            <w:bottom w:w="0" w:type="dxa"/>
          </w:tblCellMar>
        </w:tblPrEx>
        <w:tc>
          <w:tcPr>
            <w:tcW w:w="3600" w:type="dxa"/>
            <w:shd w:val="clear" w:color="auto" w:fill="1F4E5F"/>
            <w:tcMar>
              <w:top w:w="70" w:type="dxa"/>
              <w:left w:w="90" w:type="dxa"/>
              <w:bottom w:w="70" w:type="dxa"/>
              <w:right w:w="90" w:type="dxa"/>
            </w:tcMar>
            <w:vAlign w:val="center"/>
          </w:tcPr>
          <w:p w14:paraId="152E445A" w14:textId="77777777" w:rsidR="00DB30AD" w:rsidRDefault="00000000">
            <w:r>
              <w:rPr>
                <w:b/>
                <w:bCs/>
                <w:color w:val="FFFFFF"/>
                <w:sz w:val="17"/>
                <w:szCs w:val="17"/>
              </w:rPr>
              <w:t>Fase</w:t>
            </w:r>
          </w:p>
        </w:tc>
        <w:tc>
          <w:tcPr>
            <w:tcW w:w="3600" w:type="dxa"/>
            <w:shd w:val="clear" w:color="auto" w:fill="1F4E5F"/>
            <w:tcMar>
              <w:top w:w="70" w:type="dxa"/>
              <w:left w:w="90" w:type="dxa"/>
              <w:bottom w:w="70" w:type="dxa"/>
              <w:right w:w="90" w:type="dxa"/>
            </w:tcMar>
            <w:vAlign w:val="center"/>
          </w:tcPr>
          <w:p w14:paraId="2B00E06D" w14:textId="77777777" w:rsidR="00DB30AD" w:rsidRDefault="00000000">
            <w:r>
              <w:rPr>
                <w:b/>
                <w:bCs/>
                <w:color w:val="FFFFFF"/>
                <w:sz w:val="17"/>
                <w:szCs w:val="17"/>
              </w:rPr>
              <w:t>Periodo</w:t>
            </w:r>
          </w:p>
        </w:tc>
        <w:tc>
          <w:tcPr>
            <w:tcW w:w="2160" w:type="dxa"/>
            <w:shd w:val="clear" w:color="auto" w:fill="1F4E5F"/>
            <w:tcMar>
              <w:top w:w="70" w:type="dxa"/>
              <w:left w:w="90" w:type="dxa"/>
              <w:bottom w:w="70" w:type="dxa"/>
              <w:right w:w="90" w:type="dxa"/>
            </w:tcMar>
            <w:vAlign w:val="center"/>
          </w:tcPr>
          <w:p w14:paraId="5BAE841F" w14:textId="77777777" w:rsidR="00DB30AD" w:rsidRDefault="00000000">
            <w:r>
              <w:rPr>
                <w:b/>
                <w:bCs/>
                <w:color w:val="FFFFFF"/>
                <w:sz w:val="17"/>
                <w:szCs w:val="17"/>
              </w:rPr>
              <w:t>Semanas</w:t>
            </w:r>
          </w:p>
        </w:tc>
      </w:tr>
      <w:tr w:rsidR="00DB30AD" w14:paraId="291B88D2" w14:textId="77777777">
        <w:tblPrEx>
          <w:tblCellMar>
            <w:top w:w="0" w:type="dxa"/>
            <w:bottom w:w="0" w:type="dxa"/>
          </w:tblCellMar>
        </w:tblPrEx>
        <w:tc>
          <w:tcPr>
            <w:tcW w:w="3600" w:type="dxa"/>
            <w:tcMar>
              <w:top w:w="70" w:type="dxa"/>
              <w:left w:w="90" w:type="dxa"/>
              <w:bottom w:w="70" w:type="dxa"/>
              <w:right w:w="90" w:type="dxa"/>
            </w:tcMar>
            <w:vAlign w:val="center"/>
          </w:tcPr>
          <w:p w14:paraId="5AD06652" w14:textId="77777777" w:rsidR="00DB30AD" w:rsidRDefault="00000000">
            <w:r>
              <w:rPr>
                <w:color w:val="000000"/>
                <w:sz w:val="17"/>
                <w:szCs w:val="17"/>
              </w:rPr>
              <w:t>Fase 1 — Definición del proyecto y propuesta de valor</w:t>
            </w:r>
          </w:p>
        </w:tc>
        <w:tc>
          <w:tcPr>
            <w:tcW w:w="3600" w:type="dxa"/>
            <w:tcMar>
              <w:top w:w="70" w:type="dxa"/>
              <w:left w:w="90" w:type="dxa"/>
              <w:bottom w:w="70" w:type="dxa"/>
              <w:right w:w="90" w:type="dxa"/>
            </w:tcMar>
            <w:vAlign w:val="center"/>
          </w:tcPr>
          <w:p w14:paraId="07F23A2C" w14:textId="77777777" w:rsidR="00DB30AD" w:rsidRDefault="00000000">
            <w:r>
              <w:rPr>
                <w:color w:val="000000"/>
                <w:sz w:val="17"/>
                <w:szCs w:val="17"/>
              </w:rPr>
              <w:t>14 de agosto de 2026 al 4 de septiembre de 2026</w:t>
            </w:r>
          </w:p>
        </w:tc>
        <w:tc>
          <w:tcPr>
            <w:tcW w:w="2160" w:type="dxa"/>
            <w:tcMar>
              <w:top w:w="70" w:type="dxa"/>
              <w:left w:w="90" w:type="dxa"/>
              <w:bottom w:w="70" w:type="dxa"/>
              <w:right w:w="90" w:type="dxa"/>
            </w:tcMar>
            <w:vAlign w:val="center"/>
          </w:tcPr>
          <w:p w14:paraId="72AE706A" w14:textId="77777777" w:rsidR="00DB30AD" w:rsidRDefault="00000000">
            <w:r>
              <w:rPr>
                <w:color w:val="000000"/>
                <w:sz w:val="17"/>
                <w:szCs w:val="17"/>
              </w:rPr>
              <w:t>S1–S4</w:t>
            </w:r>
          </w:p>
        </w:tc>
      </w:tr>
      <w:tr w:rsidR="00DB30AD" w14:paraId="21FB92C8" w14:textId="77777777">
        <w:tblPrEx>
          <w:tblCellMar>
            <w:top w:w="0" w:type="dxa"/>
            <w:bottom w:w="0" w:type="dxa"/>
          </w:tblCellMar>
        </w:tblPrEx>
        <w:tc>
          <w:tcPr>
            <w:tcW w:w="3600" w:type="dxa"/>
            <w:tcMar>
              <w:top w:w="70" w:type="dxa"/>
              <w:left w:w="90" w:type="dxa"/>
              <w:bottom w:w="70" w:type="dxa"/>
              <w:right w:w="90" w:type="dxa"/>
            </w:tcMar>
            <w:vAlign w:val="center"/>
          </w:tcPr>
          <w:p w14:paraId="205CB2F0" w14:textId="77777777" w:rsidR="00DB30AD" w:rsidRDefault="00000000">
            <w:r>
              <w:rPr>
                <w:color w:val="000000"/>
                <w:sz w:val="17"/>
                <w:szCs w:val="17"/>
              </w:rPr>
              <w:lastRenderedPageBreak/>
              <w:t>Fase 2 — Diseño y desarrollo del sistema</w:t>
            </w:r>
          </w:p>
        </w:tc>
        <w:tc>
          <w:tcPr>
            <w:tcW w:w="3600" w:type="dxa"/>
            <w:tcMar>
              <w:top w:w="70" w:type="dxa"/>
              <w:left w:w="90" w:type="dxa"/>
              <w:bottom w:w="70" w:type="dxa"/>
              <w:right w:w="90" w:type="dxa"/>
            </w:tcMar>
            <w:vAlign w:val="center"/>
          </w:tcPr>
          <w:p w14:paraId="1F496214" w14:textId="77777777" w:rsidR="00DB30AD" w:rsidRDefault="00000000">
            <w:r>
              <w:rPr>
                <w:color w:val="000000"/>
                <w:sz w:val="17"/>
                <w:szCs w:val="17"/>
              </w:rPr>
              <w:t>7 de septiembre de 2026 al 18 de octubre de 2026</w:t>
            </w:r>
          </w:p>
        </w:tc>
        <w:tc>
          <w:tcPr>
            <w:tcW w:w="2160" w:type="dxa"/>
            <w:tcMar>
              <w:top w:w="70" w:type="dxa"/>
              <w:left w:w="90" w:type="dxa"/>
              <w:bottom w:w="70" w:type="dxa"/>
              <w:right w:w="90" w:type="dxa"/>
            </w:tcMar>
            <w:vAlign w:val="center"/>
          </w:tcPr>
          <w:p w14:paraId="5D445847" w14:textId="77777777" w:rsidR="00DB30AD" w:rsidRDefault="00000000">
            <w:r>
              <w:rPr>
                <w:color w:val="000000"/>
                <w:sz w:val="17"/>
                <w:szCs w:val="17"/>
              </w:rPr>
              <w:t>S5–S10</w:t>
            </w:r>
          </w:p>
        </w:tc>
      </w:tr>
      <w:tr w:rsidR="00DB30AD" w14:paraId="529AC87E" w14:textId="77777777">
        <w:tblPrEx>
          <w:tblCellMar>
            <w:top w:w="0" w:type="dxa"/>
            <w:bottom w:w="0" w:type="dxa"/>
          </w:tblCellMar>
        </w:tblPrEx>
        <w:tc>
          <w:tcPr>
            <w:tcW w:w="3600" w:type="dxa"/>
            <w:tcMar>
              <w:top w:w="70" w:type="dxa"/>
              <w:left w:w="90" w:type="dxa"/>
              <w:bottom w:w="70" w:type="dxa"/>
              <w:right w:w="90" w:type="dxa"/>
            </w:tcMar>
            <w:vAlign w:val="center"/>
          </w:tcPr>
          <w:p w14:paraId="4B3AC737" w14:textId="77777777" w:rsidR="00DB30AD" w:rsidRDefault="00000000">
            <w:r>
              <w:rPr>
                <w:color w:val="000000"/>
                <w:sz w:val="17"/>
                <w:szCs w:val="17"/>
              </w:rPr>
              <w:t>Fase 3 — Pruebas, ajustes y entrega final</w:t>
            </w:r>
          </w:p>
        </w:tc>
        <w:tc>
          <w:tcPr>
            <w:tcW w:w="3600" w:type="dxa"/>
            <w:tcMar>
              <w:top w:w="70" w:type="dxa"/>
              <w:left w:w="90" w:type="dxa"/>
              <w:bottom w:w="70" w:type="dxa"/>
              <w:right w:w="90" w:type="dxa"/>
            </w:tcMar>
            <w:vAlign w:val="center"/>
          </w:tcPr>
          <w:p w14:paraId="28F96A8A" w14:textId="77777777" w:rsidR="00DB30AD" w:rsidRDefault="00000000">
            <w:r>
              <w:rPr>
                <w:color w:val="000000"/>
                <w:sz w:val="17"/>
                <w:szCs w:val="17"/>
              </w:rPr>
              <w:t>19 de octubre de 2026 al 8 de noviembre de 2026</w:t>
            </w:r>
          </w:p>
        </w:tc>
        <w:tc>
          <w:tcPr>
            <w:tcW w:w="2160" w:type="dxa"/>
            <w:tcMar>
              <w:top w:w="70" w:type="dxa"/>
              <w:left w:w="90" w:type="dxa"/>
              <w:bottom w:w="70" w:type="dxa"/>
              <w:right w:w="90" w:type="dxa"/>
            </w:tcMar>
            <w:vAlign w:val="center"/>
          </w:tcPr>
          <w:p w14:paraId="0378F6A5" w14:textId="77777777" w:rsidR="00DB30AD" w:rsidRDefault="00000000">
            <w:r>
              <w:rPr>
                <w:color w:val="000000"/>
                <w:sz w:val="17"/>
                <w:szCs w:val="17"/>
              </w:rPr>
              <w:t>S11–S13</w:t>
            </w:r>
          </w:p>
        </w:tc>
      </w:tr>
    </w:tbl>
    <w:p w14:paraId="170A7E97" w14:textId="77777777" w:rsidR="00DB30AD" w:rsidRDefault="00000000">
      <w:pPr>
        <w:pStyle w:val="Ttulo2"/>
        <w:spacing w:before="220" w:after="100"/>
      </w:pPr>
      <w:r>
        <w:rPr>
          <w:b/>
          <w:bCs/>
          <w:color w:val="2E6B7E"/>
          <w:sz w:val="22"/>
          <w:szCs w:val="22"/>
        </w:rPr>
        <w:t>4.1.4 Diagrama EDT y 4.1.5 Carta Gantt</w:t>
      </w:r>
    </w:p>
    <w:p w14:paraId="08A72127" w14:textId="77777777" w:rsidR="00DB30AD" w:rsidRDefault="00000000">
      <w:pPr>
        <w:spacing w:after="120"/>
      </w:pPr>
      <w:r>
        <w:rPr>
          <w:sz w:val="21"/>
          <w:szCs w:val="21"/>
        </w:rPr>
        <w:t>El detalle de la descomposición de actividades y su calendarización se presenta en la Estructura de Descomposición del Trabajo (EDT) y la Carta Gantt del proyecto, elaboradas como documentos independientes de la Etapa 2 de Planificación, reutilizando la numeración de requisitos RF-01 a RF-37 y RNF-01 a RNF-06 definida en este documento.</w:t>
      </w:r>
    </w:p>
    <w:p w14:paraId="0EAF94C9" w14:textId="77777777" w:rsidR="00DB30AD" w:rsidRDefault="00000000">
      <w:pPr>
        <w:pStyle w:val="Ttulo2"/>
        <w:spacing w:before="220" w:after="100"/>
      </w:pPr>
      <w:r>
        <w:rPr>
          <w:b/>
          <w:bCs/>
          <w:color w:val="2E6B7E"/>
          <w:sz w:val="22"/>
          <w:szCs w:val="22"/>
        </w:rPr>
        <w:t>4.1.6 Resumen de costos del desarrollo del proyecto</w:t>
      </w:r>
    </w:p>
    <w:p w14:paraId="00EB9EAB" w14:textId="77777777" w:rsidR="00DB30AD" w:rsidRDefault="00000000">
      <w:pPr>
        <w:spacing w:after="120"/>
      </w:pPr>
      <w:r>
        <w:rPr>
          <w:sz w:val="21"/>
          <w:szCs w:val="21"/>
        </w:rPr>
        <w:t>No aplica costo monetario real. Al ser un proyecto académico (asignatura Capstone), no se asigna presupuesto ni remuneración por hora a los integrantes del equipo; se utilizan equipos computacionales propios y herramientas de uso gratuito (Android Studio, GitHub, plan gratuito de Firebase/Firestore).</w:t>
      </w:r>
    </w:p>
    <w:p w14:paraId="6A32A9B6" w14:textId="77777777" w:rsidR="00DB30AD" w:rsidRDefault="00000000">
      <w:pPr>
        <w:pStyle w:val="Ttulo2"/>
        <w:spacing w:before="220" w:after="100"/>
      </w:pPr>
      <w:r>
        <w:rPr>
          <w:b/>
          <w:bCs/>
          <w:color w:val="2E6B7E"/>
          <w:sz w:val="22"/>
          <w:szCs w:val="22"/>
        </w:rPr>
        <w:t>Conclusión</w:t>
      </w:r>
    </w:p>
    <w:p w14:paraId="34A58FAC" w14:textId="77777777" w:rsidR="00DB30AD" w:rsidRDefault="00000000">
      <w:pPr>
        <w:spacing w:after="120"/>
      </w:pPr>
      <w:r>
        <w:rPr>
          <w:sz w:val="21"/>
          <w:szCs w:val="21"/>
        </w:rPr>
        <w:t>El proyecto BIG BOYS tiene como objetivo diseñar e implementar una app Android nativa y un sitio web que se complementen con la atención por orden de llegada y reemplacen por completo el registro manual en Excel de Barbería Big Boys, en sus dos sucursales (Peñaflor y Talagante). La V1, entregada en la semana 13, ofrece perfiles diferenciados para clientes, colaboradores y administradores, agendamiento con abono de garantía, fidelización y gamificación, y una arquitectura offline-first sincronizada en tiempo real; la tienda de productos y el asistente de estilo con IA quedan definidos como roadmap de escalabilidad para versiones futuras, sin requerir cambios estructurales al sistema. Con esto se busca reducir la pérdida de clientes en horas de alta demanda y centralizar la información del negocio. El presente documento establece los 37 requisitos funcionales y 6 requisitos no funcionales (V1 y roadmap V2) que guiarán el diseño de la arquitectura (DAS) y el desarrollo del sistema durante las 13 semanas del proyecto.</w:t>
      </w:r>
    </w:p>
    <w:sectPr w:rsidR="00DB30AD">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105A0"/>
    <w:multiLevelType w:val="hybridMultilevel"/>
    <w:tmpl w:val="E74CF746"/>
    <w:lvl w:ilvl="0" w:tplc="FABE0E28">
      <w:start w:val="1"/>
      <w:numFmt w:val="bullet"/>
      <w:lvlText w:val="●"/>
      <w:lvlJc w:val="left"/>
      <w:pPr>
        <w:ind w:left="720" w:hanging="360"/>
      </w:pPr>
    </w:lvl>
    <w:lvl w:ilvl="1" w:tplc="7130C742">
      <w:start w:val="1"/>
      <w:numFmt w:val="bullet"/>
      <w:lvlText w:val="○"/>
      <w:lvlJc w:val="left"/>
      <w:pPr>
        <w:ind w:left="1440" w:hanging="360"/>
      </w:pPr>
    </w:lvl>
    <w:lvl w:ilvl="2" w:tplc="D578FBE0">
      <w:start w:val="1"/>
      <w:numFmt w:val="bullet"/>
      <w:lvlText w:val="■"/>
      <w:lvlJc w:val="left"/>
      <w:pPr>
        <w:ind w:left="2160" w:hanging="360"/>
      </w:pPr>
    </w:lvl>
    <w:lvl w:ilvl="3" w:tplc="5C5CC184">
      <w:start w:val="1"/>
      <w:numFmt w:val="bullet"/>
      <w:lvlText w:val="●"/>
      <w:lvlJc w:val="left"/>
      <w:pPr>
        <w:ind w:left="2880" w:hanging="360"/>
      </w:pPr>
    </w:lvl>
    <w:lvl w:ilvl="4" w:tplc="65C21868">
      <w:start w:val="1"/>
      <w:numFmt w:val="bullet"/>
      <w:lvlText w:val="○"/>
      <w:lvlJc w:val="left"/>
      <w:pPr>
        <w:ind w:left="3600" w:hanging="360"/>
      </w:pPr>
    </w:lvl>
    <w:lvl w:ilvl="5" w:tplc="D682CD6C">
      <w:start w:val="1"/>
      <w:numFmt w:val="bullet"/>
      <w:lvlText w:val="■"/>
      <w:lvlJc w:val="left"/>
      <w:pPr>
        <w:ind w:left="4320" w:hanging="360"/>
      </w:pPr>
    </w:lvl>
    <w:lvl w:ilvl="6" w:tplc="3DD203B2">
      <w:start w:val="1"/>
      <w:numFmt w:val="bullet"/>
      <w:lvlText w:val="●"/>
      <w:lvlJc w:val="left"/>
      <w:pPr>
        <w:ind w:left="5040" w:hanging="360"/>
      </w:pPr>
    </w:lvl>
    <w:lvl w:ilvl="7" w:tplc="469662E4">
      <w:start w:val="1"/>
      <w:numFmt w:val="bullet"/>
      <w:lvlText w:val="●"/>
      <w:lvlJc w:val="left"/>
      <w:pPr>
        <w:ind w:left="5760" w:hanging="360"/>
      </w:pPr>
    </w:lvl>
    <w:lvl w:ilvl="8" w:tplc="2A126D16">
      <w:start w:val="1"/>
      <w:numFmt w:val="bullet"/>
      <w:lvlText w:val="●"/>
      <w:lvlJc w:val="left"/>
      <w:pPr>
        <w:ind w:left="6480" w:hanging="360"/>
      </w:pPr>
    </w:lvl>
  </w:abstractNum>
  <w:num w:numId="1" w16cid:durableId="513882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0AD"/>
    <w:rsid w:val="00430A5A"/>
    <w:rsid w:val="007E7053"/>
    <w:rsid w:val="00DB30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546E4"/>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4845</Words>
  <Characters>26651</Characters>
  <Application>Microsoft Office Word</Application>
  <DocSecurity>0</DocSecurity>
  <Lines>222</Lines>
  <Paragraphs>62</Paragraphs>
  <ScaleCrop>false</ScaleCrop>
  <Company/>
  <LinksUpToDate>false</LinksUpToDate>
  <CharactersWithSpaces>31434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YERKO ALEXIS ROSALES BOBADILLA</cp:lastModifiedBy>
  <cp:revision>2</cp:revision>
  <dcterms:created xsi:type="dcterms:W3CDTF">2026-09-04T18:09:00Z</dcterms:created>
  <dcterms:modified xsi:type="dcterms:W3CDTF">2026-09-04T18:39:00Z</dcterms:modified>
</cp:coreProperties>
</file>