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b/>
          <w:bCs/>
          <w:color w:val="1F4E5F"/>
          <w:sz w:val="34"/>
          <w:szCs w:val="34"/>
        </w:rPr>
        <w:t>Especificación de Requisitos de Software</w:t>
      </w:r>
    </w:p>
    <w:p>
      <w:pPr>
        <w:spacing w:after="80"/>
        <w:jc w:val="center"/>
      </w:pPr>
      <w:r>
        <w:rPr>
          <w:b/>
          <w:bCs/>
          <w:sz w:val="22"/>
          <w:szCs w:val="22"/>
        </w:rPr>
        <w:t>Estándar IEEE 830</w:t>
      </w:r>
    </w:p>
    <w:p>
      <w:pPr>
        <w:spacing w:after="300"/>
        <w:jc w:val="center"/>
      </w:pPr>
      <w:r>
        <w:rPr>
          <w:color w:val="555555"/>
          <w:sz w:val="20"/>
          <w:szCs w:val="20"/>
        </w:rPr>
        <w:t>Proyecto: Proyecto Barbería Big-Boys · Revisión: 04 · 6 de octubre de 2026</w:t>
      </w:r>
    </w:p>
    <w:p>
      <w:pPr>
        <w:pStyle w:val="Ttulo2"/>
        <w:keepNext/>
        <w:spacing w:before="220" w:after="100"/>
      </w:pPr>
      <w:r>
        <w:rPr>
          <w:b/>
          <w:bCs/>
          <w:color w:val="2E6B7E"/>
          <w:sz w:val="22"/>
          <w:szCs w:val="22"/>
        </w:rPr>
        <w:t>Ficha del documento</w:t>
      </w:r>
    </w:p>
    <w:p>
      <w:pPr>
        <w:keepNext/>
        <w:spacing w:before="160" w:after="0"/>
      </w:pPr>
      <w:r>
        <w:rPr>
          <w:b/>
          <w:bCs/>
          <w:sz w:val="20"/>
          <w:szCs w:val="20"/>
        </w:rPr>
        <w:t>Tabla 1</w:t>
      </w:r>
    </w:p>
    <w:p>
      <w:pPr>
        <w:keepNext/>
        <w:spacing w:before="0" w:after="80"/>
      </w:pPr>
      <w:r>
        <w:rPr>
          <w:i/>
          <w:iCs/>
          <w:sz w:val="20"/>
          <w:szCs w:val="20"/>
        </w:rPr>
        <w:t>Ficha del documento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029"/>
        <w:gridCol w:w="842"/>
        <w:gridCol w:w="2340"/>
        <w:gridCol w:w="5149"/>
      </w:tblGrid>
      <w:tr>
        <w:trPr>
          <w:tblHeader/>
        </w:trPr>
        <w:tc>
          <w:tcPr>
            <w:tcW w:w="102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Fecha</w:t>
            </w:r>
          </w:p>
        </w:tc>
        <w:tc>
          <w:tcPr>
            <w:tcW w:w="842"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Revisión</w:t>
            </w:r>
          </w:p>
        </w:tc>
        <w:tc>
          <w:tcPr>
            <w:tcW w:w="2340"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Autor</w:t>
            </w:r>
          </w:p>
        </w:tc>
        <w:tc>
          <w:tcPr>
            <w:tcW w:w="514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Modificación</w:t>
            </w:r>
          </w:p>
        </w:tc>
      </w:tr>
      <w:tr>
        <w:trPr>
          <w:cantSplit/>
        </w:trPr>
        <w:tc>
          <w:tcPr>
            <w:tcW w:w="1029" w:type="dxa"/>
            <w:tcMar>
              <w:top w:w="70" w:type="dxa"/>
              <w:left w:w="90" w:type="dxa"/>
              <w:bottom w:w="70" w:type="dxa"/>
              <w:right w:w="90" w:type="dxa"/>
            </w:tcMar>
            <w:vAlign w:val="center"/>
          </w:tcPr>
          <w:p>
            <w:pPr>
              <w:spacing w:before="0" w:after="0" w:line="240" w:lineRule="auto"/>
            </w:pPr>
            <w:r>
              <w:rPr>
                <w:sz w:val="17"/>
                <w:szCs w:val="17"/>
              </w:rPr>
              <w:t>04/09/26</w:t>
            </w:r>
          </w:p>
        </w:tc>
        <w:tc>
          <w:tcPr>
            <w:tcW w:w="842" w:type="dxa"/>
            <w:tcMar>
              <w:top w:w="70" w:type="dxa"/>
              <w:left w:w="90" w:type="dxa"/>
              <w:bottom w:w="70" w:type="dxa"/>
              <w:right w:w="90" w:type="dxa"/>
            </w:tcMar>
            <w:vAlign w:val="center"/>
          </w:tcPr>
          <w:p>
            <w:pPr>
              <w:spacing w:before="0" w:after="0" w:line="240" w:lineRule="auto"/>
            </w:pPr>
            <w:r>
              <w:rPr>
                <w:sz w:val="17"/>
                <w:szCs w:val="17"/>
              </w:rPr>
              <w:t>01</w:t>
            </w:r>
          </w:p>
        </w:tc>
        <w:tc>
          <w:tcPr>
            <w:tcW w:w="2340" w:type="dxa"/>
            <w:tcMar>
              <w:top w:w="70" w:type="dxa"/>
              <w:left w:w="90" w:type="dxa"/>
              <w:bottom w:w="70" w:type="dxa"/>
              <w:right w:w="90" w:type="dxa"/>
            </w:tcMar>
            <w:vAlign w:val="center"/>
          </w:tcPr>
          <w:p>
            <w:pPr>
              <w:spacing w:before="0" w:after="0" w:line="240" w:lineRule="auto"/>
            </w:pPr>
            <w:r>
              <w:rPr>
                <w:sz w:val="17"/>
                <w:szCs w:val="17"/>
              </w:rPr>
              <w:t>Yerko Rosales / Jonathan Ojeda</w:t>
            </w:r>
          </w:p>
        </w:tc>
        <w:tc>
          <w:tcPr>
            <w:tcW w:w="5149" w:type="dxa"/>
            <w:tcMar>
              <w:top w:w="70" w:type="dxa"/>
              <w:left w:w="90" w:type="dxa"/>
              <w:bottom w:w="70" w:type="dxa"/>
              <w:right w:w="90" w:type="dxa"/>
            </w:tcMar>
            <w:vAlign w:val="center"/>
          </w:tcPr>
          <w:p>
            <w:pPr>
              <w:spacing w:before="0" w:after="0" w:line="240" w:lineRule="auto"/>
            </w:pPr>
            <w:r>
              <w:rPr>
                <w:sz w:val="17"/>
                <w:szCs w:val="17"/>
              </w:rPr>
              <w:t>Primera versión del ERS</w:t>
            </w:r>
          </w:p>
        </w:tc>
      </w:tr>
      <w:tr>
        <w:trPr>
          <w:cantSplit/>
        </w:trPr>
        <w:tc>
          <w:tcPr>
            <w:tcW w:w="1029" w:type="dxa"/>
            <w:shd w:val="clear" w:color="auto" w:fill="F2F6F7"/>
            <w:tcMar>
              <w:top w:w="70" w:type="dxa"/>
              <w:left w:w="90" w:type="dxa"/>
              <w:bottom w:w="70" w:type="dxa"/>
              <w:right w:w="90" w:type="dxa"/>
            </w:tcMar>
            <w:vAlign w:val="center"/>
          </w:tcPr>
          <w:p>
            <w:pPr>
              <w:spacing w:before="0" w:after="0" w:line="240" w:lineRule="auto"/>
            </w:pPr>
            <w:r>
              <w:rPr>
                <w:sz w:val="17"/>
                <w:szCs w:val="17"/>
              </w:rPr>
              <w:t>04/09/26</w:t>
            </w:r>
          </w:p>
        </w:tc>
        <w:tc>
          <w:tcPr>
            <w:tcW w:w="842" w:type="dxa"/>
            <w:shd w:val="clear" w:color="auto" w:fill="F2F6F7"/>
            <w:tcMar>
              <w:top w:w="70" w:type="dxa"/>
              <w:left w:w="90" w:type="dxa"/>
              <w:bottom w:w="70" w:type="dxa"/>
              <w:right w:w="90" w:type="dxa"/>
            </w:tcMar>
            <w:vAlign w:val="center"/>
          </w:tcPr>
          <w:p>
            <w:pPr>
              <w:spacing w:before="0" w:after="0" w:line="240" w:lineRule="auto"/>
            </w:pPr>
            <w:r>
              <w:rPr>
                <w:sz w:val="17"/>
                <w:szCs w:val="17"/>
              </w:rPr>
              <w:t>02</w:t>
            </w:r>
          </w:p>
        </w:tc>
        <w:tc>
          <w:tcPr>
            <w:tcW w:w="2340" w:type="dxa"/>
            <w:shd w:val="clear" w:color="auto" w:fill="F2F6F7"/>
            <w:tcMar>
              <w:top w:w="70" w:type="dxa"/>
              <w:left w:w="90" w:type="dxa"/>
              <w:bottom w:w="70" w:type="dxa"/>
              <w:right w:w="90" w:type="dxa"/>
            </w:tcMar>
            <w:vAlign w:val="center"/>
          </w:tcPr>
          <w:p>
            <w:pPr>
              <w:spacing w:before="0" w:after="0" w:line="240" w:lineRule="auto"/>
            </w:pPr>
            <w:r>
              <w:rPr>
                <w:sz w:val="17"/>
                <w:szCs w:val="17"/>
              </w:rPr>
              <w:t>Yerko Rosales / Jonathan Ojeda</w:t>
            </w:r>
          </w:p>
        </w:tc>
        <w:tc>
          <w:tcPr>
            <w:tcW w:w="5149" w:type="dxa"/>
            <w:shd w:val="clear" w:color="auto" w:fill="F2F6F7"/>
            <w:tcMar>
              <w:top w:w="70" w:type="dxa"/>
              <w:left w:w="90" w:type="dxa"/>
              <w:bottom w:w="70" w:type="dxa"/>
              <w:right w:w="90" w:type="dxa"/>
            </w:tcMar>
            <w:vAlign w:val="center"/>
          </w:tcPr>
          <w:p>
            <w:pPr>
              <w:spacing w:before="0" w:after="0" w:line="240" w:lineRule="auto"/>
            </w:pPr>
            <w:r>
              <w:rPr>
                <w:sz w:val="17"/>
                <w:szCs w:val="17"/>
              </w:rPr>
              <w:t>Ampliación a 37 RF / 6 RNF y stack Android + Firebase</w:t>
            </w:r>
          </w:p>
        </w:tc>
      </w:tr>
      <w:tr>
        <w:trPr>
          <w:cantSplit/>
        </w:trPr>
        <w:tc>
          <w:tcPr>
            <w:tcW w:w="1029" w:type="dxa"/>
            <w:tcMar>
              <w:top w:w="70" w:type="dxa"/>
              <w:left w:w="90" w:type="dxa"/>
              <w:bottom w:w="70" w:type="dxa"/>
              <w:right w:w="90" w:type="dxa"/>
            </w:tcMar>
            <w:vAlign w:val="center"/>
          </w:tcPr>
          <w:p>
            <w:pPr>
              <w:spacing w:before="0" w:after="0" w:line="240" w:lineRule="auto"/>
            </w:pPr>
            <w:r>
              <w:rPr>
                <w:sz w:val="17"/>
                <w:szCs w:val="17"/>
              </w:rPr>
              <w:t>04/09/26</w:t>
            </w:r>
          </w:p>
        </w:tc>
        <w:tc>
          <w:tcPr>
            <w:tcW w:w="842" w:type="dxa"/>
            <w:tcMar>
              <w:top w:w="70" w:type="dxa"/>
              <w:left w:w="90" w:type="dxa"/>
              <w:bottom w:w="70" w:type="dxa"/>
              <w:right w:w="90" w:type="dxa"/>
            </w:tcMar>
            <w:vAlign w:val="center"/>
          </w:tcPr>
          <w:p>
            <w:pPr>
              <w:spacing w:before="0" w:after="0" w:line="240" w:lineRule="auto"/>
            </w:pPr>
            <w:r>
              <w:rPr>
                <w:sz w:val="17"/>
                <w:szCs w:val="17"/>
              </w:rPr>
              <w:t>03</w:t>
            </w:r>
          </w:p>
        </w:tc>
        <w:tc>
          <w:tcPr>
            <w:tcW w:w="2340" w:type="dxa"/>
            <w:tcMar>
              <w:top w:w="70" w:type="dxa"/>
              <w:left w:w="90" w:type="dxa"/>
              <w:bottom w:w="70" w:type="dxa"/>
              <w:right w:w="90" w:type="dxa"/>
            </w:tcMar>
            <w:vAlign w:val="center"/>
          </w:tcPr>
          <w:p>
            <w:pPr>
              <w:spacing w:before="0" w:after="0" w:line="240" w:lineRule="auto"/>
            </w:pPr>
            <w:r>
              <w:rPr>
                <w:sz w:val="17"/>
                <w:szCs w:val="17"/>
              </w:rPr>
              <w:t>Yerko Rosales / Jonathan Ojeda</w:t>
            </w:r>
          </w:p>
        </w:tc>
        <w:tc>
          <w:tcPr>
            <w:tcW w:w="5149" w:type="dxa"/>
            <w:tcMar>
              <w:top w:w="70" w:type="dxa"/>
              <w:left w:w="90" w:type="dxa"/>
              <w:bottom w:w="70" w:type="dxa"/>
              <w:right w:w="90" w:type="dxa"/>
            </w:tcMar>
            <w:vAlign w:val="center"/>
          </w:tcPr>
          <w:p>
            <w:pPr>
              <w:spacing w:before="0" w:after="0" w:line="240" w:lineRule="auto"/>
            </w:pPr>
            <w:r>
              <w:rPr>
                <w:sz w:val="17"/>
                <w:szCs w:val="17"/>
              </w:rPr>
              <w:t>Versionado V1/V2 del alcance</w:t>
            </w:r>
          </w:p>
        </w:tc>
      </w:tr>
      <w:tr>
        <w:trPr>
          <w:cantSplit/>
        </w:trPr>
        <w:tc>
          <w:tcPr>
            <w:tcW w:w="1029" w:type="dxa"/>
            <w:shd w:val="clear" w:color="auto" w:fill="F2F6F7"/>
            <w:tcMar>
              <w:top w:w="70" w:type="dxa"/>
              <w:left w:w="90" w:type="dxa"/>
              <w:bottom w:w="70" w:type="dxa"/>
              <w:right w:w="90" w:type="dxa"/>
            </w:tcMar>
            <w:vAlign w:val="center"/>
          </w:tcPr>
          <w:p>
            <w:pPr>
              <w:spacing w:before="0" w:after="0" w:line="240" w:lineRule="auto"/>
            </w:pPr>
            <w:r>
              <w:rPr>
                <w:sz w:val="17"/>
                <w:szCs w:val="17"/>
              </w:rPr>
              <w:t>06/10/26</w:t>
            </w:r>
          </w:p>
        </w:tc>
        <w:tc>
          <w:tcPr>
            <w:tcW w:w="842" w:type="dxa"/>
            <w:shd w:val="clear" w:color="auto" w:fill="F2F6F7"/>
            <w:tcMar>
              <w:top w:w="70" w:type="dxa"/>
              <w:left w:w="90" w:type="dxa"/>
              <w:bottom w:w="70" w:type="dxa"/>
              <w:right w:w="90" w:type="dxa"/>
            </w:tcMar>
            <w:vAlign w:val="center"/>
          </w:tcPr>
          <w:p>
            <w:pPr>
              <w:spacing w:before="0" w:after="0" w:line="240" w:lineRule="auto"/>
            </w:pPr>
            <w:r>
              <w:rPr>
                <w:sz w:val="17"/>
                <w:szCs w:val="17"/>
              </w:rPr>
              <w:t>04</w:t>
            </w:r>
          </w:p>
        </w:tc>
        <w:tc>
          <w:tcPr>
            <w:tcW w:w="2340" w:type="dxa"/>
            <w:shd w:val="clear" w:color="auto" w:fill="F2F6F7"/>
            <w:tcMar>
              <w:top w:w="70" w:type="dxa"/>
              <w:left w:w="90" w:type="dxa"/>
              <w:bottom w:w="70" w:type="dxa"/>
              <w:right w:w="90" w:type="dxa"/>
            </w:tcMar>
            <w:vAlign w:val="center"/>
          </w:tcPr>
          <w:p>
            <w:pPr>
              <w:spacing w:before="0" w:after="0" w:line="240" w:lineRule="auto"/>
            </w:pPr>
            <w:r>
              <w:rPr>
                <w:sz w:val="17"/>
                <w:szCs w:val="17"/>
              </w:rPr>
              <w:t>Yerko Rosales / Jonathan Ojeda</w:t>
            </w:r>
          </w:p>
        </w:tc>
        <w:tc>
          <w:tcPr>
            <w:tcW w:w="5149" w:type="dxa"/>
            <w:shd w:val="clear" w:color="auto" w:fill="F2F6F7"/>
            <w:tcMar>
              <w:top w:w="70" w:type="dxa"/>
              <w:left w:w="90" w:type="dxa"/>
              <w:bottom w:w="70" w:type="dxa"/>
              <w:right w:w="90" w:type="dxa"/>
            </w:tcMar>
            <w:vAlign w:val="center"/>
          </w:tcPr>
          <w:p>
            <w:pPr>
              <w:spacing w:before="0" w:after="0" w:line="240" w:lineRule="auto"/>
            </w:pPr>
            <w:r>
              <w:rPr>
                <w:sz w:val="17"/>
                <w:szCs w:val="17"/>
              </w:rPr>
              <w:t>Nombre oficial; 3 sucursales; abono $3.000 parametrizable y reglas de reagendamiento; BD relacional PostgreSQL (reemplaza Firestore); fila por orden de llegada; módulo de privacidad y cumplimiento anticipado de la Ley N° 21.719; 61 RF / 11 RNF; entrega 13-11-2026</w:t>
            </w:r>
          </w:p>
        </w:tc>
      </w:tr>
    </w:tbl>
    <w:p>
      <w:pPr>
        <w:spacing w:before="0" w:after="60"/>
      </w:pPr>
    </w:p>
    <w:p>
      <w:pPr>
        <w:pStyle w:val="Ttulo2"/>
        <w:keepNext/>
        <w:spacing w:before="220" w:after="100"/>
      </w:pPr>
      <w:r>
        <w:rPr>
          <w:b/>
          <w:bCs/>
          <w:color w:val="2E6B7E"/>
          <w:sz w:val="22"/>
          <w:szCs w:val="22"/>
        </w:rPr>
        <w:t>Integrantes</w:t>
      </w:r>
    </w:p>
    <w:p>
      <w:pPr>
        <w:keepNext/>
        <w:spacing w:before="160" w:after="0"/>
      </w:pPr>
      <w:r>
        <w:rPr>
          <w:b/>
          <w:bCs/>
          <w:sz w:val="20"/>
          <w:szCs w:val="20"/>
        </w:rPr>
        <w:t>Tabla 2</w:t>
      </w:r>
    </w:p>
    <w:p>
      <w:pPr>
        <w:keepNext/>
        <w:spacing w:before="0" w:after="80"/>
      </w:pPr>
      <w:r>
        <w:rPr>
          <w:i/>
          <w:iCs/>
          <w:sz w:val="20"/>
          <w:szCs w:val="20"/>
        </w:rPr>
        <w:t>Integrantes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212"/>
        <w:gridCol w:w="5148"/>
      </w:tblGrid>
      <w:tr>
        <w:trPr>
          <w:tblHeader/>
        </w:trPr>
        <w:tc>
          <w:tcPr>
            <w:tcW w:w="4212"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Nombre integrante del equipo</w:t>
            </w:r>
          </w:p>
        </w:tc>
        <w:tc>
          <w:tcPr>
            <w:tcW w:w="5148"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Rol definido</w:t>
            </w:r>
          </w:p>
        </w:tc>
      </w:tr>
      <w:tr>
        <w:trPr>
          <w:cantSplit/>
        </w:trPr>
        <w:tc>
          <w:tcPr>
            <w:tcW w:w="4212" w:type="dxa"/>
            <w:tcMar>
              <w:top w:w="70" w:type="dxa"/>
              <w:left w:w="90" w:type="dxa"/>
              <w:bottom w:w="70" w:type="dxa"/>
              <w:right w:w="90" w:type="dxa"/>
            </w:tcMar>
            <w:vAlign w:val="center"/>
          </w:tcPr>
          <w:p>
            <w:pPr>
              <w:spacing w:before="0" w:after="0" w:line="240" w:lineRule="auto"/>
            </w:pPr>
            <w:r>
              <w:rPr>
                <w:sz w:val="17"/>
                <w:szCs w:val="17"/>
              </w:rPr>
              <w:t>Yerko Rosales</w:t>
            </w:r>
          </w:p>
        </w:tc>
        <w:tc>
          <w:tcPr>
            <w:tcW w:w="5148" w:type="dxa"/>
            <w:tcMar>
              <w:top w:w="70" w:type="dxa"/>
              <w:left w:w="90" w:type="dxa"/>
              <w:bottom w:w="70" w:type="dxa"/>
              <w:right w:w="90" w:type="dxa"/>
            </w:tcMar>
            <w:vAlign w:val="center"/>
          </w:tcPr>
          <w:p>
            <w:pPr>
              <w:spacing w:before="0" w:after="0" w:line="240" w:lineRule="auto"/>
            </w:pPr>
            <w:r>
              <w:rPr>
                <w:sz w:val="17"/>
                <w:szCs w:val="17"/>
              </w:rPr>
              <w:t>Jefe de Proyecto / Analista, UX-UI y QA</w:t>
            </w:r>
          </w:p>
        </w:tc>
      </w:tr>
      <w:tr>
        <w:trPr>
          <w:cantSplit/>
        </w:trPr>
        <w:tc>
          <w:tcPr>
            <w:tcW w:w="4212" w:type="dxa"/>
            <w:shd w:val="clear" w:color="auto" w:fill="F2F6F7"/>
            <w:tcMar>
              <w:top w:w="70" w:type="dxa"/>
              <w:left w:w="90" w:type="dxa"/>
              <w:bottom w:w="70" w:type="dxa"/>
              <w:right w:w="90" w:type="dxa"/>
            </w:tcMar>
            <w:vAlign w:val="center"/>
          </w:tcPr>
          <w:p>
            <w:pPr>
              <w:spacing w:before="0" w:after="0" w:line="240" w:lineRule="auto"/>
            </w:pPr>
            <w:r>
              <w:rPr>
                <w:sz w:val="17"/>
                <w:szCs w:val="17"/>
              </w:rPr>
              <w:t>Jonathan Ojeda</w:t>
            </w:r>
          </w:p>
        </w:tc>
        <w:tc>
          <w:tcPr>
            <w:tcW w:w="5148" w:type="dxa"/>
            <w:shd w:val="clear" w:color="auto" w:fill="F2F6F7"/>
            <w:tcMar>
              <w:top w:w="70" w:type="dxa"/>
              <w:left w:w="90" w:type="dxa"/>
              <w:bottom w:w="70" w:type="dxa"/>
              <w:right w:w="90" w:type="dxa"/>
            </w:tcMar>
            <w:vAlign w:val="center"/>
          </w:tcPr>
          <w:p>
            <w:pPr>
              <w:spacing w:before="0" w:after="0" w:line="240" w:lineRule="auto"/>
            </w:pPr>
            <w:r>
              <w:rPr>
                <w:sz w:val="17"/>
                <w:szCs w:val="17"/>
              </w:rPr>
              <w:t>Desarrollo Backend y Base de Datos</w:t>
            </w:r>
          </w:p>
        </w:tc>
      </w:tr>
    </w:tbl>
    <w:p>
      <w:pPr>
        <w:spacing w:before="0" w:after="60"/>
      </w:pPr>
    </w:p>
    <w:p>
      <w:pPr>
        <w:pStyle w:val="Ttulo1"/>
        <w:keepNext/>
        <w:spacing w:before="300" w:after="140"/>
      </w:pPr>
      <w:r>
        <w:rPr>
          <w:b/>
          <w:bCs/>
          <w:color w:val="1F4E5F"/>
          <w:sz w:val="26"/>
          <w:szCs w:val="26"/>
        </w:rPr>
        <w:t>1. Introducción</w:t>
      </w:r>
    </w:p>
    <w:p>
      <w:pPr>
        <w:pStyle w:val="Ttulo2"/>
        <w:keepNext/>
        <w:spacing w:before="220" w:after="100"/>
      </w:pPr>
      <w:r>
        <w:rPr>
          <w:b/>
          <w:bCs/>
          <w:color w:val="2E6B7E"/>
          <w:sz w:val="22"/>
          <w:szCs w:val="22"/>
        </w:rPr>
        <w:t>1.1 Propósito</w:t>
      </w:r>
    </w:p>
    <w:p>
      <w:pPr>
        <w:spacing w:before="0" w:after="120" w:line="276" w:lineRule="auto"/>
      </w:pPr>
      <w:r>
        <w:rPr>
          <w:sz w:val="21"/>
          <w:szCs w:val="21"/>
        </w:rPr>
        <w:t>Este documento especifica, conforme al estándar IEEE 830 (IEEE, 1998), los requisitos de software del Proyecto Barbería Big-Boys, sistema de gestión y agendamiento para las tres sucursales de Barbería Big-Boys, y sirve como base contractual entre el equipo, el negocio y el docente.</w:t>
      </w:r>
    </w:p>
    <w:p>
      <w:pPr>
        <w:pStyle w:val="Ttulo2"/>
        <w:keepNext/>
        <w:spacing w:before="220" w:after="100"/>
      </w:pPr>
      <w:r>
        <w:rPr>
          <w:b/>
          <w:bCs/>
          <w:color w:val="2E6B7E"/>
          <w:sz w:val="22"/>
          <w:szCs w:val="22"/>
        </w:rPr>
        <w:t>1.2 Ámbito del sistema</w:t>
      </w:r>
    </w:p>
    <w:p>
      <w:pPr>
        <w:spacing w:before="0" w:after="120" w:line="276" w:lineRule="auto"/>
      </w:pPr>
      <w:r>
        <w:rPr>
          <w:sz w:val="21"/>
          <w:szCs w:val="21"/>
        </w:rPr>
        <w:t xml:space="preserve">El sistema comprende un sitio web y una app Android nativa (Kotlin, Jetpack Compose), una API REST y una base de datos relacional PostgreSQL. </w:t>
      </w:r>
      <w:r>
        <w:rPr>
          <w:b/>
          <w:bCs/>
          <w:sz w:val="21"/>
          <w:szCs w:val="21"/>
        </w:rPr>
        <w:t>Complementa</w:t>
      </w:r>
      <w:r>
        <w:rPr>
          <w:sz w:val="21"/>
          <w:szCs w:val="21"/>
        </w:rPr>
        <w:t xml:space="preserve"> la atención por orden de llegada (no la reemplaza) y </w:t>
      </w:r>
      <w:r>
        <w:rPr>
          <w:b/>
          <w:bCs/>
          <w:sz w:val="21"/>
          <w:szCs w:val="21"/>
        </w:rPr>
        <w:t>reemplaza por completo</w:t>
      </w:r>
      <w:r>
        <w:rPr>
          <w:sz w:val="21"/>
          <w:szCs w:val="21"/>
        </w:rPr>
        <w:t xml:space="preserve"> el registro manual en Excel en las sucursales Peñaflor – Sucursal 21 de Mayo (casa matriz), Peñaflor – Sucursal Alcalde Luis Araya Cereceda y Talagante.</w:t>
      </w:r>
    </w:p>
    <w:p>
      <w:pPr>
        <w:spacing w:before="0" w:after="120" w:line="276" w:lineRule="auto"/>
      </w:pPr>
      <w:r>
        <w:rPr>
          <w:b/>
          <w:bCs/>
          <w:sz w:val="21"/>
          <w:szCs w:val="21"/>
        </w:rPr>
        <w:t>Versión 1.0 (V1) — entrega Fase 3, 13 de noviembre de 2026</w:t>
      </w:r>
      <w:r>
        <w:rPr>
          <w:sz w:val="21"/>
          <w:szCs w:val="21"/>
        </w:rPr>
        <w:t>: perfiles (cliente, invitado, barbero, administrador de sucursal, dueño), agendamiento con abono de $3.000, reagendamiento y cancelación con reglas, fila por orden de llegada, registro digital de atenciones, fidelización, notificaciones, KPIs y reportes, y el módulo de privacidad «Mis datos» que implementa de forma anticipada la Ley N° 21.719.</w:t>
      </w:r>
    </w:p>
    <w:p>
      <w:pPr>
        <w:spacing w:before="0" w:after="120" w:line="276" w:lineRule="auto"/>
      </w:pPr>
      <w:r>
        <w:rPr>
          <w:b/>
          <w:bCs/>
          <w:sz w:val="21"/>
          <w:szCs w:val="21"/>
        </w:rPr>
        <w:t>Roadmap V2 (fuera del alcance)</w:t>
      </w:r>
      <w:r>
        <w:rPr>
          <w:sz w:val="21"/>
          <w:szCs w:val="21"/>
        </w:rPr>
        <w:t>: tienda de productos (Módulo E) y asistente de estilo con IA (Módulo F).</w:t>
      </w:r>
    </w:p>
    <w:p>
      <w:pPr>
        <w:pStyle w:val="Ttulo2"/>
        <w:keepNext/>
        <w:spacing w:before="220" w:after="100"/>
      </w:pPr>
      <w:r>
        <w:rPr>
          <w:b/>
          <w:bCs/>
          <w:color w:val="2E6B7E"/>
          <w:sz w:val="22"/>
          <w:szCs w:val="22"/>
        </w:rPr>
        <w:t>1.3 Definiciones, acrónimos y abreviaturas</w:t>
      </w:r>
    </w:p>
    <w:p>
      <w:pPr>
        <w:keepNext/>
        <w:spacing w:before="160" w:after="0"/>
      </w:pPr>
      <w:r>
        <w:rPr>
          <w:b/>
          <w:bCs/>
          <w:sz w:val="20"/>
          <w:szCs w:val="20"/>
        </w:rPr>
        <w:t>Tabla 3</w:t>
      </w:r>
    </w:p>
    <w:p>
      <w:pPr>
        <w:keepNext/>
        <w:spacing w:before="0" w:after="80"/>
      </w:pPr>
      <w:r>
        <w:rPr>
          <w:i/>
          <w:iCs/>
          <w:sz w:val="20"/>
          <w:szCs w:val="20"/>
        </w:rPr>
        <w:t>Definiciones, acrónimos y abreviaturas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872"/>
        <w:gridCol w:w="7488"/>
      </w:tblGrid>
      <w:tr>
        <w:trPr>
          <w:tblHeader/>
        </w:trPr>
        <w:tc>
          <w:tcPr>
            <w:tcW w:w="1872"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Acrónimo</w:t>
            </w:r>
          </w:p>
        </w:tc>
        <w:tc>
          <w:tcPr>
            <w:tcW w:w="7488"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Descripción</w:t>
            </w:r>
          </w:p>
        </w:tc>
      </w:tr>
      <w:tr>
        <w:trPr>
          <w:cantSplit/>
        </w:trPr>
        <w:tc>
          <w:tcPr>
            <w:tcW w:w="1872" w:type="dxa"/>
            <w:tcMar>
              <w:top w:w="70" w:type="dxa"/>
              <w:left w:w="90" w:type="dxa"/>
              <w:bottom w:w="70" w:type="dxa"/>
              <w:right w:w="90" w:type="dxa"/>
            </w:tcMar>
            <w:vAlign w:val="center"/>
          </w:tcPr>
          <w:p>
            <w:pPr>
              <w:spacing w:before="0" w:after="0" w:line="240" w:lineRule="auto"/>
            </w:pPr>
            <w:r>
              <w:rPr>
                <w:sz w:val="17"/>
                <w:szCs w:val="17"/>
              </w:rPr>
              <w:t>RF / RNF</w:t>
            </w:r>
          </w:p>
        </w:tc>
        <w:tc>
          <w:tcPr>
            <w:tcW w:w="7488" w:type="dxa"/>
            <w:tcMar>
              <w:top w:w="70" w:type="dxa"/>
              <w:left w:w="90" w:type="dxa"/>
              <w:bottom w:w="70" w:type="dxa"/>
              <w:right w:w="90" w:type="dxa"/>
            </w:tcMar>
            <w:vAlign w:val="center"/>
          </w:tcPr>
          <w:p>
            <w:pPr>
              <w:spacing w:before="0" w:after="0" w:line="240" w:lineRule="auto"/>
            </w:pPr>
            <w:r>
              <w:rPr>
                <w:sz w:val="17"/>
                <w:szCs w:val="17"/>
              </w:rPr>
              <w:t>Requisito funcional / no funcional</w:t>
            </w:r>
          </w:p>
        </w:tc>
      </w:tr>
      <w:tr>
        <w:trPr>
          <w:cantSplit/>
        </w:trPr>
        <w:tc>
          <w:tcPr>
            <w:tcW w:w="1872" w:type="dxa"/>
            <w:shd w:val="clear" w:color="auto" w:fill="F2F6F7"/>
            <w:tcMar>
              <w:top w:w="70" w:type="dxa"/>
              <w:left w:w="90" w:type="dxa"/>
              <w:bottom w:w="70" w:type="dxa"/>
              <w:right w:w="90" w:type="dxa"/>
            </w:tcMar>
            <w:vAlign w:val="center"/>
          </w:tcPr>
          <w:p>
            <w:pPr>
              <w:spacing w:before="0" w:after="0" w:line="240" w:lineRule="auto"/>
            </w:pPr>
            <w:r>
              <w:rPr>
                <w:sz w:val="17"/>
                <w:szCs w:val="17"/>
              </w:rPr>
              <w:t>CU</w:t>
            </w:r>
          </w:p>
        </w:tc>
        <w:tc>
          <w:tcPr>
            <w:tcW w:w="7488" w:type="dxa"/>
            <w:shd w:val="clear" w:color="auto" w:fill="F2F6F7"/>
            <w:tcMar>
              <w:top w:w="70" w:type="dxa"/>
              <w:left w:w="90" w:type="dxa"/>
              <w:bottom w:w="70" w:type="dxa"/>
              <w:right w:w="90" w:type="dxa"/>
            </w:tcMar>
            <w:vAlign w:val="center"/>
          </w:tcPr>
          <w:p>
            <w:pPr>
              <w:spacing w:before="0" w:after="0" w:line="240" w:lineRule="auto"/>
            </w:pPr>
            <w:r>
              <w:rPr>
                <w:sz w:val="17"/>
                <w:szCs w:val="17"/>
              </w:rPr>
              <w:t>Caso de uso</w:t>
            </w:r>
          </w:p>
        </w:tc>
      </w:tr>
      <w:tr>
        <w:trPr>
          <w:cantSplit/>
        </w:trPr>
        <w:tc>
          <w:tcPr>
            <w:tcW w:w="1872" w:type="dxa"/>
            <w:tcMar>
              <w:top w:w="70" w:type="dxa"/>
              <w:left w:w="90" w:type="dxa"/>
              <w:bottom w:w="70" w:type="dxa"/>
              <w:right w:w="90" w:type="dxa"/>
            </w:tcMar>
            <w:vAlign w:val="center"/>
          </w:tcPr>
          <w:p>
            <w:pPr>
              <w:spacing w:before="0" w:after="0" w:line="240" w:lineRule="auto"/>
            </w:pPr>
            <w:r>
              <w:rPr>
                <w:sz w:val="17"/>
                <w:szCs w:val="17"/>
              </w:rPr>
              <w:t>ERS / DAS</w:t>
            </w:r>
          </w:p>
        </w:tc>
        <w:tc>
          <w:tcPr>
            <w:tcW w:w="7488" w:type="dxa"/>
            <w:tcMar>
              <w:top w:w="70" w:type="dxa"/>
              <w:left w:w="90" w:type="dxa"/>
              <w:bottom w:w="70" w:type="dxa"/>
              <w:right w:w="90" w:type="dxa"/>
            </w:tcMar>
            <w:vAlign w:val="center"/>
          </w:tcPr>
          <w:p>
            <w:pPr>
              <w:spacing w:before="0" w:after="0" w:line="240" w:lineRule="auto"/>
            </w:pPr>
            <w:r>
              <w:rPr>
                <w:sz w:val="17"/>
                <w:szCs w:val="17"/>
              </w:rPr>
              <w:t>Especificación de Requisitos / Documento de Arquitectura de Software</w:t>
            </w:r>
          </w:p>
        </w:tc>
      </w:tr>
      <w:tr>
        <w:trPr>
          <w:cantSplit/>
        </w:trPr>
        <w:tc>
          <w:tcPr>
            <w:tcW w:w="1872" w:type="dxa"/>
            <w:shd w:val="clear" w:color="auto" w:fill="F2F6F7"/>
            <w:tcMar>
              <w:top w:w="70" w:type="dxa"/>
              <w:left w:w="90" w:type="dxa"/>
              <w:bottom w:w="70" w:type="dxa"/>
              <w:right w:w="90" w:type="dxa"/>
            </w:tcMar>
            <w:vAlign w:val="center"/>
          </w:tcPr>
          <w:p>
            <w:pPr>
              <w:spacing w:before="0" w:after="0" w:line="240" w:lineRule="auto"/>
            </w:pPr>
            <w:r>
              <w:rPr>
                <w:sz w:val="17"/>
                <w:szCs w:val="17"/>
              </w:rPr>
              <w:t>Abono</w:t>
            </w:r>
          </w:p>
        </w:tc>
        <w:tc>
          <w:tcPr>
            <w:tcW w:w="7488" w:type="dxa"/>
            <w:shd w:val="clear" w:color="auto" w:fill="F2F6F7"/>
            <w:tcMar>
              <w:top w:w="70" w:type="dxa"/>
              <w:left w:w="90" w:type="dxa"/>
              <w:bottom w:w="70" w:type="dxa"/>
              <w:right w:w="90" w:type="dxa"/>
            </w:tcMar>
            <w:vAlign w:val="center"/>
          </w:tcPr>
          <w:p>
            <w:pPr>
              <w:spacing w:before="0" w:after="0" w:line="240" w:lineRule="auto"/>
            </w:pPr>
            <w:r>
              <w:rPr>
                <w:sz w:val="17"/>
                <w:szCs w:val="17"/>
              </w:rPr>
              <w:t>Pago anticipado de $3.000 que asegura el cupo y se descuenta del servicio</w:t>
            </w:r>
          </w:p>
        </w:tc>
      </w:tr>
      <w:tr>
        <w:trPr>
          <w:cantSplit/>
        </w:trPr>
        <w:tc>
          <w:tcPr>
            <w:tcW w:w="1872" w:type="dxa"/>
            <w:tcMar>
              <w:top w:w="70" w:type="dxa"/>
              <w:left w:w="90" w:type="dxa"/>
              <w:bottom w:w="70" w:type="dxa"/>
              <w:right w:w="90" w:type="dxa"/>
            </w:tcMar>
            <w:vAlign w:val="center"/>
          </w:tcPr>
          <w:p>
            <w:pPr>
              <w:spacing w:before="0" w:after="0" w:line="240" w:lineRule="auto"/>
            </w:pPr>
            <w:r>
              <w:rPr>
                <w:sz w:val="17"/>
                <w:szCs w:val="17"/>
              </w:rPr>
              <w:t>No-show</w:t>
            </w:r>
          </w:p>
        </w:tc>
        <w:tc>
          <w:tcPr>
            <w:tcW w:w="7488" w:type="dxa"/>
            <w:tcMar>
              <w:top w:w="70" w:type="dxa"/>
              <w:left w:w="90" w:type="dxa"/>
              <w:bottom w:w="70" w:type="dxa"/>
              <w:right w:w="90" w:type="dxa"/>
            </w:tcMar>
            <w:vAlign w:val="center"/>
          </w:tcPr>
          <w:p>
            <w:pPr>
              <w:spacing w:before="0" w:after="0" w:line="240" w:lineRule="auto"/>
            </w:pPr>
            <w:r>
              <w:rPr>
                <w:sz w:val="17"/>
                <w:szCs w:val="17"/>
              </w:rPr>
              <w:t>Inasistencia a una reserva confirmada</w:t>
            </w:r>
          </w:p>
        </w:tc>
      </w:tr>
      <w:tr>
        <w:trPr>
          <w:cantSplit/>
        </w:trPr>
        <w:tc>
          <w:tcPr>
            <w:tcW w:w="1872" w:type="dxa"/>
            <w:shd w:val="clear" w:color="auto" w:fill="F2F6F7"/>
            <w:tcMar>
              <w:top w:w="70" w:type="dxa"/>
              <w:left w:w="90" w:type="dxa"/>
              <w:bottom w:w="70" w:type="dxa"/>
              <w:right w:w="90" w:type="dxa"/>
            </w:tcMar>
            <w:vAlign w:val="center"/>
          </w:tcPr>
          <w:p>
            <w:pPr>
              <w:spacing w:before="0" w:after="0" w:line="240" w:lineRule="auto"/>
            </w:pPr>
            <w:r>
              <w:rPr>
                <w:sz w:val="17"/>
                <w:szCs w:val="17"/>
              </w:rPr>
              <w:t>Titular</w:t>
            </w:r>
          </w:p>
        </w:tc>
        <w:tc>
          <w:tcPr>
            <w:tcW w:w="7488" w:type="dxa"/>
            <w:shd w:val="clear" w:color="auto" w:fill="F2F6F7"/>
            <w:tcMar>
              <w:top w:w="70" w:type="dxa"/>
              <w:left w:w="90" w:type="dxa"/>
              <w:bottom w:w="70" w:type="dxa"/>
              <w:right w:w="90" w:type="dxa"/>
            </w:tcMar>
            <w:vAlign w:val="center"/>
          </w:tcPr>
          <w:p>
            <w:pPr>
              <w:spacing w:before="0" w:after="0" w:line="240" w:lineRule="auto"/>
            </w:pPr>
            <w:r>
              <w:rPr>
                <w:sz w:val="17"/>
                <w:szCs w:val="17"/>
              </w:rPr>
              <w:t>Persona a quien se refieren los datos personales</w:t>
            </w:r>
          </w:p>
        </w:tc>
      </w:tr>
      <w:tr>
        <w:trPr>
          <w:cantSplit/>
        </w:trPr>
        <w:tc>
          <w:tcPr>
            <w:tcW w:w="1872" w:type="dxa"/>
            <w:tcMar>
              <w:top w:w="70" w:type="dxa"/>
              <w:left w:w="90" w:type="dxa"/>
              <w:bottom w:w="70" w:type="dxa"/>
              <w:right w:w="90" w:type="dxa"/>
            </w:tcMar>
            <w:vAlign w:val="center"/>
          </w:tcPr>
          <w:p>
            <w:pPr>
              <w:spacing w:before="0" w:after="0" w:line="240" w:lineRule="auto"/>
            </w:pPr>
            <w:r>
              <w:rPr>
                <w:sz w:val="17"/>
                <w:szCs w:val="17"/>
              </w:rPr>
              <w:t>RAT</w:t>
            </w:r>
          </w:p>
        </w:tc>
        <w:tc>
          <w:tcPr>
            <w:tcW w:w="7488" w:type="dxa"/>
            <w:tcMar>
              <w:top w:w="70" w:type="dxa"/>
              <w:left w:w="90" w:type="dxa"/>
              <w:bottom w:w="70" w:type="dxa"/>
              <w:right w:w="90" w:type="dxa"/>
            </w:tcMar>
            <w:vAlign w:val="center"/>
          </w:tcPr>
          <w:p>
            <w:pPr>
              <w:spacing w:before="0" w:after="0" w:line="240" w:lineRule="auto"/>
            </w:pPr>
            <w:r>
              <w:rPr>
                <w:sz w:val="17"/>
                <w:szCs w:val="17"/>
              </w:rPr>
              <w:t>Registro de actividades de tratamiento</w:t>
            </w:r>
          </w:p>
        </w:tc>
      </w:tr>
      <w:tr>
        <w:trPr>
          <w:cantSplit/>
        </w:trPr>
        <w:tc>
          <w:tcPr>
            <w:tcW w:w="1872" w:type="dxa"/>
            <w:shd w:val="clear" w:color="auto" w:fill="F2F6F7"/>
            <w:tcMar>
              <w:top w:w="70" w:type="dxa"/>
              <w:left w:w="90" w:type="dxa"/>
              <w:bottom w:w="70" w:type="dxa"/>
              <w:right w:w="90" w:type="dxa"/>
            </w:tcMar>
            <w:vAlign w:val="center"/>
          </w:tcPr>
          <w:p>
            <w:pPr>
              <w:spacing w:before="0" w:after="0" w:line="240" w:lineRule="auto"/>
            </w:pPr>
            <w:r>
              <w:rPr>
                <w:sz w:val="17"/>
                <w:szCs w:val="17"/>
              </w:rPr>
              <w:t>RBAC</w:t>
            </w:r>
          </w:p>
        </w:tc>
        <w:tc>
          <w:tcPr>
            <w:tcW w:w="7488" w:type="dxa"/>
            <w:shd w:val="clear" w:color="auto" w:fill="F2F6F7"/>
            <w:tcMar>
              <w:top w:w="70" w:type="dxa"/>
              <w:left w:w="90" w:type="dxa"/>
              <w:bottom w:w="70" w:type="dxa"/>
              <w:right w:w="90" w:type="dxa"/>
            </w:tcMar>
            <w:vAlign w:val="center"/>
          </w:tcPr>
          <w:p>
            <w:pPr>
              <w:spacing w:before="0" w:after="0" w:line="240" w:lineRule="auto"/>
            </w:pPr>
            <w:r>
              <w:rPr>
                <w:sz w:val="17"/>
                <w:szCs w:val="17"/>
              </w:rPr>
              <w:t>Control de acceso basado en roles</w:t>
            </w:r>
          </w:p>
        </w:tc>
      </w:tr>
      <w:tr>
        <w:trPr>
          <w:cantSplit/>
        </w:trPr>
        <w:tc>
          <w:tcPr>
            <w:tcW w:w="1872" w:type="dxa"/>
            <w:tcMar>
              <w:top w:w="70" w:type="dxa"/>
              <w:left w:w="90" w:type="dxa"/>
              <w:bottom w:w="70" w:type="dxa"/>
              <w:right w:w="90" w:type="dxa"/>
            </w:tcMar>
            <w:vAlign w:val="center"/>
          </w:tcPr>
          <w:p>
            <w:pPr>
              <w:spacing w:before="0" w:after="0" w:line="240" w:lineRule="auto"/>
            </w:pPr>
            <w:r>
              <w:rPr>
                <w:sz w:val="17"/>
                <w:szCs w:val="17"/>
              </w:rPr>
              <w:t>MVVM</w:t>
            </w:r>
          </w:p>
        </w:tc>
        <w:tc>
          <w:tcPr>
            <w:tcW w:w="7488" w:type="dxa"/>
            <w:tcMar>
              <w:top w:w="70" w:type="dxa"/>
              <w:left w:w="90" w:type="dxa"/>
              <w:bottom w:w="70" w:type="dxa"/>
              <w:right w:w="90" w:type="dxa"/>
            </w:tcMar>
            <w:vAlign w:val="center"/>
          </w:tcPr>
          <w:p>
            <w:pPr>
              <w:spacing w:before="0" w:after="0" w:line="240" w:lineRule="auto"/>
            </w:pPr>
            <w:r>
              <w:rPr>
                <w:sz w:val="17"/>
                <w:szCs w:val="17"/>
              </w:rPr>
              <w:t>Model-View-ViewModel (arquitectura de la app)</w:t>
            </w:r>
          </w:p>
        </w:tc>
      </w:tr>
    </w:tbl>
    <w:p>
      <w:pPr>
        <w:spacing w:before="0" w:after="60"/>
      </w:pPr>
    </w:p>
    <w:p>
      <w:pPr>
        <w:pStyle w:val="Ttulo2"/>
        <w:keepNext/>
        <w:spacing w:before="220" w:after="100"/>
      </w:pPr>
      <w:r>
        <w:rPr>
          <w:b/>
          <w:bCs/>
          <w:color w:val="2E6B7E"/>
          <w:sz w:val="22"/>
          <w:szCs w:val="22"/>
        </w:rPr>
        <w:t>1.4 Referencias</w:t>
      </w:r>
    </w:p>
    <w:p>
      <w:pPr>
        <w:spacing w:before="0" w:after="120" w:line="276" w:lineRule="auto"/>
      </w:pPr>
      <w:r>
        <w:rPr>
          <w:sz w:val="21"/>
          <w:szCs w:val="21"/>
        </w:rPr>
        <w:t>Las referencias de este documento se listan en formato APA en la última hoja (sección «Referencias»). Documentos del proyecto relacionados: Acta de Constitución v2.0, Acta de Reunión Kick-Off, DAS v3.0 (arquitectura 4+1), Especificación de Casos de Uso (documento 17), Diseño de Base de Datos (documento 16) y Anexo A — Cumplimiento normativo y gobierno de datos.</w:t>
      </w:r>
    </w:p>
    <w:p>
      <w:pPr>
        <w:pStyle w:val="Ttulo2"/>
        <w:keepNext/>
        <w:spacing w:before="220" w:after="100"/>
      </w:pPr>
      <w:r>
        <w:rPr>
          <w:b/>
          <w:bCs/>
          <w:color w:val="2E6B7E"/>
          <w:sz w:val="22"/>
          <w:szCs w:val="22"/>
        </w:rPr>
        <w:t>1.5 Visión general del documento</w:t>
      </w:r>
    </w:p>
    <w:p>
      <w:pPr>
        <w:spacing w:before="0" w:after="120" w:line="276" w:lineRule="auto"/>
      </w:pPr>
      <w:r>
        <w:rPr>
          <w:sz w:val="21"/>
          <w:szCs w:val="21"/>
        </w:rPr>
        <w:t>La sección 2 describe el producto; la sección 3 especifica los requisitos funcionales y no funcionales y los casos de uso prioritarios; la sección 4 resume la planificación.</w:t>
      </w:r>
    </w:p>
    <w:p>
      <w:pPr>
        <w:pStyle w:val="Ttulo1"/>
        <w:keepNext/>
        <w:spacing w:before="300" w:after="140"/>
      </w:pPr>
      <w:r>
        <w:rPr>
          <w:b/>
          <w:bCs/>
          <w:color w:val="1F4E5F"/>
          <w:sz w:val="26"/>
          <w:szCs w:val="26"/>
        </w:rPr>
        <w:t>2. Descripción general</w:t>
      </w:r>
    </w:p>
    <w:p>
      <w:pPr>
        <w:pStyle w:val="Ttulo2"/>
        <w:keepNext/>
        <w:spacing w:before="220" w:after="100"/>
      </w:pPr>
      <w:r>
        <w:rPr>
          <w:b/>
          <w:bCs/>
          <w:color w:val="2E6B7E"/>
          <w:sz w:val="22"/>
          <w:szCs w:val="22"/>
        </w:rPr>
        <w:t>2.1 Perspectiva del producto</w:t>
      </w:r>
    </w:p>
    <w:p>
      <w:pPr>
        <w:spacing w:before="0" w:after="120" w:line="276" w:lineRule="auto"/>
      </w:pPr>
      <w:r>
        <w:rPr>
          <w:sz w:val="21"/>
          <w:szCs w:val="21"/>
        </w:rPr>
        <w:t>Plataforma independiente compuesta por web y app que consumen una única API y una base de datos relacional centralizada (fuente única de verdad), con caché local en la app para uso sin conexión. Integra una pasarela de pago externa (Webpay Plus; alternativa Mercado Pago) y un servicio de correo transaccional.</w:t>
      </w:r>
    </w:p>
    <w:p>
      <w:pPr>
        <w:pStyle w:val="Ttulo2"/>
        <w:keepNext/>
        <w:spacing w:before="220" w:after="100"/>
      </w:pPr>
      <w:r>
        <w:rPr>
          <w:b/>
          <w:bCs/>
          <w:color w:val="2E6B7E"/>
          <w:sz w:val="22"/>
          <w:szCs w:val="22"/>
        </w:rPr>
        <w:t>2.2 Funciones del producto</w:t>
      </w:r>
    </w:p>
    <w:p>
      <w:pPr>
        <w:numPr>
          <w:ilvl w:val="0"/>
          <w:numId w:val="1"/>
        </w:numPr>
        <w:spacing w:before="0" w:after="60" w:line="264" w:lineRule="auto"/>
        <w:ind w:left="540" w:hanging="270"/>
      </w:pPr>
      <w:r>
        <w:rPr>
          <w:sz w:val="21"/>
          <w:szCs w:val="21"/>
        </w:rPr>
        <w:t>Registro con datos mínimos, ingreso como invitado y pop-up promocional.</w:t>
      </w:r>
    </w:p>
    <w:p>
      <w:pPr>
        <w:numPr>
          <w:ilvl w:val="0"/>
          <w:numId w:val="1"/>
        </w:numPr>
        <w:spacing w:before="0" w:after="60" w:line="264" w:lineRule="auto"/>
        <w:ind w:left="540" w:hanging="270"/>
      </w:pPr>
      <w:r>
        <w:rPr>
          <w:sz w:val="21"/>
          <w:szCs w:val="21"/>
        </w:rPr>
        <w:t>Agendamiento asistido con abono de $3.000 y confirmación solo con pago autorizado.</w:t>
      </w:r>
    </w:p>
    <w:p>
      <w:pPr>
        <w:numPr>
          <w:ilvl w:val="0"/>
          <w:numId w:val="1"/>
        </w:numPr>
        <w:spacing w:before="0" w:after="60" w:line="264" w:lineRule="auto"/>
        <w:ind w:left="540" w:hanging="270"/>
      </w:pPr>
      <w:r>
        <w:rPr>
          <w:sz w:val="21"/>
          <w:szCs w:val="21"/>
        </w:rPr>
        <w:t>Reagendamiento con ≥ 24 h (máximo 2 veces con el mismo abono); anulación &lt; 24 h o no-show pierde el abono.</w:t>
      </w:r>
    </w:p>
    <w:p>
      <w:pPr>
        <w:numPr>
          <w:ilvl w:val="0"/>
          <w:numId w:val="1"/>
        </w:numPr>
        <w:spacing w:before="0" w:after="60" w:line="264" w:lineRule="auto"/>
        <w:ind w:left="540" w:hanging="270"/>
      </w:pPr>
      <w:r>
        <w:rPr>
          <w:sz w:val="21"/>
          <w:szCs w:val="21"/>
        </w:rPr>
        <w:t>Fila digital por orden de llegada con registro de abandono.</w:t>
      </w:r>
    </w:p>
    <w:p>
      <w:pPr>
        <w:numPr>
          <w:ilvl w:val="0"/>
          <w:numId w:val="1"/>
        </w:numPr>
        <w:spacing w:before="0" w:after="60" w:line="264" w:lineRule="auto"/>
        <w:ind w:left="540" w:hanging="270"/>
      </w:pPr>
      <w:r>
        <w:rPr>
          <w:sz w:val="21"/>
          <w:szCs w:val="21"/>
        </w:rPr>
        <w:t>Registro digital de atenciones y montos (reemplazo del Excel).</w:t>
      </w:r>
    </w:p>
    <w:p>
      <w:pPr>
        <w:numPr>
          <w:ilvl w:val="0"/>
          <w:numId w:val="1"/>
        </w:numPr>
        <w:spacing w:before="0" w:after="60" w:line="264" w:lineRule="auto"/>
        <w:ind w:left="540" w:hanging="270"/>
      </w:pPr>
      <w:r>
        <w:rPr>
          <w:sz w:val="21"/>
          <w:szCs w:val="21"/>
        </w:rPr>
        <w:t>Fidelización: cupón de bienvenida, puntos, ruleta y códigos.</w:t>
      </w:r>
    </w:p>
    <w:p>
      <w:pPr>
        <w:numPr>
          <w:ilvl w:val="0"/>
          <w:numId w:val="1"/>
        </w:numPr>
        <w:spacing w:before="0" w:after="60" w:line="264" w:lineRule="auto"/>
        <w:ind w:left="540" w:hanging="270"/>
      </w:pPr>
      <w:r>
        <w:rPr>
          <w:sz w:val="21"/>
          <w:szCs w:val="21"/>
        </w:rPr>
        <w:t>KPIs por sucursal, subtotal Peñaflor y consolidado; reportes.</w:t>
      </w:r>
    </w:p>
    <w:p>
      <w:pPr>
        <w:numPr>
          <w:ilvl w:val="0"/>
          <w:numId w:val="1"/>
        </w:numPr>
        <w:spacing w:before="0" w:after="60" w:line="264" w:lineRule="auto"/>
        <w:ind w:left="540" w:hanging="270"/>
      </w:pPr>
      <w:r>
        <w:rPr>
          <w:sz w:val="21"/>
          <w:szCs w:val="21"/>
        </w:rPr>
        <w:t>«Mis datos»: acceso, rectificación, supresión, oposición, portabilidad y bloqueo; consentimientos; auditoría; retención.</w:t>
      </w:r>
    </w:p>
    <w:p>
      <w:pPr>
        <w:spacing w:before="0" w:after="120" w:line="276" w:lineRule="auto"/>
      </w:pPr>
      <w:r>
        <w:rPr>
          <w:sz w:val="21"/>
          <w:szCs w:val="21"/>
        </w:rPr>
        <w:t>Catálogo de servicios vigente (precios reales del negocio):</w:t>
      </w:r>
    </w:p>
    <w:p>
      <w:pPr>
        <w:keepNext/>
        <w:spacing w:before="160" w:after="0"/>
      </w:pPr>
      <w:r>
        <w:rPr>
          <w:b/>
          <w:bCs/>
          <w:sz w:val="20"/>
          <w:szCs w:val="20"/>
        </w:rPr>
        <w:t>Tabla 4</w:t>
      </w:r>
    </w:p>
    <w:p>
      <w:pPr>
        <w:keepNext/>
        <w:spacing w:before="0" w:after="80"/>
      </w:pPr>
      <w:r>
        <w:rPr>
          <w:i/>
          <w:iCs/>
          <w:sz w:val="20"/>
          <w:szCs w:val="20"/>
        </w:rPr>
        <w:t>Catálogo de servicios y precios vigentes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808"/>
        <w:gridCol w:w="1216"/>
        <w:gridCol w:w="1778"/>
        <w:gridCol w:w="1123"/>
        <w:gridCol w:w="2435"/>
      </w:tblGrid>
      <w:tr>
        <w:trPr>
          <w:tblHeader/>
        </w:trPr>
        <w:tc>
          <w:tcPr>
            <w:tcW w:w="2808"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Servicio</w:t>
            </w:r>
          </w:p>
        </w:tc>
        <w:tc>
          <w:tcPr>
            <w:tcW w:w="1216"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Precio</w:t>
            </w:r>
          </w:p>
        </w:tc>
        <w:tc>
          <w:tcPr>
            <w:tcW w:w="1778"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Tipo</w:t>
            </w:r>
          </w:p>
        </w:tc>
        <w:tc>
          <w:tcPr>
            <w:tcW w:w="1123"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Duración</w:t>
            </w:r>
          </w:p>
        </w:tc>
        <w:tc>
          <w:tcPr>
            <w:tcW w:w="2435"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Agendable en línea</w:t>
            </w:r>
          </w:p>
        </w:tc>
      </w:tr>
      <w:tr>
        <w:trPr>
          <w:cantSplit/>
        </w:trPr>
        <w:tc>
          <w:tcPr>
            <w:tcW w:w="2808" w:type="dxa"/>
            <w:tcMar>
              <w:top w:w="70" w:type="dxa"/>
              <w:left w:w="90" w:type="dxa"/>
              <w:bottom w:w="70" w:type="dxa"/>
              <w:right w:w="90" w:type="dxa"/>
            </w:tcMar>
            <w:vAlign w:val="center"/>
          </w:tcPr>
          <w:p>
            <w:pPr>
              <w:spacing w:before="0" w:after="0" w:line="240" w:lineRule="auto"/>
            </w:pPr>
            <w:r>
              <w:rPr>
                <w:sz w:val="17"/>
                <w:szCs w:val="17"/>
              </w:rPr>
              <w:t>Corte</w:t>
            </w:r>
          </w:p>
        </w:tc>
        <w:tc>
          <w:tcPr>
            <w:tcW w:w="1216" w:type="dxa"/>
            <w:tcMar>
              <w:top w:w="70" w:type="dxa"/>
              <w:left w:w="90" w:type="dxa"/>
              <w:bottom w:w="70" w:type="dxa"/>
              <w:right w:w="90" w:type="dxa"/>
            </w:tcMar>
            <w:vAlign w:val="center"/>
          </w:tcPr>
          <w:p>
            <w:pPr>
              <w:spacing w:before="0" w:after="0" w:line="240" w:lineRule="auto"/>
            </w:pPr>
            <w:r>
              <w:rPr>
                <w:sz w:val="17"/>
                <w:szCs w:val="17"/>
              </w:rPr>
              <w:t>$11.900</w:t>
            </w:r>
          </w:p>
        </w:tc>
        <w:tc>
          <w:tcPr>
            <w:tcW w:w="1778" w:type="dxa"/>
            <w:tcMar>
              <w:top w:w="70" w:type="dxa"/>
              <w:left w:w="90" w:type="dxa"/>
              <w:bottom w:w="70" w:type="dxa"/>
              <w:right w:w="90" w:type="dxa"/>
            </w:tcMar>
            <w:vAlign w:val="center"/>
          </w:tcPr>
          <w:p>
            <w:pPr>
              <w:spacing w:before="0" w:after="0" w:line="240" w:lineRule="auto"/>
            </w:pPr>
            <w:r>
              <w:rPr>
                <w:sz w:val="17"/>
                <w:szCs w:val="17"/>
              </w:rPr>
              <w:t>Servicio principal</w:t>
            </w:r>
          </w:p>
        </w:tc>
        <w:tc>
          <w:tcPr>
            <w:tcW w:w="1123" w:type="dxa"/>
            <w:tcMar>
              <w:top w:w="70" w:type="dxa"/>
              <w:left w:w="90" w:type="dxa"/>
              <w:bottom w:w="70" w:type="dxa"/>
              <w:right w:w="90" w:type="dxa"/>
            </w:tcMar>
            <w:vAlign w:val="center"/>
          </w:tcPr>
          <w:p>
            <w:pPr>
              <w:spacing w:before="0" w:after="0" w:line="240" w:lineRule="auto"/>
            </w:pPr>
            <w:r>
              <w:rPr>
                <w:sz w:val="17"/>
                <w:szCs w:val="17"/>
              </w:rPr>
              <w:t>40 min</w:t>
            </w:r>
          </w:p>
        </w:tc>
        <w:tc>
          <w:tcPr>
            <w:tcW w:w="2435" w:type="dxa"/>
            <w:tcMar>
              <w:top w:w="70" w:type="dxa"/>
              <w:left w:w="90" w:type="dxa"/>
              <w:bottom w:w="70" w:type="dxa"/>
              <w:right w:w="90" w:type="dxa"/>
            </w:tcMar>
            <w:vAlign w:val="center"/>
          </w:tcPr>
          <w:p>
            <w:pPr>
              <w:spacing w:before="0" w:after="0" w:line="240" w:lineRule="auto"/>
            </w:pPr>
            <w:r>
              <w:rPr>
                <w:sz w:val="17"/>
                <w:szCs w:val="17"/>
              </w:rPr>
              <w:t>Sí</w:t>
            </w:r>
          </w:p>
        </w:tc>
      </w:tr>
      <w:tr>
        <w:trPr>
          <w:cantSplit/>
        </w:trPr>
        <w:tc>
          <w:tcPr>
            <w:tcW w:w="2808" w:type="dxa"/>
            <w:shd w:val="clear" w:color="auto" w:fill="F2F6F7"/>
            <w:tcMar>
              <w:top w:w="70" w:type="dxa"/>
              <w:left w:w="90" w:type="dxa"/>
              <w:bottom w:w="70" w:type="dxa"/>
              <w:right w:w="90" w:type="dxa"/>
            </w:tcMar>
            <w:vAlign w:val="center"/>
          </w:tcPr>
          <w:p>
            <w:pPr>
              <w:spacing w:before="0" w:after="0" w:line="240" w:lineRule="auto"/>
            </w:pPr>
            <w:r>
              <w:rPr>
                <w:sz w:val="17"/>
                <w:szCs w:val="17"/>
              </w:rPr>
              <w:t>Corte + Cejas</w:t>
            </w:r>
          </w:p>
        </w:tc>
        <w:tc>
          <w:tcPr>
            <w:tcW w:w="1216" w:type="dxa"/>
            <w:shd w:val="clear" w:color="auto" w:fill="F2F6F7"/>
            <w:tcMar>
              <w:top w:w="70" w:type="dxa"/>
              <w:left w:w="90" w:type="dxa"/>
              <w:bottom w:w="70" w:type="dxa"/>
              <w:right w:w="90" w:type="dxa"/>
            </w:tcMar>
            <w:vAlign w:val="center"/>
          </w:tcPr>
          <w:p>
            <w:pPr>
              <w:spacing w:before="0" w:after="0" w:line="240" w:lineRule="auto"/>
            </w:pPr>
            <w:r>
              <w:rPr>
                <w:sz w:val="17"/>
                <w:szCs w:val="17"/>
              </w:rPr>
              <w:t>$15.470</w:t>
            </w:r>
          </w:p>
        </w:tc>
        <w:tc>
          <w:tcPr>
            <w:tcW w:w="1778" w:type="dxa"/>
            <w:shd w:val="clear" w:color="auto" w:fill="F2F6F7"/>
            <w:tcMar>
              <w:top w:w="70" w:type="dxa"/>
              <w:left w:w="90" w:type="dxa"/>
              <w:bottom w:w="70" w:type="dxa"/>
              <w:right w:w="90" w:type="dxa"/>
            </w:tcMar>
            <w:vAlign w:val="center"/>
          </w:tcPr>
          <w:p>
            <w:pPr>
              <w:spacing w:before="0" w:after="0" w:line="240" w:lineRule="auto"/>
            </w:pPr>
            <w:r>
              <w:rPr>
                <w:sz w:val="17"/>
                <w:szCs w:val="17"/>
              </w:rPr>
              <w:t>Combo</w:t>
            </w:r>
          </w:p>
        </w:tc>
        <w:tc>
          <w:tcPr>
            <w:tcW w:w="1123" w:type="dxa"/>
            <w:shd w:val="clear" w:color="auto" w:fill="F2F6F7"/>
            <w:tcMar>
              <w:top w:w="70" w:type="dxa"/>
              <w:left w:w="90" w:type="dxa"/>
              <w:bottom w:w="70" w:type="dxa"/>
              <w:right w:w="90" w:type="dxa"/>
            </w:tcMar>
            <w:vAlign w:val="center"/>
          </w:tcPr>
          <w:p>
            <w:pPr>
              <w:spacing w:before="0" w:after="0" w:line="240" w:lineRule="auto"/>
            </w:pPr>
            <w:r>
              <w:rPr>
                <w:sz w:val="17"/>
                <w:szCs w:val="17"/>
              </w:rPr>
              <w:t>45 min</w:t>
            </w:r>
          </w:p>
        </w:tc>
        <w:tc>
          <w:tcPr>
            <w:tcW w:w="2435" w:type="dxa"/>
            <w:shd w:val="clear" w:color="auto" w:fill="F2F6F7"/>
            <w:tcMar>
              <w:top w:w="70" w:type="dxa"/>
              <w:left w:w="90" w:type="dxa"/>
              <w:bottom w:w="70" w:type="dxa"/>
              <w:right w:w="90" w:type="dxa"/>
            </w:tcMar>
            <w:vAlign w:val="center"/>
          </w:tcPr>
          <w:p>
            <w:pPr>
              <w:spacing w:before="0" w:after="0" w:line="240" w:lineRule="auto"/>
            </w:pPr>
            <w:r>
              <w:rPr>
                <w:sz w:val="17"/>
                <w:szCs w:val="17"/>
              </w:rPr>
              <w:t>Sí</w:t>
            </w:r>
          </w:p>
        </w:tc>
      </w:tr>
      <w:tr>
        <w:trPr>
          <w:cantSplit/>
        </w:trPr>
        <w:tc>
          <w:tcPr>
            <w:tcW w:w="2808" w:type="dxa"/>
            <w:tcMar>
              <w:top w:w="70" w:type="dxa"/>
              <w:left w:w="90" w:type="dxa"/>
              <w:bottom w:w="70" w:type="dxa"/>
              <w:right w:w="90" w:type="dxa"/>
            </w:tcMar>
            <w:vAlign w:val="center"/>
          </w:tcPr>
          <w:p>
            <w:pPr>
              <w:spacing w:before="0" w:after="0" w:line="240" w:lineRule="auto"/>
            </w:pPr>
            <w:r>
              <w:rPr>
                <w:sz w:val="17"/>
                <w:szCs w:val="17"/>
              </w:rPr>
              <w:t>Corte + Barba</w:t>
            </w:r>
          </w:p>
        </w:tc>
        <w:tc>
          <w:tcPr>
            <w:tcW w:w="1216" w:type="dxa"/>
            <w:tcMar>
              <w:top w:w="70" w:type="dxa"/>
              <w:left w:w="90" w:type="dxa"/>
              <w:bottom w:w="70" w:type="dxa"/>
              <w:right w:w="90" w:type="dxa"/>
            </w:tcMar>
            <w:vAlign w:val="center"/>
          </w:tcPr>
          <w:p>
            <w:pPr>
              <w:spacing w:before="0" w:after="0" w:line="240" w:lineRule="auto"/>
            </w:pPr>
            <w:r>
              <w:rPr>
                <w:sz w:val="17"/>
                <w:szCs w:val="17"/>
              </w:rPr>
              <w:t>$20.230</w:t>
            </w:r>
          </w:p>
        </w:tc>
        <w:tc>
          <w:tcPr>
            <w:tcW w:w="1778" w:type="dxa"/>
            <w:tcMar>
              <w:top w:w="70" w:type="dxa"/>
              <w:left w:w="90" w:type="dxa"/>
              <w:bottom w:w="70" w:type="dxa"/>
              <w:right w:w="90" w:type="dxa"/>
            </w:tcMar>
            <w:vAlign w:val="center"/>
          </w:tcPr>
          <w:p>
            <w:pPr>
              <w:spacing w:before="0" w:after="0" w:line="240" w:lineRule="auto"/>
            </w:pPr>
            <w:r>
              <w:rPr>
                <w:sz w:val="17"/>
                <w:szCs w:val="17"/>
              </w:rPr>
              <w:t>Combo</w:t>
            </w:r>
          </w:p>
        </w:tc>
        <w:tc>
          <w:tcPr>
            <w:tcW w:w="1123" w:type="dxa"/>
            <w:tcMar>
              <w:top w:w="70" w:type="dxa"/>
              <w:left w:w="90" w:type="dxa"/>
              <w:bottom w:w="70" w:type="dxa"/>
              <w:right w:w="90" w:type="dxa"/>
            </w:tcMar>
            <w:vAlign w:val="center"/>
          </w:tcPr>
          <w:p>
            <w:pPr>
              <w:spacing w:before="0" w:after="0" w:line="240" w:lineRule="auto"/>
            </w:pPr>
            <w:r>
              <w:rPr>
                <w:sz w:val="17"/>
                <w:szCs w:val="17"/>
              </w:rPr>
              <w:t>50 min</w:t>
            </w:r>
          </w:p>
        </w:tc>
        <w:tc>
          <w:tcPr>
            <w:tcW w:w="2435" w:type="dxa"/>
            <w:tcMar>
              <w:top w:w="70" w:type="dxa"/>
              <w:left w:w="90" w:type="dxa"/>
              <w:bottom w:w="70" w:type="dxa"/>
              <w:right w:w="90" w:type="dxa"/>
            </w:tcMar>
            <w:vAlign w:val="center"/>
          </w:tcPr>
          <w:p>
            <w:pPr>
              <w:spacing w:before="0" w:after="0" w:line="240" w:lineRule="auto"/>
            </w:pPr>
            <w:r>
              <w:rPr>
                <w:sz w:val="17"/>
                <w:szCs w:val="17"/>
              </w:rPr>
              <w:t>Sí</w:t>
            </w:r>
          </w:p>
        </w:tc>
      </w:tr>
      <w:tr>
        <w:trPr>
          <w:cantSplit/>
        </w:trPr>
        <w:tc>
          <w:tcPr>
            <w:tcW w:w="2808" w:type="dxa"/>
            <w:shd w:val="clear" w:color="auto" w:fill="F2F6F7"/>
            <w:tcMar>
              <w:top w:w="70" w:type="dxa"/>
              <w:left w:w="90" w:type="dxa"/>
              <w:bottom w:w="70" w:type="dxa"/>
              <w:right w:w="90" w:type="dxa"/>
            </w:tcMar>
            <w:vAlign w:val="center"/>
          </w:tcPr>
          <w:p>
            <w:pPr>
              <w:spacing w:before="0" w:after="0" w:line="240" w:lineRule="auto"/>
            </w:pPr>
            <w:r>
              <w:rPr>
                <w:sz w:val="17"/>
                <w:szCs w:val="17"/>
              </w:rPr>
              <w:t>S. Completo</w:t>
            </w:r>
          </w:p>
        </w:tc>
        <w:tc>
          <w:tcPr>
            <w:tcW w:w="1216" w:type="dxa"/>
            <w:shd w:val="clear" w:color="auto" w:fill="F2F6F7"/>
            <w:tcMar>
              <w:top w:w="70" w:type="dxa"/>
              <w:left w:w="90" w:type="dxa"/>
              <w:bottom w:w="70" w:type="dxa"/>
              <w:right w:w="90" w:type="dxa"/>
            </w:tcMar>
            <w:vAlign w:val="center"/>
          </w:tcPr>
          <w:p>
            <w:pPr>
              <w:spacing w:before="0" w:after="0" w:line="240" w:lineRule="auto"/>
            </w:pPr>
            <w:r>
              <w:rPr>
                <w:sz w:val="17"/>
                <w:szCs w:val="17"/>
              </w:rPr>
              <w:t>$23.800</w:t>
            </w:r>
          </w:p>
        </w:tc>
        <w:tc>
          <w:tcPr>
            <w:tcW w:w="1778" w:type="dxa"/>
            <w:shd w:val="clear" w:color="auto" w:fill="F2F6F7"/>
            <w:tcMar>
              <w:top w:w="70" w:type="dxa"/>
              <w:left w:w="90" w:type="dxa"/>
              <w:bottom w:w="70" w:type="dxa"/>
              <w:right w:w="90" w:type="dxa"/>
            </w:tcMar>
            <w:vAlign w:val="center"/>
          </w:tcPr>
          <w:p>
            <w:pPr>
              <w:spacing w:before="0" w:after="0" w:line="240" w:lineRule="auto"/>
            </w:pPr>
            <w:r>
              <w:rPr>
                <w:sz w:val="17"/>
                <w:szCs w:val="17"/>
              </w:rPr>
              <w:t>Combo</w:t>
            </w:r>
          </w:p>
        </w:tc>
        <w:tc>
          <w:tcPr>
            <w:tcW w:w="1123" w:type="dxa"/>
            <w:shd w:val="clear" w:color="auto" w:fill="F2F6F7"/>
            <w:tcMar>
              <w:top w:w="70" w:type="dxa"/>
              <w:left w:w="90" w:type="dxa"/>
              <w:bottom w:w="70" w:type="dxa"/>
              <w:right w:w="90" w:type="dxa"/>
            </w:tcMar>
            <w:vAlign w:val="center"/>
          </w:tcPr>
          <w:p>
            <w:pPr>
              <w:spacing w:before="0" w:after="0" w:line="240" w:lineRule="auto"/>
            </w:pPr>
            <w:r>
              <w:rPr>
                <w:sz w:val="17"/>
                <w:szCs w:val="17"/>
              </w:rPr>
              <w:t>60 min</w:t>
            </w:r>
          </w:p>
        </w:tc>
        <w:tc>
          <w:tcPr>
            <w:tcW w:w="2435" w:type="dxa"/>
            <w:shd w:val="clear" w:color="auto" w:fill="F2F6F7"/>
            <w:tcMar>
              <w:top w:w="70" w:type="dxa"/>
              <w:left w:w="90" w:type="dxa"/>
              <w:bottom w:w="70" w:type="dxa"/>
              <w:right w:w="90" w:type="dxa"/>
            </w:tcMar>
            <w:vAlign w:val="center"/>
          </w:tcPr>
          <w:p>
            <w:pPr>
              <w:spacing w:before="0" w:after="0" w:line="240" w:lineRule="auto"/>
            </w:pPr>
            <w:r>
              <w:rPr>
                <w:sz w:val="17"/>
                <w:szCs w:val="17"/>
              </w:rPr>
              <w:t>Sí</w:t>
            </w:r>
          </w:p>
        </w:tc>
      </w:tr>
      <w:tr>
        <w:trPr>
          <w:cantSplit/>
        </w:trPr>
        <w:tc>
          <w:tcPr>
            <w:tcW w:w="2808" w:type="dxa"/>
            <w:tcMar>
              <w:top w:w="70" w:type="dxa"/>
              <w:left w:w="90" w:type="dxa"/>
              <w:bottom w:w="70" w:type="dxa"/>
              <w:right w:w="90" w:type="dxa"/>
            </w:tcMar>
            <w:vAlign w:val="center"/>
          </w:tcPr>
          <w:p>
            <w:pPr>
              <w:spacing w:before="0" w:after="0" w:line="240" w:lineRule="auto"/>
            </w:pPr>
            <w:r>
              <w:rPr>
                <w:sz w:val="17"/>
                <w:szCs w:val="17"/>
              </w:rPr>
              <w:t>Corte + Cejas + Lavado</w:t>
            </w:r>
          </w:p>
        </w:tc>
        <w:tc>
          <w:tcPr>
            <w:tcW w:w="1216" w:type="dxa"/>
            <w:tcMar>
              <w:top w:w="70" w:type="dxa"/>
              <w:left w:w="90" w:type="dxa"/>
              <w:bottom w:w="70" w:type="dxa"/>
              <w:right w:w="90" w:type="dxa"/>
            </w:tcMar>
            <w:vAlign w:val="center"/>
          </w:tcPr>
          <w:p>
            <w:pPr>
              <w:spacing w:before="0" w:after="0" w:line="240" w:lineRule="auto"/>
            </w:pPr>
            <w:r>
              <w:rPr>
                <w:sz w:val="17"/>
                <w:szCs w:val="17"/>
              </w:rPr>
              <w:t>$17.850</w:t>
            </w:r>
          </w:p>
        </w:tc>
        <w:tc>
          <w:tcPr>
            <w:tcW w:w="1778" w:type="dxa"/>
            <w:tcMar>
              <w:top w:w="70" w:type="dxa"/>
              <w:left w:w="90" w:type="dxa"/>
              <w:bottom w:w="70" w:type="dxa"/>
              <w:right w:w="90" w:type="dxa"/>
            </w:tcMar>
            <w:vAlign w:val="center"/>
          </w:tcPr>
          <w:p>
            <w:pPr>
              <w:spacing w:before="0" w:after="0" w:line="240" w:lineRule="auto"/>
            </w:pPr>
            <w:r>
              <w:rPr>
                <w:sz w:val="17"/>
                <w:szCs w:val="17"/>
              </w:rPr>
              <w:t>Combo</w:t>
            </w:r>
          </w:p>
        </w:tc>
        <w:tc>
          <w:tcPr>
            <w:tcW w:w="1123" w:type="dxa"/>
            <w:tcMar>
              <w:top w:w="70" w:type="dxa"/>
              <w:left w:w="90" w:type="dxa"/>
              <w:bottom w:w="70" w:type="dxa"/>
              <w:right w:w="90" w:type="dxa"/>
            </w:tcMar>
            <w:vAlign w:val="center"/>
          </w:tcPr>
          <w:p>
            <w:pPr>
              <w:spacing w:before="0" w:after="0" w:line="240" w:lineRule="auto"/>
            </w:pPr>
            <w:r>
              <w:rPr>
                <w:sz w:val="17"/>
                <w:szCs w:val="17"/>
              </w:rPr>
              <w:t>55 min</w:t>
            </w:r>
          </w:p>
        </w:tc>
        <w:tc>
          <w:tcPr>
            <w:tcW w:w="2435" w:type="dxa"/>
            <w:tcMar>
              <w:top w:w="70" w:type="dxa"/>
              <w:left w:w="90" w:type="dxa"/>
              <w:bottom w:w="70" w:type="dxa"/>
              <w:right w:w="90" w:type="dxa"/>
            </w:tcMar>
            <w:vAlign w:val="center"/>
          </w:tcPr>
          <w:p>
            <w:pPr>
              <w:spacing w:before="0" w:after="0" w:line="240" w:lineRule="auto"/>
            </w:pPr>
            <w:r>
              <w:rPr>
                <w:sz w:val="17"/>
                <w:szCs w:val="17"/>
              </w:rPr>
              <w:t>Sí</w:t>
            </w:r>
          </w:p>
        </w:tc>
      </w:tr>
      <w:tr>
        <w:trPr>
          <w:cantSplit/>
        </w:trPr>
        <w:tc>
          <w:tcPr>
            <w:tcW w:w="2808" w:type="dxa"/>
            <w:shd w:val="clear" w:color="auto" w:fill="F2F6F7"/>
            <w:tcMar>
              <w:top w:w="70" w:type="dxa"/>
              <w:left w:w="90" w:type="dxa"/>
              <w:bottom w:w="70" w:type="dxa"/>
              <w:right w:w="90" w:type="dxa"/>
            </w:tcMar>
            <w:vAlign w:val="center"/>
          </w:tcPr>
          <w:p>
            <w:pPr>
              <w:spacing w:before="0" w:after="0" w:line="240" w:lineRule="auto"/>
            </w:pPr>
            <w:r>
              <w:rPr>
                <w:sz w:val="17"/>
                <w:szCs w:val="17"/>
              </w:rPr>
              <w:t>Lavado</w:t>
            </w:r>
          </w:p>
        </w:tc>
        <w:tc>
          <w:tcPr>
            <w:tcW w:w="1216" w:type="dxa"/>
            <w:shd w:val="clear" w:color="auto" w:fill="F2F6F7"/>
            <w:tcMar>
              <w:top w:w="70" w:type="dxa"/>
              <w:left w:w="90" w:type="dxa"/>
              <w:bottom w:w="70" w:type="dxa"/>
              <w:right w:w="90" w:type="dxa"/>
            </w:tcMar>
            <w:vAlign w:val="center"/>
          </w:tcPr>
          <w:p>
            <w:pPr>
              <w:spacing w:before="0" w:after="0" w:line="240" w:lineRule="auto"/>
            </w:pPr>
            <w:r>
              <w:rPr>
                <w:sz w:val="17"/>
                <w:szCs w:val="17"/>
              </w:rPr>
              <w:t>$3.570</w:t>
            </w:r>
          </w:p>
        </w:tc>
        <w:tc>
          <w:tcPr>
            <w:tcW w:w="1778" w:type="dxa"/>
            <w:shd w:val="clear" w:color="auto" w:fill="F2F6F7"/>
            <w:tcMar>
              <w:top w:w="70" w:type="dxa"/>
              <w:left w:w="90" w:type="dxa"/>
              <w:bottom w:w="70" w:type="dxa"/>
              <w:right w:w="90" w:type="dxa"/>
            </w:tcMar>
            <w:vAlign w:val="center"/>
          </w:tcPr>
          <w:p>
            <w:pPr>
              <w:spacing w:before="0" w:after="0" w:line="240" w:lineRule="auto"/>
            </w:pPr>
            <w:r>
              <w:rPr>
                <w:sz w:val="17"/>
                <w:szCs w:val="17"/>
              </w:rPr>
              <w:t>Complemento</w:t>
            </w:r>
          </w:p>
        </w:tc>
        <w:tc>
          <w:tcPr>
            <w:tcW w:w="1123" w:type="dxa"/>
            <w:shd w:val="clear" w:color="auto" w:fill="F2F6F7"/>
            <w:tcMar>
              <w:top w:w="70" w:type="dxa"/>
              <w:left w:w="90" w:type="dxa"/>
              <w:bottom w:w="70" w:type="dxa"/>
              <w:right w:w="90" w:type="dxa"/>
            </w:tcMar>
            <w:vAlign w:val="center"/>
          </w:tcPr>
          <w:p>
            <w:pPr>
              <w:spacing w:before="0" w:after="0" w:line="240" w:lineRule="auto"/>
            </w:pPr>
            <w:r>
              <w:rPr>
                <w:sz w:val="17"/>
                <w:szCs w:val="17"/>
              </w:rPr>
              <w:t>15 min</w:t>
            </w:r>
          </w:p>
        </w:tc>
        <w:tc>
          <w:tcPr>
            <w:tcW w:w="2435" w:type="dxa"/>
            <w:shd w:val="clear" w:color="auto" w:fill="F2F6F7"/>
            <w:tcMar>
              <w:top w:w="70" w:type="dxa"/>
              <w:left w:w="90" w:type="dxa"/>
              <w:bottom w:w="70" w:type="dxa"/>
              <w:right w:w="90" w:type="dxa"/>
            </w:tcMar>
            <w:vAlign w:val="center"/>
          </w:tcPr>
          <w:p>
            <w:pPr>
              <w:spacing w:before="0" w:after="0" w:line="240" w:lineRule="auto"/>
            </w:pPr>
            <w:r>
              <w:rPr>
                <w:sz w:val="17"/>
                <w:szCs w:val="17"/>
              </w:rPr>
              <w:t>No (se solicita en el local)</w:t>
            </w:r>
          </w:p>
        </w:tc>
      </w:tr>
      <w:tr>
        <w:trPr>
          <w:cantSplit/>
        </w:trPr>
        <w:tc>
          <w:tcPr>
            <w:tcW w:w="2808" w:type="dxa"/>
            <w:tcMar>
              <w:top w:w="70" w:type="dxa"/>
              <w:left w:w="90" w:type="dxa"/>
              <w:bottom w:w="70" w:type="dxa"/>
              <w:right w:w="90" w:type="dxa"/>
            </w:tcMar>
            <w:vAlign w:val="center"/>
          </w:tcPr>
          <w:p>
            <w:pPr>
              <w:spacing w:before="0" w:after="0" w:line="240" w:lineRule="auto"/>
            </w:pPr>
            <w:r>
              <w:rPr>
                <w:sz w:val="17"/>
                <w:szCs w:val="17"/>
              </w:rPr>
              <w:t>Barba</w:t>
            </w:r>
          </w:p>
        </w:tc>
        <w:tc>
          <w:tcPr>
            <w:tcW w:w="1216" w:type="dxa"/>
            <w:tcMar>
              <w:top w:w="70" w:type="dxa"/>
              <w:left w:w="90" w:type="dxa"/>
              <w:bottom w:w="70" w:type="dxa"/>
              <w:right w:w="90" w:type="dxa"/>
            </w:tcMar>
            <w:vAlign w:val="center"/>
          </w:tcPr>
          <w:p>
            <w:pPr>
              <w:spacing w:before="0" w:after="0" w:line="240" w:lineRule="auto"/>
            </w:pPr>
            <w:r>
              <w:rPr>
                <w:sz w:val="17"/>
                <w:szCs w:val="17"/>
              </w:rPr>
              <w:t>$8.330</w:t>
            </w:r>
          </w:p>
        </w:tc>
        <w:tc>
          <w:tcPr>
            <w:tcW w:w="1778" w:type="dxa"/>
            <w:tcMar>
              <w:top w:w="70" w:type="dxa"/>
              <w:left w:w="90" w:type="dxa"/>
              <w:bottom w:w="70" w:type="dxa"/>
              <w:right w:w="90" w:type="dxa"/>
            </w:tcMar>
            <w:vAlign w:val="center"/>
          </w:tcPr>
          <w:p>
            <w:pPr>
              <w:spacing w:before="0" w:after="0" w:line="240" w:lineRule="auto"/>
            </w:pPr>
            <w:r>
              <w:rPr>
                <w:sz w:val="17"/>
                <w:szCs w:val="17"/>
              </w:rPr>
              <w:t>Servicio principal</w:t>
            </w:r>
          </w:p>
        </w:tc>
        <w:tc>
          <w:tcPr>
            <w:tcW w:w="1123" w:type="dxa"/>
            <w:tcMar>
              <w:top w:w="70" w:type="dxa"/>
              <w:left w:w="90" w:type="dxa"/>
              <w:bottom w:w="70" w:type="dxa"/>
              <w:right w:w="90" w:type="dxa"/>
            </w:tcMar>
            <w:vAlign w:val="center"/>
          </w:tcPr>
          <w:p>
            <w:pPr>
              <w:spacing w:before="0" w:after="0" w:line="240" w:lineRule="auto"/>
            </w:pPr>
            <w:r>
              <w:rPr>
                <w:sz w:val="17"/>
                <w:szCs w:val="17"/>
              </w:rPr>
              <w:t>30 min</w:t>
            </w:r>
          </w:p>
        </w:tc>
        <w:tc>
          <w:tcPr>
            <w:tcW w:w="2435" w:type="dxa"/>
            <w:tcMar>
              <w:top w:w="70" w:type="dxa"/>
              <w:left w:w="90" w:type="dxa"/>
              <w:bottom w:w="70" w:type="dxa"/>
              <w:right w:w="90" w:type="dxa"/>
            </w:tcMar>
            <w:vAlign w:val="center"/>
          </w:tcPr>
          <w:p>
            <w:pPr>
              <w:spacing w:before="0" w:after="0" w:line="240" w:lineRule="auto"/>
            </w:pPr>
            <w:r>
              <w:rPr>
                <w:sz w:val="17"/>
                <w:szCs w:val="17"/>
              </w:rPr>
              <w:t>Sí</w:t>
            </w:r>
          </w:p>
        </w:tc>
      </w:tr>
      <w:tr>
        <w:trPr>
          <w:cantSplit/>
        </w:trPr>
        <w:tc>
          <w:tcPr>
            <w:tcW w:w="2808" w:type="dxa"/>
            <w:shd w:val="clear" w:color="auto" w:fill="F2F6F7"/>
            <w:tcMar>
              <w:top w:w="70" w:type="dxa"/>
              <w:left w:w="90" w:type="dxa"/>
              <w:bottom w:w="70" w:type="dxa"/>
              <w:right w:w="90" w:type="dxa"/>
            </w:tcMar>
            <w:vAlign w:val="center"/>
          </w:tcPr>
          <w:p>
            <w:pPr>
              <w:spacing w:before="0" w:after="0" w:line="240" w:lineRule="auto"/>
            </w:pPr>
            <w:r>
              <w:rPr>
                <w:sz w:val="17"/>
                <w:szCs w:val="17"/>
              </w:rPr>
              <w:t>Cejas</w:t>
            </w:r>
          </w:p>
        </w:tc>
        <w:tc>
          <w:tcPr>
            <w:tcW w:w="1216" w:type="dxa"/>
            <w:shd w:val="clear" w:color="auto" w:fill="F2F6F7"/>
            <w:tcMar>
              <w:top w:w="70" w:type="dxa"/>
              <w:left w:w="90" w:type="dxa"/>
              <w:bottom w:w="70" w:type="dxa"/>
              <w:right w:w="90" w:type="dxa"/>
            </w:tcMar>
            <w:vAlign w:val="center"/>
          </w:tcPr>
          <w:p>
            <w:pPr>
              <w:spacing w:before="0" w:after="0" w:line="240" w:lineRule="auto"/>
            </w:pPr>
            <w:r>
              <w:rPr>
                <w:sz w:val="17"/>
                <w:szCs w:val="17"/>
              </w:rPr>
              <w:t>$3.570</w:t>
            </w:r>
          </w:p>
        </w:tc>
        <w:tc>
          <w:tcPr>
            <w:tcW w:w="1778" w:type="dxa"/>
            <w:shd w:val="clear" w:color="auto" w:fill="F2F6F7"/>
            <w:tcMar>
              <w:top w:w="70" w:type="dxa"/>
              <w:left w:w="90" w:type="dxa"/>
              <w:bottom w:w="70" w:type="dxa"/>
              <w:right w:w="90" w:type="dxa"/>
            </w:tcMar>
            <w:vAlign w:val="center"/>
          </w:tcPr>
          <w:p>
            <w:pPr>
              <w:spacing w:before="0" w:after="0" w:line="240" w:lineRule="auto"/>
            </w:pPr>
            <w:r>
              <w:rPr>
                <w:sz w:val="17"/>
                <w:szCs w:val="17"/>
              </w:rPr>
              <w:t>Complemento</w:t>
            </w:r>
          </w:p>
        </w:tc>
        <w:tc>
          <w:tcPr>
            <w:tcW w:w="1123" w:type="dxa"/>
            <w:shd w:val="clear" w:color="auto" w:fill="F2F6F7"/>
            <w:tcMar>
              <w:top w:w="70" w:type="dxa"/>
              <w:left w:w="90" w:type="dxa"/>
              <w:bottom w:w="70" w:type="dxa"/>
              <w:right w:w="90" w:type="dxa"/>
            </w:tcMar>
            <w:vAlign w:val="center"/>
          </w:tcPr>
          <w:p>
            <w:pPr>
              <w:spacing w:before="0" w:after="0" w:line="240" w:lineRule="auto"/>
            </w:pPr>
            <w:r>
              <w:rPr>
                <w:sz w:val="17"/>
                <w:szCs w:val="17"/>
              </w:rPr>
              <w:t>15 min</w:t>
            </w:r>
          </w:p>
        </w:tc>
        <w:tc>
          <w:tcPr>
            <w:tcW w:w="2435" w:type="dxa"/>
            <w:shd w:val="clear" w:color="auto" w:fill="F2F6F7"/>
            <w:tcMar>
              <w:top w:w="70" w:type="dxa"/>
              <w:left w:w="90" w:type="dxa"/>
              <w:bottom w:w="70" w:type="dxa"/>
              <w:right w:w="90" w:type="dxa"/>
            </w:tcMar>
            <w:vAlign w:val="center"/>
          </w:tcPr>
          <w:p>
            <w:pPr>
              <w:spacing w:before="0" w:after="0" w:line="240" w:lineRule="auto"/>
            </w:pPr>
            <w:r>
              <w:rPr>
                <w:sz w:val="17"/>
                <w:szCs w:val="17"/>
              </w:rPr>
              <w:t>No (se solicita en el local)</w:t>
            </w:r>
          </w:p>
        </w:tc>
      </w:tr>
      <w:tr>
        <w:trPr>
          <w:cantSplit/>
        </w:trPr>
        <w:tc>
          <w:tcPr>
            <w:tcW w:w="2808" w:type="dxa"/>
            <w:tcMar>
              <w:top w:w="70" w:type="dxa"/>
              <w:left w:w="90" w:type="dxa"/>
              <w:bottom w:w="70" w:type="dxa"/>
              <w:right w:w="90" w:type="dxa"/>
            </w:tcMar>
            <w:vAlign w:val="center"/>
          </w:tcPr>
          <w:p>
            <w:pPr>
              <w:spacing w:before="0" w:after="0" w:line="240" w:lineRule="auto"/>
            </w:pPr>
            <w:r>
              <w:rPr>
                <w:sz w:val="17"/>
                <w:szCs w:val="17"/>
              </w:rPr>
              <w:t>Mascarillas Faciales</w:t>
            </w:r>
          </w:p>
        </w:tc>
        <w:tc>
          <w:tcPr>
            <w:tcW w:w="1216" w:type="dxa"/>
            <w:tcMar>
              <w:top w:w="70" w:type="dxa"/>
              <w:left w:w="90" w:type="dxa"/>
              <w:bottom w:w="70" w:type="dxa"/>
              <w:right w:w="90" w:type="dxa"/>
            </w:tcMar>
            <w:vAlign w:val="center"/>
          </w:tcPr>
          <w:p>
            <w:pPr>
              <w:spacing w:before="0" w:after="0" w:line="240" w:lineRule="auto"/>
            </w:pPr>
            <w:r>
              <w:rPr>
                <w:sz w:val="17"/>
                <w:szCs w:val="17"/>
              </w:rPr>
              <w:t>$2.380</w:t>
            </w:r>
          </w:p>
        </w:tc>
        <w:tc>
          <w:tcPr>
            <w:tcW w:w="1778" w:type="dxa"/>
            <w:tcMar>
              <w:top w:w="70" w:type="dxa"/>
              <w:left w:w="90" w:type="dxa"/>
              <w:bottom w:w="70" w:type="dxa"/>
              <w:right w:w="90" w:type="dxa"/>
            </w:tcMar>
            <w:vAlign w:val="center"/>
          </w:tcPr>
          <w:p>
            <w:pPr>
              <w:spacing w:before="0" w:after="0" w:line="240" w:lineRule="auto"/>
            </w:pPr>
            <w:r>
              <w:rPr>
                <w:sz w:val="17"/>
                <w:szCs w:val="17"/>
              </w:rPr>
              <w:t>Complemento</w:t>
            </w:r>
          </w:p>
        </w:tc>
        <w:tc>
          <w:tcPr>
            <w:tcW w:w="1123" w:type="dxa"/>
            <w:tcMar>
              <w:top w:w="70" w:type="dxa"/>
              <w:left w:w="90" w:type="dxa"/>
              <w:bottom w:w="70" w:type="dxa"/>
              <w:right w:w="90" w:type="dxa"/>
            </w:tcMar>
            <w:vAlign w:val="center"/>
          </w:tcPr>
          <w:p>
            <w:pPr>
              <w:spacing w:before="0" w:after="0" w:line="240" w:lineRule="auto"/>
            </w:pPr>
            <w:r>
              <w:rPr>
                <w:sz w:val="17"/>
                <w:szCs w:val="17"/>
              </w:rPr>
              <w:t>15 min</w:t>
            </w:r>
          </w:p>
        </w:tc>
        <w:tc>
          <w:tcPr>
            <w:tcW w:w="2435" w:type="dxa"/>
            <w:tcMar>
              <w:top w:w="70" w:type="dxa"/>
              <w:left w:w="90" w:type="dxa"/>
              <w:bottom w:w="70" w:type="dxa"/>
              <w:right w:w="90" w:type="dxa"/>
            </w:tcMar>
            <w:vAlign w:val="center"/>
          </w:tcPr>
          <w:p>
            <w:pPr>
              <w:spacing w:before="0" w:after="0" w:line="240" w:lineRule="auto"/>
            </w:pPr>
            <w:r>
              <w:rPr>
                <w:sz w:val="17"/>
                <w:szCs w:val="17"/>
              </w:rPr>
              <w:t>No (se solicita en el local)</w:t>
            </w:r>
          </w:p>
        </w:tc>
      </w:tr>
    </w:tbl>
    <w:p>
      <w:pPr>
        <w:spacing w:before="60" w:after="160" w:line="252" w:lineRule="auto"/>
      </w:pPr>
      <w:r>
        <w:rPr>
          <w:i/>
          <w:iCs/>
          <w:sz w:val="18"/>
          <w:szCs w:val="18"/>
        </w:rPr>
        <w:t xml:space="preserve">Nota. </w:t>
      </w:r>
      <w:r>
        <w:rPr>
          <w:sz w:val="18"/>
          <w:szCs w:val="18"/>
        </w:rPr>
        <w:t>Precios entregados por el negocio el 06-10-2026. El abono de $3.000 se descuenta del precio del servicio. Duración máxima confirmada: 60 minutos (S. Completo); las demás son estimaciones menores (S-21). Los complementos de bajo costo no se agendan en línea (S-20, confirmado el 07-10-2026).</w:t>
      </w:r>
    </w:p>
    <w:p>
      <w:pPr>
        <w:pStyle w:val="Ttulo2"/>
        <w:keepNext/>
        <w:spacing w:before="220" w:after="100"/>
      </w:pPr>
      <w:r>
        <w:rPr>
          <w:b/>
          <w:bCs/>
          <w:color w:val="2E6B7E"/>
          <w:sz w:val="22"/>
          <w:szCs w:val="22"/>
        </w:rPr>
        <w:t>2.3 Características de los usuarios</w:t>
      </w:r>
    </w:p>
    <w:p>
      <w:pPr>
        <w:keepNext/>
        <w:spacing w:before="160" w:after="0"/>
      </w:pPr>
      <w:r>
        <w:rPr>
          <w:b/>
          <w:bCs/>
          <w:sz w:val="20"/>
          <w:szCs w:val="20"/>
        </w:rPr>
        <w:t>Tabla 5</w:t>
      </w:r>
    </w:p>
    <w:p>
      <w:pPr>
        <w:keepNext/>
        <w:spacing w:before="0" w:after="80"/>
      </w:pPr>
      <w:r>
        <w:rPr>
          <w:i/>
          <w:iCs/>
          <w:sz w:val="20"/>
          <w:szCs w:val="20"/>
        </w:rPr>
        <w:t>Características de los usuarios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340"/>
        <w:gridCol w:w="7020"/>
      </w:tblGrid>
      <w:tr>
        <w:trPr>
          <w:tblHeader/>
        </w:trPr>
        <w:tc>
          <w:tcPr>
            <w:tcW w:w="2340"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Actor</w:t>
            </w:r>
          </w:p>
        </w:tc>
        <w:tc>
          <w:tcPr>
            <w:tcW w:w="7020"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Descripción</w:t>
            </w:r>
          </w:p>
        </w:tc>
      </w:tr>
      <w:tr>
        <w:trPr>
          <w:cantSplit/>
        </w:trPr>
        <w:tc>
          <w:tcPr>
            <w:tcW w:w="2340" w:type="dxa"/>
            <w:tcMar>
              <w:top w:w="70" w:type="dxa"/>
              <w:left w:w="90" w:type="dxa"/>
              <w:bottom w:w="70" w:type="dxa"/>
              <w:right w:w="90" w:type="dxa"/>
            </w:tcMar>
            <w:vAlign w:val="center"/>
          </w:tcPr>
          <w:p>
            <w:pPr>
              <w:spacing w:before="0" w:after="0" w:line="240" w:lineRule="auto"/>
            </w:pPr>
            <w:r>
              <w:rPr>
                <w:sz w:val="17"/>
                <w:szCs w:val="17"/>
              </w:rPr>
              <w:t>Cliente registrado</w:t>
            </w:r>
          </w:p>
        </w:tc>
        <w:tc>
          <w:tcPr>
            <w:tcW w:w="7020" w:type="dxa"/>
            <w:tcMar>
              <w:top w:w="70" w:type="dxa"/>
              <w:left w:w="90" w:type="dxa"/>
              <w:bottom w:w="70" w:type="dxa"/>
              <w:right w:w="90" w:type="dxa"/>
            </w:tcMar>
            <w:vAlign w:val="center"/>
          </w:tcPr>
          <w:p>
            <w:pPr>
              <w:spacing w:before="0" w:after="0" w:line="240" w:lineRule="auto"/>
            </w:pPr>
            <w:r>
              <w:rPr>
                <w:sz w:val="17"/>
                <w:szCs w:val="17"/>
              </w:rPr>
              <w:t>Persona con cuenta que agenda, paga abonos y ejerce sus derechos como titular de datos.</w:t>
            </w:r>
          </w:p>
        </w:tc>
      </w:tr>
      <w:tr>
        <w:trPr>
          <w:cantSplit/>
        </w:trPr>
        <w:tc>
          <w:tcPr>
            <w:tcW w:w="2340" w:type="dxa"/>
            <w:shd w:val="clear" w:color="auto" w:fill="F2F6F7"/>
            <w:tcMar>
              <w:top w:w="70" w:type="dxa"/>
              <w:left w:w="90" w:type="dxa"/>
              <w:bottom w:w="70" w:type="dxa"/>
              <w:right w:w="90" w:type="dxa"/>
            </w:tcMar>
            <w:vAlign w:val="center"/>
          </w:tcPr>
          <w:p>
            <w:pPr>
              <w:spacing w:before="0" w:after="0" w:line="240" w:lineRule="auto"/>
            </w:pPr>
            <w:r>
              <w:rPr>
                <w:sz w:val="17"/>
                <w:szCs w:val="17"/>
              </w:rPr>
              <w:t>Invitado</w:t>
            </w:r>
          </w:p>
        </w:tc>
        <w:tc>
          <w:tcPr>
            <w:tcW w:w="7020" w:type="dxa"/>
            <w:shd w:val="clear" w:color="auto" w:fill="F2F6F7"/>
            <w:tcMar>
              <w:top w:w="70" w:type="dxa"/>
              <w:left w:w="90" w:type="dxa"/>
              <w:bottom w:w="70" w:type="dxa"/>
              <w:right w:w="90" w:type="dxa"/>
            </w:tcMar>
            <w:vAlign w:val="center"/>
          </w:tcPr>
          <w:p>
            <w:pPr>
              <w:spacing w:before="0" w:after="0" w:line="240" w:lineRule="auto"/>
            </w:pPr>
            <w:r>
              <w:rPr>
                <w:sz w:val="17"/>
                <w:szCs w:val="17"/>
              </w:rPr>
              <w:t>Persona que reserva sin crear cuenta, entregando solo nombre y teléfono.</w:t>
            </w:r>
          </w:p>
        </w:tc>
      </w:tr>
      <w:tr>
        <w:trPr>
          <w:cantSplit/>
        </w:trPr>
        <w:tc>
          <w:tcPr>
            <w:tcW w:w="2340" w:type="dxa"/>
            <w:tcMar>
              <w:top w:w="70" w:type="dxa"/>
              <w:left w:w="90" w:type="dxa"/>
              <w:bottom w:w="70" w:type="dxa"/>
              <w:right w:w="90" w:type="dxa"/>
            </w:tcMar>
            <w:vAlign w:val="center"/>
          </w:tcPr>
          <w:p>
            <w:pPr>
              <w:spacing w:before="0" w:after="0" w:line="240" w:lineRule="auto"/>
            </w:pPr>
            <w:r>
              <w:rPr>
                <w:sz w:val="17"/>
                <w:szCs w:val="17"/>
              </w:rPr>
              <w:t>Barbero</w:t>
            </w:r>
          </w:p>
        </w:tc>
        <w:tc>
          <w:tcPr>
            <w:tcW w:w="7020" w:type="dxa"/>
            <w:tcMar>
              <w:top w:w="70" w:type="dxa"/>
              <w:left w:w="90" w:type="dxa"/>
              <w:bottom w:w="70" w:type="dxa"/>
              <w:right w:w="90" w:type="dxa"/>
            </w:tcMar>
            <w:vAlign w:val="center"/>
          </w:tcPr>
          <w:p>
            <w:pPr>
              <w:spacing w:before="0" w:after="0" w:line="240" w:lineRule="auto"/>
            </w:pPr>
            <w:r>
              <w:rPr>
                <w:sz w:val="17"/>
                <w:szCs w:val="17"/>
              </w:rPr>
              <w:t>Colaborador que presta el servicio. En el sistema solo consulta cuántas atenciones lleva, el monto de cada una y el total acumulado a la fecha de la consulta. Su perfil y credenciales los crea y entrega el Dueño.</w:t>
            </w:r>
          </w:p>
        </w:tc>
      </w:tr>
      <w:tr>
        <w:trPr>
          <w:cantSplit/>
        </w:trPr>
        <w:tc>
          <w:tcPr>
            <w:tcW w:w="2340" w:type="dxa"/>
            <w:shd w:val="clear" w:color="auto" w:fill="F2F6F7"/>
            <w:tcMar>
              <w:top w:w="70" w:type="dxa"/>
              <w:left w:w="90" w:type="dxa"/>
              <w:bottom w:w="70" w:type="dxa"/>
              <w:right w:w="90" w:type="dxa"/>
            </w:tcMar>
            <w:vAlign w:val="center"/>
          </w:tcPr>
          <w:p>
            <w:pPr>
              <w:spacing w:before="0" w:after="0" w:line="240" w:lineRule="auto"/>
            </w:pPr>
            <w:r>
              <w:rPr>
                <w:sz w:val="17"/>
                <w:szCs w:val="17"/>
              </w:rPr>
              <w:t>Administrador de sucursal (cajero/a)</w:t>
            </w:r>
          </w:p>
        </w:tc>
        <w:tc>
          <w:tcPr>
            <w:tcW w:w="7020" w:type="dxa"/>
            <w:shd w:val="clear" w:color="auto" w:fill="F2F6F7"/>
            <w:tcMar>
              <w:top w:w="70" w:type="dxa"/>
              <w:left w:w="90" w:type="dxa"/>
              <w:bottom w:w="70" w:type="dxa"/>
              <w:right w:w="90" w:type="dxa"/>
            </w:tcMar>
            <w:vAlign w:val="center"/>
          </w:tcPr>
          <w:p>
            <w:pPr>
              <w:spacing w:before="0" w:after="0" w:line="240" w:lineRule="auto"/>
            </w:pPr>
            <w:r>
              <w:rPr>
                <w:sz w:val="17"/>
                <w:szCs w:val="17"/>
              </w:rPr>
              <w:t>Responsable operativo del local: registra la fila, confirma el servicio que se prestará, da inicio y término a la atención, registra montos y no-show, gestiona agenda y bloqueos y ve los reportes de su sucursal. Su perfil y credenciales los crea y entrega el Dueño.</w:t>
            </w:r>
          </w:p>
        </w:tc>
      </w:tr>
      <w:tr>
        <w:trPr>
          <w:cantSplit/>
        </w:trPr>
        <w:tc>
          <w:tcPr>
            <w:tcW w:w="2340" w:type="dxa"/>
            <w:tcMar>
              <w:top w:w="70" w:type="dxa"/>
              <w:left w:w="90" w:type="dxa"/>
              <w:bottom w:w="70" w:type="dxa"/>
              <w:right w:w="90" w:type="dxa"/>
            </w:tcMar>
            <w:vAlign w:val="center"/>
          </w:tcPr>
          <w:p>
            <w:pPr>
              <w:spacing w:before="0" w:after="0" w:line="240" w:lineRule="auto"/>
            </w:pPr>
            <w:r>
              <w:rPr>
                <w:sz w:val="17"/>
                <w:szCs w:val="17"/>
              </w:rPr>
              <w:t>Dueño / Administrador general</w:t>
            </w:r>
          </w:p>
        </w:tc>
        <w:tc>
          <w:tcPr>
            <w:tcW w:w="7020" w:type="dxa"/>
            <w:tcMar>
              <w:top w:w="70" w:type="dxa"/>
              <w:left w:w="90" w:type="dxa"/>
              <w:bottom w:w="70" w:type="dxa"/>
              <w:right w:w="90" w:type="dxa"/>
            </w:tcMar>
            <w:vAlign w:val="center"/>
          </w:tcPr>
          <w:p>
            <w:pPr>
              <w:spacing w:before="0" w:after="0" w:line="240" w:lineRule="auto"/>
            </w:pPr>
            <w:r>
              <w:rPr>
                <w:sz w:val="17"/>
                <w:szCs w:val="17"/>
              </w:rPr>
              <w:t>Responsable del negocio y de los datos: es el único que crea los perfiles de los colaboradores y les entrega sus credenciales; configura, ve el consolidado y atiende cumplimiento.</w:t>
            </w:r>
          </w:p>
        </w:tc>
      </w:tr>
      <w:tr>
        <w:trPr>
          <w:cantSplit/>
        </w:trPr>
        <w:tc>
          <w:tcPr>
            <w:tcW w:w="2340" w:type="dxa"/>
            <w:shd w:val="clear" w:color="auto" w:fill="F2F6F7"/>
            <w:tcMar>
              <w:top w:w="70" w:type="dxa"/>
              <w:left w:w="90" w:type="dxa"/>
              <w:bottom w:w="70" w:type="dxa"/>
              <w:right w:w="90" w:type="dxa"/>
            </w:tcMar>
            <w:vAlign w:val="center"/>
          </w:tcPr>
          <w:p>
            <w:pPr>
              <w:spacing w:before="0" w:after="0" w:line="240" w:lineRule="auto"/>
            </w:pPr>
            <w:r>
              <w:rPr>
                <w:sz w:val="17"/>
                <w:szCs w:val="17"/>
              </w:rPr>
              <w:t>Pasarela de pago</w:t>
            </w:r>
          </w:p>
        </w:tc>
        <w:tc>
          <w:tcPr>
            <w:tcW w:w="7020" w:type="dxa"/>
            <w:shd w:val="clear" w:color="auto" w:fill="F2F6F7"/>
            <w:tcMar>
              <w:top w:w="70" w:type="dxa"/>
              <w:left w:w="90" w:type="dxa"/>
              <w:bottom w:w="70" w:type="dxa"/>
              <w:right w:w="90" w:type="dxa"/>
            </w:tcMar>
            <w:vAlign w:val="center"/>
          </w:tcPr>
          <w:p>
            <w:pPr>
              <w:spacing w:before="0" w:after="0" w:line="240" w:lineRule="auto"/>
            </w:pPr>
            <w:r>
              <w:rPr>
                <w:sz w:val="17"/>
                <w:szCs w:val="17"/>
              </w:rPr>
              <w:t>Sistema externo (Webpay Plus / Mercado Pago) que procesa el abono; no comparte datos de tarjeta.</w:t>
            </w:r>
          </w:p>
        </w:tc>
      </w:tr>
      <w:tr>
        <w:trPr>
          <w:cantSplit/>
        </w:trPr>
        <w:tc>
          <w:tcPr>
            <w:tcW w:w="2340" w:type="dxa"/>
            <w:tcMar>
              <w:top w:w="70" w:type="dxa"/>
              <w:left w:w="90" w:type="dxa"/>
              <w:bottom w:w="70" w:type="dxa"/>
              <w:right w:w="90" w:type="dxa"/>
            </w:tcMar>
            <w:vAlign w:val="center"/>
          </w:tcPr>
          <w:p>
            <w:pPr>
              <w:spacing w:before="0" w:after="0" w:line="240" w:lineRule="auto"/>
            </w:pPr>
            <w:r>
              <w:rPr>
                <w:sz w:val="17"/>
                <w:szCs w:val="17"/>
              </w:rPr>
              <w:t>Sistema de notificaciones</w:t>
            </w:r>
          </w:p>
        </w:tc>
        <w:tc>
          <w:tcPr>
            <w:tcW w:w="7020" w:type="dxa"/>
            <w:tcMar>
              <w:top w:w="70" w:type="dxa"/>
              <w:left w:w="90" w:type="dxa"/>
              <w:bottom w:w="70" w:type="dxa"/>
              <w:right w:w="90" w:type="dxa"/>
            </w:tcMar>
            <w:vAlign w:val="center"/>
          </w:tcPr>
          <w:p>
            <w:pPr>
              <w:spacing w:before="0" w:after="0" w:line="240" w:lineRule="auto"/>
            </w:pPr>
            <w:r>
              <w:rPr>
                <w:sz w:val="17"/>
                <w:szCs w:val="17"/>
              </w:rPr>
              <w:t>Servicio externo de correo/push que envía confirmaciones, recordatorios y avisos.</w:t>
            </w:r>
          </w:p>
        </w:tc>
      </w:tr>
    </w:tbl>
    <w:p>
      <w:pPr>
        <w:spacing w:before="0" w:after="60"/>
      </w:pPr>
    </w:p>
    <w:p>
      <w:pPr>
        <w:keepNext/>
        <w:spacing w:before="160" w:after="0"/>
      </w:pPr>
      <w:r>
        <w:rPr>
          <w:b/>
          <w:bCs/>
          <w:sz w:val="20"/>
          <w:szCs w:val="20"/>
        </w:rPr>
        <w:t>Tabla 6</w:t>
      </w:r>
    </w:p>
    <w:p>
      <w:pPr>
        <w:keepNext/>
        <w:spacing w:before="0" w:after="80"/>
      </w:pPr>
      <w:r>
        <w:rPr>
          <w:i/>
          <w:iCs/>
          <w:sz w:val="20"/>
          <w:szCs w:val="20"/>
        </w:rPr>
        <w:t>Matriz de permisos por rol en la web y la app</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82"/>
        <w:gridCol w:w="1029"/>
        <w:gridCol w:w="1029"/>
        <w:gridCol w:w="1310"/>
        <w:gridCol w:w="1497"/>
        <w:gridCol w:w="1313"/>
      </w:tblGrid>
      <w:tr>
        <w:trPr>
          <w:tblHeader/>
        </w:trPr>
        <w:tc>
          <w:tcPr>
            <w:tcW w:w="3182" w:type="dxa"/>
            <w:shd w:val="clear" w:color="auto" w:fill="1F4E5F"/>
            <w:tcMar>
              <w:top w:w="70" w:type="dxa"/>
              <w:left w:w="90" w:type="dxa"/>
              <w:bottom w:w="70" w:type="dxa"/>
              <w:right w:w="90" w:type="dxa"/>
            </w:tcMar>
            <w:vAlign w:val="center"/>
          </w:tcPr>
          <w:p>
            <w:pPr>
              <w:spacing w:before="0" w:after="0" w:line="240" w:lineRule="auto"/>
            </w:pPr>
            <w:r>
              <w:rPr>
                <w:b/>
                <w:bCs/>
                <w:color w:val="FFFFFF"/>
                <w:sz w:val="14"/>
                <w:szCs w:val="14"/>
              </w:rPr>
              <w:t>Acción</w:t>
            </w:r>
          </w:p>
        </w:tc>
        <w:tc>
          <w:tcPr>
            <w:tcW w:w="1029" w:type="dxa"/>
            <w:shd w:val="clear" w:color="auto" w:fill="1F4E5F"/>
            <w:tcMar>
              <w:top w:w="70" w:type="dxa"/>
              <w:left w:w="90" w:type="dxa"/>
              <w:bottom w:w="70" w:type="dxa"/>
              <w:right w:w="90" w:type="dxa"/>
            </w:tcMar>
            <w:vAlign w:val="center"/>
          </w:tcPr>
          <w:p>
            <w:pPr>
              <w:spacing w:before="0" w:after="0" w:line="240" w:lineRule="auto"/>
            </w:pPr>
            <w:r>
              <w:rPr>
                <w:b/>
                <w:bCs/>
                <w:color w:val="FFFFFF"/>
                <w:sz w:val="14"/>
                <w:szCs w:val="14"/>
              </w:rPr>
              <w:t>Cliente registrado</w:t>
            </w:r>
          </w:p>
        </w:tc>
        <w:tc>
          <w:tcPr>
            <w:tcW w:w="1029" w:type="dxa"/>
            <w:shd w:val="clear" w:color="auto" w:fill="1F4E5F"/>
            <w:tcMar>
              <w:top w:w="70" w:type="dxa"/>
              <w:left w:w="90" w:type="dxa"/>
              <w:bottom w:w="70" w:type="dxa"/>
              <w:right w:w="90" w:type="dxa"/>
            </w:tcMar>
            <w:vAlign w:val="center"/>
          </w:tcPr>
          <w:p>
            <w:pPr>
              <w:spacing w:before="0" w:after="0" w:line="240" w:lineRule="auto"/>
            </w:pPr>
            <w:r>
              <w:rPr>
                <w:b/>
                <w:bCs/>
                <w:color w:val="FFFFFF"/>
                <w:sz w:val="14"/>
                <w:szCs w:val="14"/>
              </w:rPr>
              <w:t>Invitado</w:t>
            </w:r>
          </w:p>
        </w:tc>
        <w:tc>
          <w:tcPr>
            <w:tcW w:w="1310" w:type="dxa"/>
            <w:shd w:val="clear" w:color="auto" w:fill="1F4E5F"/>
            <w:tcMar>
              <w:top w:w="70" w:type="dxa"/>
              <w:left w:w="90" w:type="dxa"/>
              <w:bottom w:w="70" w:type="dxa"/>
              <w:right w:w="90" w:type="dxa"/>
            </w:tcMar>
            <w:vAlign w:val="center"/>
          </w:tcPr>
          <w:p>
            <w:pPr>
              <w:spacing w:before="0" w:after="0" w:line="240" w:lineRule="auto"/>
            </w:pPr>
            <w:r>
              <w:rPr>
                <w:b/>
                <w:bCs/>
                <w:color w:val="FFFFFF"/>
                <w:sz w:val="14"/>
                <w:szCs w:val="14"/>
              </w:rPr>
              <w:t>Barbero</w:t>
            </w:r>
          </w:p>
        </w:tc>
        <w:tc>
          <w:tcPr>
            <w:tcW w:w="1497" w:type="dxa"/>
            <w:shd w:val="clear" w:color="auto" w:fill="1F4E5F"/>
            <w:tcMar>
              <w:top w:w="70" w:type="dxa"/>
              <w:left w:w="90" w:type="dxa"/>
              <w:bottom w:w="70" w:type="dxa"/>
              <w:right w:w="90" w:type="dxa"/>
            </w:tcMar>
            <w:vAlign w:val="center"/>
          </w:tcPr>
          <w:p>
            <w:pPr>
              <w:spacing w:before="0" w:after="0" w:line="240" w:lineRule="auto"/>
            </w:pPr>
            <w:r>
              <w:rPr>
                <w:b/>
                <w:bCs/>
                <w:color w:val="FFFFFF"/>
                <w:sz w:val="14"/>
                <w:szCs w:val="14"/>
              </w:rPr>
              <w:t>Administrador de sucursal (cajero/a)</w:t>
            </w:r>
          </w:p>
        </w:tc>
        <w:tc>
          <w:tcPr>
            <w:tcW w:w="1313" w:type="dxa"/>
            <w:shd w:val="clear" w:color="auto" w:fill="1F4E5F"/>
            <w:tcMar>
              <w:top w:w="70" w:type="dxa"/>
              <w:left w:w="90" w:type="dxa"/>
              <w:bottom w:w="70" w:type="dxa"/>
              <w:right w:w="90" w:type="dxa"/>
            </w:tcMar>
            <w:vAlign w:val="center"/>
          </w:tcPr>
          <w:p>
            <w:pPr>
              <w:spacing w:before="0" w:after="0" w:line="240" w:lineRule="auto"/>
            </w:pPr>
            <w:r>
              <w:rPr>
                <w:b/>
                <w:bCs/>
                <w:color w:val="FFFFFF"/>
                <w:sz w:val="14"/>
                <w:szCs w:val="14"/>
              </w:rPr>
              <w:t>Dueño / Admin. general</w:t>
            </w:r>
          </w:p>
        </w:tc>
      </w:tr>
      <w:tr>
        <w:trPr>
          <w:cantSplit/>
        </w:trPr>
        <w:tc>
          <w:tcPr>
            <w:tcW w:w="3182" w:type="dxa"/>
            <w:tcMar>
              <w:top w:w="70" w:type="dxa"/>
              <w:left w:w="90" w:type="dxa"/>
              <w:bottom w:w="70" w:type="dxa"/>
              <w:right w:w="90" w:type="dxa"/>
            </w:tcMar>
            <w:vAlign w:val="center"/>
          </w:tcPr>
          <w:p>
            <w:pPr>
              <w:spacing w:before="0" w:after="0" w:line="240" w:lineRule="auto"/>
            </w:pPr>
            <w:r>
              <w:rPr>
                <w:sz w:val="14"/>
                <w:szCs w:val="14"/>
              </w:rPr>
              <w:t>Crear su propio perfil (autorregistro)</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310" w:type="dxa"/>
            <w:tcMar>
              <w:top w:w="70" w:type="dxa"/>
              <w:left w:w="90" w:type="dxa"/>
              <w:bottom w:w="70" w:type="dxa"/>
              <w:right w:w="90" w:type="dxa"/>
            </w:tcMar>
            <w:vAlign w:val="center"/>
          </w:tcPr>
          <w:p>
            <w:pPr>
              <w:spacing w:before="0" w:after="0" w:line="240" w:lineRule="auto"/>
            </w:pPr>
            <w:r>
              <w:rPr>
                <w:sz w:val="14"/>
                <w:szCs w:val="14"/>
              </w:rPr>
              <w:t>—</w:t>
            </w:r>
          </w:p>
        </w:tc>
        <w:tc>
          <w:tcPr>
            <w:tcW w:w="1497" w:type="dxa"/>
            <w:tcMar>
              <w:top w:w="70" w:type="dxa"/>
              <w:left w:w="90" w:type="dxa"/>
              <w:bottom w:w="70" w:type="dxa"/>
              <w:right w:w="90" w:type="dxa"/>
            </w:tcMar>
            <w:vAlign w:val="center"/>
          </w:tcPr>
          <w:p>
            <w:pPr>
              <w:spacing w:before="0" w:after="0" w:line="240" w:lineRule="auto"/>
            </w:pPr>
            <w:r>
              <w:rPr>
                <w:sz w:val="14"/>
                <w:szCs w:val="14"/>
              </w:rPr>
              <w:t>—</w:t>
            </w:r>
          </w:p>
        </w:tc>
        <w:tc>
          <w:tcPr>
            <w:tcW w:w="1313" w:type="dxa"/>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shd w:val="clear" w:color="auto" w:fill="F2F6F7"/>
            <w:tcMar>
              <w:top w:w="70" w:type="dxa"/>
              <w:left w:w="90" w:type="dxa"/>
              <w:bottom w:w="70" w:type="dxa"/>
              <w:right w:w="90" w:type="dxa"/>
            </w:tcMar>
            <w:vAlign w:val="center"/>
          </w:tcPr>
          <w:p>
            <w:pPr>
              <w:spacing w:before="0" w:after="0" w:line="240" w:lineRule="auto"/>
            </w:pPr>
            <w:r>
              <w:rPr>
                <w:sz w:val="14"/>
                <w:szCs w:val="14"/>
              </w:rPr>
              <w:t>Iniciar sesión, cambiar o recuperar contraseña</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0" w:type="dxa"/>
            <w:shd w:val="clear" w:color="auto" w:fill="F2F6F7"/>
            <w:tcMar>
              <w:top w:w="70" w:type="dxa"/>
              <w:left w:w="90" w:type="dxa"/>
              <w:bottom w:w="70" w:type="dxa"/>
              <w:right w:w="90" w:type="dxa"/>
            </w:tcMar>
            <w:vAlign w:val="center"/>
          </w:tcPr>
          <w:p>
            <w:pPr>
              <w:spacing w:before="0" w:after="0" w:line="240" w:lineRule="auto"/>
            </w:pPr>
            <w:r>
              <w:rPr>
                <w:sz w:val="14"/>
                <w:szCs w:val="14"/>
              </w:rPr>
              <w:t>✓ (credenciales entregadas por el Dueño)</w:t>
            </w:r>
          </w:p>
        </w:tc>
        <w:tc>
          <w:tcPr>
            <w:tcW w:w="1497" w:type="dxa"/>
            <w:shd w:val="clear" w:color="auto" w:fill="F2F6F7"/>
            <w:tcMar>
              <w:top w:w="70" w:type="dxa"/>
              <w:left w:w="90" w:type="dxa"/>
              <w:bottom w:w="70" w:type="dxa"/>
              <w:right w:w="90" w:type="dxa"/>
            </w:tcMar>
            <w:vAlign w:val="center"/>
          </w:tcPr>
          <w:p>
            <w:pPr>
              <w:spacing w:before="0" w:after="0" w:line="240" w:lineRule="auto"/>
            </w:pPr>
            <w:r>
              <w:rPr>
                <w:sz w:val="14"/>
                <w:szCs w:val="14"/>
              </w:rPr>
              <w:t>✓ (credenciales entregadas por el Dueño)</w:t>
            </w:r>
          </w:p>
        </w:tc>
        <w:tc>
          <w:tcPr>
            <w:tcW w:w="1313"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tcMar>
              <w:top w:w="70" w:type="dxa"/>
              <w:left w:w="90" w:type="dxa"/>
              <w:bottom w:w="70" w:type="dxa"/>
              <w:right w:w="90" w:type="dxa"/>
            </w:tcMar>
            <w:vAlign w:val="center"/>
          </w:tcPr>
          <w:p>
            <w:pPr>
              <w:spacing w:before="0" w:after="0" w:line="240" w:lineRule="auto"/>
            </w:pPr>
            <w:r>
              <w:rPr>
                <w:sz w:val="14"/>
                <w:szCs w:val="14"/>
              </w:rPr>
              <w:t>Editar perfil propio</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310" w:type="dxa"/>
            <w:tcMar>
              <w:top w:w="70" w:type="dxa"/>
              <w:left w:w="90" w:type="dxa"/>
              <w:bottom w:w="70" w:type="dxa"/>
              <w:right w:w="90" w:type="dxa"/>
            </w:tcMar>
            <w:vAlign w:val="center"/>
          </w:tcPr>
          <w:p>
            <w:pPr>
              <w:spacing w:before="0" w:after="0" w:line="240" w:lineRule="auto"/>
            </w:pPr>
            <w:r>
              <w:rPr>
                <w:sz w:val="14"/>
                <w:szCs w:val="14"/>
              </w:rPr>
              <w:t>—</w:t>
            </w:r>
          </w:p>
        </w:tc>
        <w:tc>
          <w:tcPr>
            <w:tcW w:w="1497" w:type="dxa"/>
            <w:tcMar>
              <w:top w:w="70" w:type="dxa"/>
              <w:left w:w="90" w:type="dxa"/>
              <w:bottom w:w="70" w:type="dxa"/>
              <w:right w:w="90" w:type="dxa"/>
            </w:tcMar>
            <w:vAlign w:val="center"/>
          </w:tcPr>
          <w:p>
            <w:pPr>
              <w:spacing w:before="0" w:after="0" w:line="240" w:lineRule="auto"/>
            </w:pPr>
            <w:r>
              <w:rPr>
                <w:sz w:val="14"/>
                <w:szCs w:val="14"/>
              </w:rPr>
              <w:t>✓</w:t>
            </w:r>
          </w:p>
        </w:tc>
        <w:tc>
          <w:tcPr>
            <w:tcW w:w="1313" w:type="dxa"/>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shd w:val="clear" w:color="auto" w:fill="F2F6F7"/>
            <w:tcMar>
              <w:top w:w="70" w:type="dxa"/>
              <w:left w:w="90" w:type="dxa"/>
              <w:bottom w:w="70" w:type="dxa"/>
              <w:right w:w="90" w:type="dxa"/>
            </w:tcMar>
            <w:vAlign w:val="center"/>
          </w:tcPr>
          <w:p>
            <w:pPr>
              <w:spacing w:before="0" w:after="0" w:line="240" w:lineRule="auto"/>
            </w:pPr>
            <w:r>
              <w:rPr>
                <w:sz w:val="14"/>
                <w:szCs w:val="14"/>
              </w:rPr>
              <w:t>Crear perfiles de colaboradores, entregar credenciales y desactivarlos</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0"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497"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3" w:type="dxa"/>
            <w:shd w:val="clear" w:color="auto" w:fill="F2F6F7"/>
            <w:tcMar>
              <w:top w:w="70" w:type="dxa"/>
              <w:left w:w="90" w:type="dxa"/>
              <w:bottom w:w="70" w:type="dxa"/>
              <w:right w:w="90" w:type="dxa"/>
            </w:tcMar>
            <w:vAlign w:val="center"/>
          </w:tcPr>
          <w:p>
            <w:pPr>
              <w:spacing w:before="0" w:after="0" w:line="240" w:lineRule="auto"/>
            </w:pPr>
            <w:r>
              <w:rPr>
                <w:sz w:val="14"/>
                <w:szCs w:val="14"/>
              </w:rPr>
              <w:t>✓ (exclusivo)</w:t>
            </w:r>
          </w:p>
        </w:tc>
      </w:tr>
      <w:tr>
        <w:trPr>
          <w:cantSplit/>
        </w:trPr>
        <w:tc>
          <w:tcPr>
            <w:tcW w:w="3182" w:type="dxa"/>
            <w:tcMar>
              <w:top w:w="70" w:type="dxa"/>
              <w:left w:w="90" w:type="dxa"/>
              <w:bottom w:w="70" w:type="dxa"/>
              <w:right w:w="90" w:type="dxa"/>
            </w:tcMar>
            <w:vAlign w:val="center"/>
          </w:tcPr>
          <w:p>
            <w:pPr>
              <w:spacing w:before="0" w:after="0" w:line="240" w:lineRule="auto"/>
            </w:pPr>
            <w:r>
              <w:rPr>
                <w:sz w:val="14"/>
                <w:szCs w:val="14"/>
              </w:rPr>
              <w:t>Ver servicios, precios, sucursales y barberos</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310" w:type="dxa"/>
            <w:tcMar>
              <w:top w:w="70" w:type="dxa"/>
              <w:left w:w="90" w:type="dxa"/>
              <w:bottom w:w="70" w:type="dxa"/>
              <w:right w:w="90" w:type="dxa"/>
            </w:tcMar>
            <w:vAlign w:val="center"/>
          </w:tcPr>
          <w:p>
            <w:pPr>
              <w:spacing w:before="0" w:after="0" w:line="240" w:lineRule="auto"/>
            </w:pPr>
            <w:r>
              <w:rPr>
                <w:sz w:val="14"/>
                <w:szCs w:val="14"/>
              </w:rPr>
              <w:t>—</w:t>
            </w:r>
          </w:p>
        </w:tc>
        <w:tc>
          <w:tcPr>
            <w:tcW w:w="1497" w:type="dxa"/>
            <w:tcMar>
              <w:top w:w="70" w:type="dxa"/>
              <w:left w:w="90" w:type="dxa"/>
              <w:bottom w:w="70" w:type="dxa"/>
              <w:right w:w="90" w:type="dxa"/>
            </w:tcMar>
            <w:vAlign w:val="center"/>
          </w:tcPr>
          <w:p>
            <w:pPr>
              <w:spacing w:before="0" w:after="0" w:line="240" w:lineRule="auto"/>
            </w:pPr>
            <w:r>
              <w:rPr>
                <w:sz w:val="14"/>
                <w:szCs w:val="14"/>
              </w:rPr>
              <w:t>✓</w:t>
            </w:r>
          </w:p>
        </w:tc>
        <w:tc>
          <w:tcPr>
            <w:tcW w:w="1313" w:type="dxa"/>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shd w:val="clear" w:color="auto" w:fill="F2F6F7"/>
            <w:tcMar>
              <w:top w:w="70" w:type="dxa"/>
              <w:left w:w="90" w:type="dxa"/>
              <w:bottom w:w="70" w:type="dxa"/>
              <w:right w:w="90" w:type="dxa"/>
            </w:tcMar>
            <w:vAlign w:val="center"/>
          </w:tcPr>
          <w:p>
            <w:pPr>
              <w:spacing w:before="0" w:after="0" w:line="240" w:lineRule="auto"/>
            </w:pPr>
            <w:r>
              <w:rPr>
                <w:sz w:val="14"/>
                <w:szCs w:val="14"/>
              </w:rPr>
              <w:t>Agendar, pagar abono, reprogramar y cancelar su propia reserva</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 (sin cuenta)</w:t>
            </w:r>
          </w:p>
        </w:tc>
        <w:tc>
          <w:tcPr>
            <w:tcW w:w="1310"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497"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3"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tcMar>
              <w:top w:w="70" w:type="dxa"/>
              <w:left w:w="90" w:type="dxa"/>
              <w:bottom w:w="70" w:type="dxa"/>
              <w:right w:w="90" w:type="dxa"/>
            </w:tcMar>
            <w:vAlign w:val="center"/>
          </w:tcPr>
          <w:p>
            <w:pPr>
              <w:spacing w:before="0" w:after="0" w:line="240" w:lineRule="auto"/>
            </w:pPr>
            <w:r>
              <w:rPr>
                <w:sz w:val="14"/>
                <w:szCs w:val="14"/>
              </w:rPr>
              <w:t>Ver historial, puntos y cupones propios</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310" w:type="dxa"/>
            <w:tcMar>
              <w:top w:w="70" w:type="dxa"/>
              <w:left w:w="90" w:type="dxa"/>
              <w:bottom w:w="70" w:type="dxa"/>
              <w:right w:w="90" w:type="dxa"/>
            </w:tcMar>
            <w:vAlign w:val="center"/>
          </w:tcPr>
          <w:p>
            <w:pPr>
              <w:spacing w:before="0" w:after="0" w:line="240" w:lineRule="auto"/>
            </w:pPr>
            <w:r>
              <w:rPr>
                <w:sz w:val="14"/>
                <w:szCs w:val="14"/>
              </w:rPr>
              <w:t>—</w:t>
            </w:r>
          </w:p>
        </w:tc>
        <w:tc>
          <w:tcPr>
            <w:tcW w:w="1497" w:type="dxa"/>
            <w:tcMar>
              <w:top w:w="70" w:type="dxa"/>
              <w:left w:w="90" w:type="dxa"/>
              <w:bottom w:w="70" w:type="dxa"/>
              <w:right w:w="90" w:type="dxa"/>
            </w:tcMar>
            <w:vAlign w:val="center"/>
          </w:tcPr>
          <w:p>
            <w:pPr>
              <w:spacing w:before="0" w:after="0" w:line="240" w:lineRule="auto"/>
            </w:pPr>
            <w:r>
              <w:rPr>
                <w:sz w:val="14"/>
                <w:szCs w:val="14"/>
              </w:rPr>
              <w:t>—</w:t>
            </w:r>
          </w:p>
        </w:tc>
        <w:tc>
          <w:tcPr>
            <w:tcW w:w="1313" w:type="dxa"/>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shd w:val="clear" w:color="auto" w:fill="F2F6F7"/>
            <w:tcMar>
              <w:top w:w="70" w:type="dxa"/>
              <w:left w:w="90" w:type="dxa"/>
              <w:bottom w:w="70" w:type="dxa"/>
              <w:right w:w="90" w:type="dxa"/>
            </w:tcMar>
            <w:vAlign w:val="center"/>
          </w:tcPr>
          <w:p>
            <w:pPr>
              <w:spacing w:before="0" w:after="0" w:line="240" w:lineRule="auto"/>
            </w:pPr>
            <w:r>
              <w:rPr>
                <w:sz w:val="14"/>
                <w:szCs w:val="14"/>
              </w:rPr>
              <w:t>«Mis datos»: ejercer derechos y gestionar consentimientos</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 (verificación)</w:t>
            </w:r>
          </w:p>
        </w:tc>
        <w:tc>
          <w:tcPr>
            <w:tcW w:w="1310" w:type="dxa"/>
            <w:shd w:val="clear" w:color="auto" w:fill="F2F6F7"/>
            <w:tcMar>
              <w:top w:w="70" w:type="dxa"/>
              <w:left w:w="90" w:type="dxa"/>
              <w:bottom w:w="70" w:type="dxa"/>
              <w:right w:w="90" w:type="dxa"/>
            </w:tcMar>
            <w:vAlign w:val="center"/>
          </w:tcPr>
          <w:p>
            <w:pPr>
              <w:spacing w:before="0" w:after="0" w:line="240" w:lineRule="auto"/>
            </w:pPr>
            <w:r>
              <w:rPr>
                <w:sz w:val="14"/>
                <w:szCs w:val="14"/>
              </w:rPr>
              <w:t>✓ (sus datos)</w:t>
            </w:r>
          </w:p>
        </w:tc>
        <w:tc>
          <w:tcPr>
            <w:tcW w:w="1497" w:type="dxa"/>
            <w:shd w:val="clear" w:color="auto" w:fill="F2F6F7"/>
            <w:tcMar>
              <w:top w:w="70" w:type="dxa"/>
              <w:left w:w="90" w:type="dxa"/>
              <w:bottom w:w="70" w:type="dxa"/>
              <w:right w:w="90" w:type="dxa"/>
            </w:tcMar>
            <w:vAlign w:val="center"/>
          </w:tcPr>
          <w:p>
            <w:pPr>
              <w:spacing w:before="0" w:after="0" w:line="240" w:lineRule="auto"/>
            </w:pPr>
            <w:r>
              <w:rPr>
                <w:sz w:val="14"/>
                <w:szCs w:val="14"/>
              </w:rPr>
              <w:t>✓ (sus datos)</w:t>
            </w:r>
          </w:p>
        </w:tc>
        <w:tc>
          <w:tcPr>
            <w:tcW w:w="1313" w:type="dxa"/>
            <w:shd w:val="clear" w:color="auto" w:fill="F2F6F7"/>
            <w:tcMar>
              <w:top w:w="70" w:type="dxa"/>
              <w:left w:w="90" w:type="dxa"/>
              <w:bottom w:w="70" w:type="dxa"/>
              <w:right w:w="90" w:type="dxa"/>
            </w:tcMar>
            <w:vAlign w:val="center"/>
          </w:tcPr>
          <w:p>
            <w:pPr>
              <w:spacing w:before="0" w:after="0" w:line="240" w:lineRule="auto"/>
            </w:pPr>
            <w:r>
              <w:rPr>
                <w:sz w:val="14"/>
                <w:szCs w:val="14"/>
              </w:rPr>
              <w:t>✓ (sus datos)</w:t>
            </w:r>
          </w:p>
        </w:tc>
      </w:tr>
      <w:tr>
        <w:trPr>
          <w:cantSplit/>
        </w:trPr>
        <w:tc>
          <w:tcPr>
            <w:tcW w:w="3182" w:type="dxa"/>
            <w:tcMar>
              <w:top w:w="70" w:type="dxa"/>
              <w:left w:w="90" w:type="dxa"/>
              <w:bottom w:w="70" w:type="dxa"/>
              <w:right w:w="90" w:type="dxa"/>
            </w:tcMar>
            <w:vAlign w:val="center"/>
          </w:tcPr>
          <w:p>
            <w:pPr>
              <w:spacing w:before="0" w:after="0" w:line="240" w:lineRule="auto"/>
            </w:pPr>
            <w:r>
              <w:rPr>
                <w:sz w:val="14"/>
                <w:szCs w:val="14"/>
              </w:rPr>
              <w:t>Consultar sus atenciones, monto de cada una y total acumulado</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310" w:type="dxa"/>
            <w:tcMar>
              <w:top w:w="70" w:type="dxa"/>
              <w:left w:w="90" w:type="dxa"/>
              <w:bottom w:w="70" w:type="dxa"/>
              <w:right w:w="90" w:type="dxa"/>
            </w:tcMar>
            <w:vAlign w:val="center"/>
          </w:tcPr>
          <w:p>
            <w:pPr>
              <w:spacing w:before="0" w:after="0" w:line="240" w:lineRule="auto"/>
            </w:pPr>
            <w:r>
              <w:rPr>
                <w:sz w:val="14"/>
                <w:szCs w:val="14"/>
              </w:rPr>
              <w:t>✓ (solo lectura)</w:t>
            </w:r>
          </w:p>
        </w:tc>
        <w:tc>
          <w:tcPr>
            <w:tcW w:w="1497" w:type="dxa"/>
            <w:tcMar>
              <w:top w:w="70" w:type="dxa"/>
              <w:left w:w="90" w:type="dxa"/>
              <w:bottom w:w="70" w:type="dxa"/>
              <w:right w:w="90" w:type="dxa"/>
            </w:tcMar>
            <w:vAlign w:val="center"/>
          </w:tcPr>
          <w:p>
            <w:pPr>
              <w:spacing w:before="0" w:after="0" w:line="240" w:lineRule="auto"/>
            </w:pPr>
            <w:r>
              <w:rPr>
                <w:sz w:val="14"/>
                <w:szCs w:val="14"/>
              </w:rPr>
              <w:t>—</w:t>
            </w:r>
          </w:p>
        </w:tc>
        <w:tc>
          <w:tcPr>
            <w:tcW w:w="1313" w:type="dxa"/>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shd w:val="clear" w:color="auto" w:fill="F2F6F7"/>
            <w:tcMar>
              <w:top w:w="70" w:type="dxa"/>
              <w:left w:w="90" w:type="dxa"/>
              <w:bottom w:w="70" w:type="dxa"/>
              <w:right w:w="90" w:type="dxa"/>
            </w:tcMar>
            <w:vAlign w:val="center"/>
          </w:tcPr>
          <w:p>
            <w:pPr>
              <w:spacing w:before="0" w:after="0" w:line="240" w:lineRule="auto"/>
            </w:pPr>
            <w:r>
              <w:rPr>
                <w:sz w:val="14"/>
                <w:szCs w:val="14"/>
              </w:rPr>
              <w:t>Registrar clientes por orden de llegada y llamar turnos</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0"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497" w:type="dxa"/>
            <w:shd w:val="clear" w:color="auto" w:fill="F2F6F7"/>
            <w:tcMar>
              <w:top w:w="70" w:type="dxa"/>
              <w:left w:w="90" w:type="dxa"/>
              <w:bottom w:w="70" w:type="dxa"/>
              <w:right w:w="90" w:type="dxa"/>
            </w:tcMar>
            <w:vAlign w:val="center"/>
          </w:tcPr>
          <w:p>
            <w:pPr>
              <w:spacing w:before="0" w:after="0" w:line="240" w:lineRule="auto"/>
            </w:pPr>
            <w:r>
              <w:rPr>
                <w:sz w:val="14"/>
                <w:szCs w:val="14"/>
              </w:rPr>
              <w:t>✓ (su sucursal)</w:t>
            </w:r>
          </w:p>
        </w:tc>
        <w:tc>
          <w:tcPr>
            <w:tcW w:w="1313"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tcMar>
              <w:top w:w="70" w:type="dxa"/>
              <w:left w:w="90" w:type="dxa"/>
              <w:bottom w:w="70" w:type="dxa"/>
              <w:right w:w="90" w:type="dxa"/>
            </w:tcMar>
            <w:vAlign w:val="center"/>
          </w:tcPr>
          <w:p>
            <w:pPr>
              <w:spacing w:before="0" w:after="0" w:line="240" w:lineRule="auto"/>
            </w:pPr>
            <w:r>
              <w:rPr>
                <w:sz w:val="14"/>
                <w:szCs w:val="14"/>
              </w:rPr>
              <w:t>Confirmar el servicio a prestar e iniciar la atención</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310" w:type="dxa"/>
            <w:tcMar>
              <w:top w:w="70" w:type="dxa"/>
              <w:left w:w="90" w:type="dxa"/>
              <w:bottom w:w="70" w:type="dxa"/>
              <w:right w:w="90" w:type="dxa"/>
            </w:tcMar>
            <w:vAlign w:val="center"/>
          </w:tcPr>
          <w:p>
            <w:pPr>
              <w:spacing w:before="0" w:after="0" w:line="240" w:lineRule="auto"/>
            </w:pPr>
            <w:r>
              <w:rPr>
                <w:sz w:val="14"/>
                <w:szCs w:val="14"/>
              </w:rPr>
              <w:t>—</w:t>
            </w:r>
          </w:p>
        </w:tc>
        <w:tc>
          <w:tcPr>
            <w:tcW w:w="1497" w:type="dxa"/>
            <w:tcMar>
              <w:top w:w="70" w:type="dxa"/>
              <w:left w:w="90" w:type="dxa"/>
              <w:bottom w:w="70" w:type="dxa"/>
              <w:right w:w="90" w:type="dxa"/>
            </w:tcMar>
            <w:vAlign w:val="center"/>
          </w:tcPr>
          <w:p>
            <w:pPr>
              <w:spacing w:before="0" w:after="0" w:line="240" w:lineRule="auto"/>
            </w:pPr>
            <w:r>
              <w:rPr>
                <w:sz w:val="14"/>
                <w:szCs w:val="14"/>
              </w:rPr>
              <w:t>✓ (su sucursal)</w:t>
            </w:r>
          </w:p>
        </w:tc>
        <w:tc>
          <w:tcPr>
            <w:tcW w:w="1313" w:type="dxa"/>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shd w:val="clear" w:color="auto" w:fill="F2F6F7"/>
            <w:tcMar>
              <w:top w:w="70" w:type="dxa"/>
              <w:left w:w="90" w:type="dxa"/>
              <w:bottom w:w="70" w:type="dxa"/>
              <w:right w:w="90" w:type="dxa"/>
            </w:tcMar>
            <w:vAlign w:val="center"/>
          </w:tcPr>
          <w:p>
            <w:pPr>
              <w:spacing w:before="0" w:after="0" w:line="240" w:lineRule="auto"/>
            </w:pPr>
            <w:r>
              <w:rPr>
                <w:sz w:val="14"/>
                <w:szCs w:val="14"/>
              </w:rPr>
              <w:t>Registrar término, monto, propina y medio de pago</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0"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497" w:type="dxa"/>
            <w:shd w:val="clear" w:color="auto" w:fill="F2F6F7"/>
            <w:tcMar>
              <w:top w:w="70" w:type="dxa"/>
              <w:left w:w="90" w:type="dxa"/>
              <w:bottom w:w="70" w:type="dxa"/>
              <w:right w:w="90" w:type="dxa"/>
            </w:tcMar>
            <w:vAlign w:val="center"/>
          </w:tcPr>
          <w:p>
            <w:pPr>
              <w:spacing w:before="0" w:after="0" w:line="240" w:lineRule="auto"/>
            </w:pPr>
            <w:r>
              <w:rPr>
                <w:sz w:val="14"/>
                <w:szCs w:val="14"/>
              </w:rPr>
              <w:t>✓ (su sucursal)</w:t>
            </w:r>
          </w:p>
        </w:tc>
        <w:tc>
          <w:tcPr>
            <w:tcW w:w="1313"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tcMar>
              <w:top w:w="70" w:type="dxa"/>
              <w:left w:w="90" w:type="dxa"/>
              <w:bottom w:w="70" w:type="dxa"/>
              <w:right w:w="90" w:type="dxa"/>
            </w:tcMar>
            <w:vAlign w:val="center"/>
          </w:tcPr>
          <w:p>
            <w:pPr>
              <w:spacing w:before="0" w:after="0" w:line="240" w:lineRule="auto"/>
            </w:pPr>
            <w:r>
              <w:rPr>
                <w:sz w:val="14"/>
                <w:szCs w:val="14"/>
              </w:rPr>
              <w:t>Marcar no-show o abandono; cancelar por el local</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310" w:type="dxa"/>
            <w:tcMar>
              <w:top w:w="70" w:type="dxa"/>
              <w:left w:w="90" w:type="dxa"/>
              <w:bottom w:w="70" w:type="dxa"/>
              <w:right w:w="90" w:type="dxa"/>
            </w:tcMar>
            <w:vAlign w:val="center"/>
          </w:tcPr>
          <w:p>
            <w:pPr>
              <w:spacing w:before="0" w:after="0" w:line="240" w:lineRule="auto"/>
            </w:pPr>
            <w:r>
              <w:rPr>
                <w:sz w:val="14"/>
                <w:szCs w:val="14"/>
              </w:rPr>
              <w:t>—</w:t>
            </w:r>
          </w:p>
        </w:tc>
        <w:tc>
          <w:tcPr>
            <w:tcW w:w="1497" w:type="dxa"/>
            <w:tcMar>
              <w:top w:w="70" w:type="dxa"/>
              <w:left w:w="90" w:type="dxa"/>
              <w:bottom w:w="70" w:type="dxa"/>
              <w:right w:w="90" w:type="dxa"/>
            </w:tcMar>
            <w:vAlign w:val="center"/>
          </w:tcPr>
          <w:p>
            <w:pPr>
              <w:spacing w:before="0" w:after="0" w:line="240" w:lineRule="auto"/>
            </w:pPr>
            <w:r>
              <w:rPr>
                <w:sz w:val="14"/>
                <w:szCs w:val="14"/>
              </w:rPr>
              <w:t>✓ (su sucursal)</w:t>
            </w:r>
          </w:p>
        </w:tc>
        <w:tc>
          <w:tcPr>
            <w:tcW w:w="1313" w:type="dxa"/>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shd w:val="clear" w:color="auto" w:fill="F2F6F7"/>
            <w:tcMar>
              <w:top w:w="70" w:type="dxa"/>
              <w:left w:w="90" w:type="dxa"/>
              <w:bottom w:w="70" w:type="dxa"/>
              <w:right w:w="90" w:type="dxa"/>
            </w:tcMar>
            <w:vAlign w:val="center"/>
          </w:tcPr>
          <w:p>
            <w:pPr>
              <w:spacing w:before="0" w:after="0" w:line="240" w:lineRule="auto"/>
            </w:pPr>
            <w:r>
              <w:rPr>
                <w:sz w:val="14"/>
                <w:szCs w:val="14"/>
              </w:rPr>
              <w:t>Ver agenda del día y bloquear horarios de barberos</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0"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497" w:type="dxa"/>
            <w:shd w:val="clear" w:color="auto" w:fill="F2F6F7"/>
            <w:tcMar>
              <w:top w:w="70" w:type="dxa"/>
              <w:left w:w="90" w:type="dxa"/>
              <w:bottom w:w="70" w:type="dxa"/>
              <w:right w:w="90" w:type="dxa"/>
            </w:tcMar>
            <w:vAlign w:val="center"/>
          </w:tcPr>
          <w:p>
            <w:pPr>
              <w:spacing w:before="0" w:after="0" w:line="240" w:lineRule="auto"/>
            </w:pPr>
            <w:r>
              <w:rPr>
                <w:sz w:val="14"/>
                <w:szCs w:val="14"/>
              </w:rPr>
              <w:t>✓ (su sucursal)</w:t>
            </w:r>
          </w:p>
        </w:tc>
        <w:tc>
          <w:tcPr>
            <w:tcW w:w="1313"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tcMar>
              <w:top w:w="70" w:type="dxa"/>
              <w:left w:w="90" w:type="dxa"/>
              <w:bottom w:w="70" w:type="dxa"/>
              <w:right w:w="90" w:type="dxa"/>
            </w:tcMar>
            <w:vAlign w:val="center"/>
          </w:tcPr>
          <w:p>
            <w:pPr>
              <w:spacing w:before="0" w:after="0" w:line="240" w:lineRule="auto"/>
            </w:pPr>
            <w:r>
              <w:rPr>
                <w:sz w:val="14"/>
                <w:szCs w:val="14"/>
              </w:rPr>
              <w:t>Gestionar servicios y promociones</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310" w:type="dxa"/>
            <w:tcMar>
              <w:top w:w="70" w:type="dxa"/>
              <w:left w:w="90" w:type="dxa"/>
              <w:bottom w:w="70" w:type="dxa"/>
              <w:right w:w="90" w:type="dxa"/>
            </w:tcMar>
            <w:vAlign w:val="center"/>
          </w:tcPr>
          <w:p>
            <w:pPr>
              <w:spacing w:before="0" w:after="0" w:line="240" w:lineRule="auto"/>
            </w:pPr>
            <w:r>
              <w:rPr>
                <w:sz w:val="14"/>
                <w:szCs w:val="14"/>
              </w:rPr>
              <w:t>—</w:t>
            </w:r>
          </w:p>
        </w:tc>
        <w:tc>
          <w:tcPr>
            <w:tcW w:w="1497" w:type="dxa"/>
            <w:tcMar>
              <w:top w:w="70" w:type="dxa"/>
              <w:left w:w="90" w:type="dxa"/>
              <w:bottom w:w="70" w:type="dxa"/>
              <w:right w:w="90" w:type="dxa"/>
            </w:tcMar>
            <w:vAlign w:val="center"/>
          </w:tcPr>
          <w:p>
            <w:pPr>
              <w:spacing w:before="0" w:after="0" w:line="240" w:lineRule="auto"/>
            </w:pPr>
            <w:r>
              <w:rPr>
                <w:sz w:val="14"/>
                <w:szCs w:val="14"/>
              </w:rPr>
              <w:t>✓ (su sucursal)</w:t>
            </w:r>
          </w:p>
        </w:tc>
        <w:tc>
          <w:tcPr>
            <w:tcW w:w="1313" w:type="dxa"/>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shd w:val="clear" w:color="auto" w:fill="F2F6F7"/>
            <w:tcMar>
              <w:top w:w="70" w:type="dxa"/>
              <w:left w:w="90" w:type="dxa"/>
              <w:bottom w:w="70" w:type="dxa"/>
              <w:right w:w="90" w:type="dxa"/>
            </w:tcMar>
            <w:vAlign w:val="center"/>
          </w:tcPr>
          <w:p>
            <w:pPr>
              <w:spacing w:before="0" w:after="0" w:line="240" w:lineRule="auto"/>
            </w:pPr>
            <w:r>
              <w:rPr>
                <w:sz w:val="14"/>
                <w:szCs w:val="14"/>
              </w:rPr>
              <w:t>Gestionar sucursales y configurar monto de reserva</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0"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497"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3"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r>
      <w:tr>
        <w:trPr>
          <w:cantSplit/>
        </w:trPr>
        <w:tc>
          <w:tcPr>
            <w:tcW w:w="3182" w:type="dxa"/>
            <w:tcMar>
              <w:top w:w="70" w:type="dxa"/>
              <w:left w:w="90" w:type="dxa"/>
              <w:bottom w:w="70" w:type="dxa"/>
              <w:right w:w="90" w:type="dxa"/>
            </w:tcMar>
            <w:vAlign w:val="center"/>
          </w:tcPr>
          <w:p>
            <w:pPr>
              <w:spacing w:before="0" w:after="0" w:line="240" w:lineRule="auto"/>
            </w:pPr>
            <w:r>
              <w:rPr>
                <w:sz w:val="14"/>
                <w:szCs w:val="14"/>
              </w:rPr>
              <w:t>Ver KPIs y generar reportes</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029" w:type="dxa"/>
            <w:tcMar>
              <w:top w:w="70" w:type="dxa"/>
              <w:left w:w="90" w:type="dxa"/>
              <w:bottom w:w="70" w:type="dxa"/>
              <w:right w:w="90" w:type="dxa"/>
            </w:tcMar>
            <w:vAlign w:val="center"/>
          </w:tcPr>
          <w:p>
            <w:pPr>
              <w:spacing w:before="0" w:after="0" w:line="240" w:lineRule="auto"/>
            </w:pPr>
            <w:r>
              <w:rPr>
                <w:sz w:val="14"/>
                <w:szCs w:val="14"/>
              </w:rPr>
              <w:t>—</w:t>
            </w:r>
          </w:p>
        </w:tc>
        <w:tc>
          <w:tcPr>
            <w:tcW w:w="1310" w:type="dxa"/>
            <w:tcMar>
              <w:top w:w="70" w:type="dxa"/>
              <w:left w:w="90" w:type="dxa"/>
              <w:bottom w:w="70" w:type="dxa"/>
              <w:right w:w="90" w:type="dxa"/>
            </w:tcMar>
            <w:vAlign w:val="center"/>
          </w:tcPr>
          <w:p>
            <w:pPr>
              <w:spacing w:before="0" w:after="0" w:line="240" w:lineRule="auto"/>
            </w:pPr>
            <w:r>
              <w:rPr>
                <w:sz w:val="14"/>
                <w:szCs w:val="14"/>
              </w:rPr>
              <w:t>—</w:t>
            </w:r>
          </w:p>
        </w:tc>
        <w:tc>
          <w:tcPr>
            <w:tcW w:w="1497" w:type="dxa"/>
            <w:tcMar>
              <w:top w:w="70" w:type="dxa"/>
              <w:left w:w="90" w:type="dxa"/>
              <w:bottom w:w="70" w:type="dxa"/>
              <w:right w:w="90" w:type="dxa"/>
            </w:tcMar>
            <w:vAlign w:val="center"/>
          </w:tcPr>
          <w:p>
            <w:pPr>
              <w:spacing w:before="0" w:after="0" w:line="240" w:lineRule="auto"/>
            </w:pPr>
            <w:r>
              <w:rPr>
                <w:sz w:val="14"/>
                <w:szCs w:val="14"/>
              </w:rPr>
              <w:t>✓ (su sucursal)</w:t>
            </w:r>
          </w:p>
        </w:tc>
        <w:tc>
          <w:tcPr>
            <w:tcW w:w="1313" w:type="dxa"/>
            <w:tcMar>
              <w:top w:w="70" w:type="dxa"/>
              <w:left w:w="90" w:type="dxa"/>
              <w:bottom w:w="70" w:type="dxa"/>
              <w:right w:w="90" w:type="dxa"/>
            </w:tcMar>
            <w:vAlign w:val="center"/>
          </w:tcPr>
          <w:p>
            <w:pPr>
              <w:spacing w:before="0" w:after="0" w:line="240" w:lineRule="auto"/>
            </w:pPr>
            <w:r>
              <w:rPr>
                <w:sz w:val="14"/>
                <w:szCs w:val="14"/>
              </w:rPr>
              <w:t>✓ (consolidado)</w:t>
            </w:r>
          </w:p>
        </w:tc>
      </w:tr>
      <w:tr>
        <w:trPr>
          <w:cantSplit/>
        </w:trPr>
        <w:tc>
          <w:tcPr>
            <w:tcW w:w="3182" w:type="dxa"/>
            <w:shd w:val="clear" w:color="auto" w:fill="F2F6F7"/>
            <w:tcMar>
              <w:top w:w="70" w:type="dxa"/>
              <w:left w:w="90" w:type="dxa"/>
              <w:bottom w:w="70" w:type="dxa"/>
              <w:right w:w="90" w:type="dxa"/>
            </w:tcMar>
            <w:vAlign w:val="center"/>
          </w:tcPr>
          <w:p>
            <w:pPr>
              <w:spacing w:before="0" w:after="0" w:line="240" w:lineRule="auto"/>
            </w:pPr>
            <w:r>
              <w:rPr>
                <w:sz w:val="14"/>
                <w:szCs w:val="14"/>
              </w:rPr>
              <w:t>Atender solicitudes de derechos, auditoría, incidentes y retención</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029"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0"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497"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c>
          <w:tcPr>
            <w:tcW w:w="1313" w:type="dxa"/>
            <w:shd w:val="clear" w:color="auto" w:fill="F2F6F7"/>
            <w:tcMar>
              <w:top w:w="70" w:type="dxa"/>
              <w:left w:w="90" w:type="dxa"/>
              <w:bottom w:w="70" w:type="dxa"/>
              <w:right w:w="90" w:type="dxa"/>
            </w:tcMar>
            <w:vAlign w:val="center"/>
          </w:tcPr>
          <w:p>
            <w:pPr>
              <w:spacing w:before="0" w:after="0" w:line="240" w:lineRule="auto"/>
            </w:pPr>
            <w:r>
              <w:rPr>
                <w:sz w:val="14"/>
                <w:szCs w:val="14"/>
              </w:rPr>
              <w:t>✓</w:t>
            </w:r>
          </w:p>
        </w:tc>
      </w:tr>
    </w:tbl>
    <w:p>
      <w:pPr>
        <w:spacing w:before="60" w:after="160" w:line="252" w:lineRule="auto"/>
      </w:pPr>
      <w:r>
        <w:rPr>
          <w:i/>
          <w:iCs/>
          <w:sz w:val="18"/>
          <w:szCs w:val="18"/>
        </w:rPr>
        <w:t xml:space="preserve">Nota. </w:t>
      </w:r>
      <w:r>
        <w:rPr>
          <w:sz w:val="18"/>
          <w:szCs w:val="18"/>
        </w:rPr>
        <w:t>Elaboración propia (control de acceso basado en roles). El barbero solo consulta su propia información; la confirmación del servicio, el inicio y término de la atención, los montos y los cambios de estado los registra el administrador de sucursal (cajero/a). El barbero no ve la agenda ni datos de contacto de los clientes. Solo los clientes crean su propio perfil; los perfiles de colaboradores los crea exclusivamente el Dueño, que entrega las credenciales en forma personal.</w:t>
      </w:r>
    </w:p>
    <w:p>
      <w:pPr>
        <w:pStyle w:val="Ttulo2"/>
        <w:keepNext/>
        <w:spacing w:before="220" w:after="100"/>
      </w:pPr>
      <w:r>
        <w:rPr>
          <w:b/>
          <w:bCs/>
          <w:color w:val="2E6B7E"/>
          <w:sz w:val="22"/>
          <w:szCs w:val="22"/>
        </w:rPr>
        <w:t>2.4 Restricciones</w:t>
      </w:r>
    </w:p>
    <w:p>
      <w:pPr>
        <w:numPr>
          <w:ilvl w:val="0"/>
          <w:numId w:val="1"/>
        </w:numPr>
        <w:spacing w:before="0" w:after="60" w:line="264" w:lineRule="auto"/>
        <w:ind w:left="540" w:hanging="270"/>
      </w:pPr>
      <w:r>
        <w:rPr>
          <w:sz w:val="21"/>
          <w:szCs w:val="21"/>
        </w:rPr>
        <w:t>Plazo del 14-08-2026 al 13-11-2026; defensa probable el 27-11-2026.</w:t>
      </w:r>
    </w:p>
    <w:p>
      <w:pPr>
        <w:numPr>
          <w:ilvl w:val="0"/>
          <w:numId w:val="1"/>
        </w:numPr>
        <w:spacing w:before="0" w:after="60" w:line="264" w:lineRule="auto"/>
        <w:ind w:left="540" w:hanging="270"/>
      </w:pPr>
      <w:r>
        <w:rPr>
          <w:sz w:val="21"/>
          <w:szCs w:val="21"/>
        </w:rPr>
        <w:t>Base de datos relacional obligatoria (modelo e implementación).</w:t>
      </w:r>
    </w:p>
    <w:p>
      <w:pPr>
        <w:numPr>
          <w:ilvl w:val="0"/>
          <w:numId w:val="1"/>
        </w:numPr>
        <w:spacing w:before="0" w:after="60" w:line="264" w:lineRule="auto"/>
        <w:ind w:left="540" w:hanging="270"/>
      </w:pPr>
      <w:r>
        <w:rPr>
          <w:sz w:val="21"/>
          <w:szCs w:val="21"/>
        </w:rPr>
        <w:t>Cumplimiento de la Ley N° 19.628 y, de forma anticipada, de la Ley N° 21.719.</w:t>
      </w:r>
    </w:p>
    <w:p>
      <w:pPr>
        <w:numPr>
          <w:ilvl w:val="0"/>
          <w:numId w:val="1"/>
        </w:numPr>
        <w:spacing w:before="0" w:after="60" w:line="264" w:lineRule="auto"/>
        <w:ind w:left="540" w:hanging="270"/>
      </w:pPr>
      <w:r>
        <w:rPr>
          <w:sz w:val="21"/>
          <w:szCs w:val="21"/>
        </w:rPr>
        <w:t>No almacenar datos de tarjetas (pago delegado a la pasarela).</w:t>
      </w:r>
    </w:p>
    <w:p>
      <w:pPr>
        <w:numPr>
          <w:ilvl w:val="0"/>
          <w:numId w:val="1"/>
        </w:numPr>
        <w:spacing w:before="0" w:after="60" w:line="264" w:lineRule="auto"/>
        <w:ind w:left="540" w:hanging="270"/>
      </w:pPr>
      <w:r>
        <w:rPr>
          <w:sz w:val="21"/>
          <w:szCs w:val="21"/>
        </w:rPr>
        <w:t>Android 8.0 (API 26) o superior; Material Design 3; identidad visual «Dark Barber Luxury».</w:t>
      </w:r>
    </w:p>
    <w:p>
      <w:pPr>
        <w:pStyle w:val="Ttulo2"/>
        <w:keepNext/>
        <w:spacing w:before="220" w:after="100"/>
      </w:pPr>
      <w:r>
        <w:rPr>
          <w:b/>
          <w:bCs/>
          <w:color w:val="2E6B7E"/>
          <w:sz w:val="22"/>
          <w:szCs w:val="22"/>
        </w:rPr>
        <w:t>2.5 Suposiciones y dependencias</w:t>
      </w:r>
    </w:p>
    <w:p>
      <w:pPr>
        <w:spacing w:before="0" w:after="120" w:line="276" w:lineRule="auto"/>
      </w:pPr>
      <w:r>
        <w:rPr>
          <w:sz w:val="21"/>
          <w:szCs w:val="21"/>
        </w:rPr>
        <w:t>Se asume la disponibilidad del dueño/a para validar supuestos (demanda, reglas del abono, duración de servicios) y el acceso a un contrato con la pasarela de pago. Los supuestos cuantitativos se listan en el Plan de Costos (S-01 a S-18) y están marcados para validación.</w:t>
      </w:r>
    </w:p>
    <w:p>
      <w:pPr>
        <w:pStyle w:val="Ttulo2"/>
        <w:keepNext/>
        <w:spacing w:before="220" w:after="100"/>
      </w:pPr>
      <w:r>
        <w:rPr>
          <w:b/>
          <w:bCs/>
          <w:color w:val="2E6B7E"/>
          <w:sz w:val="22"/>
          <w:szCs w:val="22"/>
        </w:rPr>
        <w:t>2.6 Requisitos futuros</w:t>
      </w:r>
    </w:p>
    <w:p>
      <w:pPr>
        <w:spacing w:before="0" w:after="120" w:line="276" w:lineRule="auto"/>
      </w:pPr>
      <w:r>
        <w:rPr>
          <w:sz w:val="21"/>
          <w:szCs w:val="21"/>
        </w:rPr>
        <w:t>Módulos E (tienda) y F (asistente IA), versión iOS y escalamiento a cloud con región en Chile (estimación de costos en el documento 08).</w:t>
      </w:r>
    </w:p>
    <w:p>
      <w:pPr>
        <w:pStyle w:val="Ttulo1"/>
        <w:keepNext/>
        <w:spacing w:before="300" w:after="140"/>
      </w:pPr>
      <w:r>
        <w:rPr>
          <w:b/>
          <w:bCs/>
          <w:color w:val="1F4E5F"/>
          <w:sz w:val="26"/>
          <w:szCs w:val="26"/>
        </w:rPr>
        <w:t>3. Requisitos específicos</w:t>
      </w:r>
    </w:p>
    <w:p>
      <w:pPr>
        <w:pStyle w:val="Ttulo2"/>
        <w:keepNext/>
        <w:spacing w:before="220" w:after="100"/>
      </w:pPr>
      <w:r>
        <w:rPr>
          <w:b/>
          <w:bCs/>
          <w:color w:val="2E6B7E"/>
          <w:sz w:val="22"/>
          <w:szCs w:val="22"/>
        </w:rPr>
        <w:t>3.1 Planilla de requerimientos</w:t>
      </w:r>
    </w:p>
    <w:p>
      <w:pPr>
        <w:spacing w:before="0" w:after="120" w:line="276" w:lineRule="auto"/>
      </w:pPr>
      <w:r>
        <w:rPr>
          <w:sz w:val="19"/>
          <w:szCs w:val="19"/>
        </w:rPr>
        <w:t xml:space="preserve">Estado respecto de la revisión 03: </w:t>
      </w:r>
      <w:r>
        <w:rPr>
          <w:b/>
          <w:bCs/>
          <w:sz w:val="19"/>
          <w:szCs w:val="19"/>
        </w:rPr>
        <w:t>Vigente</w:t>
      </w:r>
      <w:r>
        <w:rPr>
          <w:sz w:val="19"/>
          <w:szCs w:val="19"/>
        </w:rPr>
        <w:t xml:space="preserve">, </w:t>
      </w:r>
      <w:r>
        <w:rPr>
          <w:b/>
          <w:bCs/>
          <w:sz w:val="19"/>
          <w:szCs w:val="19"/>
        </w:rPr>
        <w:t>Modificado</w:t>
      </w:r>
      <w:r>
        <w:rPr>
          <w:sz w:val="19"/>
          <w:szCs w:val="19"/>
        </w:rPr>
        <w:t xml:space="preserve"> o </w:t>
      </w:r>
      <w:r>
        <w:rPr>
          <w:b/>
          <w:bCs/>
          <w:sz w:val="19"/>
          <w:szCs w:val="19"/>
        </w:rPr>
        <w:t>Nuevo</w:t>
      </w:r>
      <w:r>
        <w:rPr>
          <w:sz w:val="19"/>
          <w:szCs w:val="19"/>
        </w:rPr>
        <w:t>. Los módulos J, K y L son nuevos.</w:t>
      </w:r>
    </w:p>
    <w:p>
      <w:pPr>
        <w:keepNext/>
        <w:spacing w:before="160" w:after="0"/>
      </w:pPr>
      <w:r>
        <w:rPr>
          <w:b/>
          <w:bCs/>
          <w:sz w:val="20"/>
          <w:szCs w:val="20"/>
        </w:rPr>
        <w:t>Tabla 7</w:t>
      </w:r>
    </w:p>
    <w:p>
      <w:pPr>
        <w:keepNext/>
        <w:spacing w:before="0" w:after="80"/>
      </w:pPr>
      <w:r>
        <w:rPr>
          <w:i/>
          <w:iCs/>
          <w:sz w:val="20"/>
          <w:szCs w:val="20"/>
        </w:rPr>
        <w:t>Planilla de requerimientos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748"/>
        <w:gridCol w:w="1872"/>
        <w:gridCol w:w="1591"/>
        <w:gridCol w:w="4212"/>
        <w:gridCol w:w="937"/>
      </w:tblGrid>
      <w:tr>
        <w:trPr>
          <w:tblHeader/>
        </w:trPr>
        <w:tc>
          <w:tcPr>
            <w:tcW w:w="748"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ID</w:t>
            </w:r>
          </w:p>
        </w:tc>
        <w:tc>
          <w:tcPr>
            <w:tcW w:w="1872"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Nombre</w:t>
            </w:r>
          </w:p>
        </w:tc>
        <w:tc>
          <w:tcPr>
            <w:tcW w:w="1591"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Actor(es)</w:t>
            </w:r>
          </w:p>
        </w:tc>
        <w:tc>
          <w:tcPr>
            <w:tcW w:w="4212"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Descripción</w:t>
            </w:r>
          </w:p>
        </w:tc>
        <w:tc>
          <w:tcPr>
            <w:tcW w:w="937"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Estado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A — Autenticación, perfiles y roles</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RF-01</w:t>
            </w:r>
          </w:p>
        </w:tc>
        <w:tc>
          <w:tcPr>
            <w:tcW w:w="1872" w:type="dxa"/>
            <w:tcMar>
              <w:top w:w="70" w:type="dxa"/>
              <w:left w:w="90" w:type="dxa"/>
              <w:bottom w:w="70" w:type="dxa"/>
              <w:right w:w="90" w:type="dxa"/>
            </w:tcMar>
            <w:vAlign w:val="center"/>
          </w:tcPr>
          <w:p>
            <w:pPr>
              <w:spacing w:before="0" w:after="0" w:line="240" w:lineRule="auto"/>
            </w:pPr>
            <w:r>
              <w:rPr>
                <w:sz w:val="16"/>
                <w:szCs w:val="16"/>
              </w:rPr>
              <w:t>Autorregistro de clientes</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w:t>
            </w:r>
          </w:p>
        </w:tc>
        <w:tc>
          <w:tcPr>
            <w:tcW w:w="4212" w:type="dxa"/>
            <w:tcMar>
              <w:top w:w="70" w:type="dxa"/>
              <w:left w:w="90" w:type="dxa"/>
              <w:bottom w:w="70" w:type="dxa"/>
              <w:right w:w="90" w:type="dxa"/>
            </w:tcMar>
            <w:vAlign w:val="center"/>
          </w:tcPr>
          <w:p>
            <w:pPr>
              <w:spacing w:before="0" w:after="0" w:line="240" w:lineRule="auto"/>
            </w:pPr>
            <w:r>
              <w:rPr>
                <w:sz w:val="16"/>
                <w:szCs w:val="16"/>
              </w:rPr>
              <w:t>Solo los clientes pueden crear su propia cuenta. Registro con nombre, correo, contraseña y teléfono opcional, aceptando la Política de Privacidad vigente. No se solicita RUT (minimización).</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RF-02</w:t>
            </w:r>
          </w:p>
        </w:tc>
        <w:tc>
          <w:tcPr>
            <w:tcW w:w="1872" w:type="dxa"/>
            <w:tcMar>
              <w:top w:w="70" w:type="dxa"/>
              <w:left w:w="90" w:type="dxa"/>
              <w:bottom w:w="70" w:type="dxa"/>
              <w:right w:w="90" w:type="dxa"/>
            </w:tcMar>
            <w:vAlign w:val="center"/>
          </w:tcPr>
          <w:p>
            <w:pPr>
              <w:spacing w:before="0" w:after="0" w:line="240" w:lineRule="auto"/>
            </w:pPr>
            <w:r>
              <w:rPr>
                <w:sz w:val="16"/>
                <w:szCs w:val="16"/>
              </w:rPr>
              <w:t>Inicio de sesión</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Barbero, Administrador de sucursal (cajero/a), Dueño / Administrador general</w:t>
            </w:r>
          </w:p>
        </w:tc>
        <w:tc>
          <w:tcPr>
            <w:tcW w:w="4212" w:type="dxa"/>
            <w:tcMar>
              <w:top w:w="70" w:type="dxa"/>
              <w:left w:w="90" w:type="dxa"/>
              <w:bottom w:w="70" w:type="dxa"/>
              <w:right w:w="90" w:type="dxa"/>
            </w:tcMar>
            <w:vAlign w:val="center"/>
          </w:tcPr>
          <w:p>
            <w:pPr>
              <w:spacing w:before="0" w:after="0" w:line="240" w:lineRule="auto"/>
            </w:pPr>
            <w:r>
              <w:rPr>
                <w:sz w:val="16"/>
                <w:szCs w:val="16"/>
              </w:rPr>
              <w:t>Autenticación con correo y contraseña; bloqueo temporal tras 5 intentos fallidos.</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RF-03</w:t>
            </w:r>
          </w:p>
        </w:tc>
        <w:tc>
          <w:tcPr>
            <w:tcW w:w="1872" w:type="dxa"/>
            <w:tcMar>
              <w:top w:w="70" w:type="dxa"/>
              <w:left w:w="90" w:type="dxa"/>
              <w:bottom w:w="70" w:type="dxa"/>
              <w:right w:w="90" w:type="dxa"/>
            </w:tcMar>
            <w:vAlign w:val="center"/>
          </w:tcPr>
          <w:p>
            <w:pPr>
              <w:spacing w:before="0" w:after="0" w:line="240" w:lineRule="auto"/>
            </w:pPr>
            <w:r>
              <w:rPr>
                <w:sz w:val="16"/>
                <w:szCs w:val="16"/>
              </w:rPr>
              <w:t>Ingreso como invitado</w:t>
            </w:r>
          </w:p>
        </w:tc>
        <w:tc>
          <w:tcPr>
            <w:tcW w:w="1591" w:type="dxa"/>
            <w:tcMar>
              <w:top w:w="70" w:type="dxa"/>
              <w:left w:w="90" w:type="dxa"/>
              <w:bottom w:w="70" w:type="dxa"/>
              <w:right w:w="90" w:type="dxa"/>
            </w:tcMar>
            <w:vAlign w:val="center"/>
          </w:tcPr>
          <w:p>
            <w:pPr>
              <w:spacing w:before="0" w:after="0" w:line="240" w:lineRule="auto"/>
            </w:pPr>
            <w:r>
              <w:rPr>
                <w:sz w:val="16"/>
                <w:szCs w:val="16"/>
              </w:rPr>
              <w:t>Invitado</w:t>
            </w:r>
          </w:p>
        </w:tc>
        <w:tc>
          <w:tcPr>
            <w:tcW w:w="4212" w:type="dxa"/>
            <w:tcMar>
              <w:top w:w="70" w:type="dxa"/>
              <w:left w:w="90" w:type="dxa"/>
              <w:bottom w:w="70" w:type="dxa"/>
              <w:right w:w="90" w:type="dxa"/>
            </w:tcMar>
            <w:vAlign w:val="center"/>
          </w:tcPr>
          <w:p>
            <w:pPr>
              <w:spacing w:before="0" w:after="0" w:line="240" w:lineRule="auto"/>
            </w:pPr>
            <w:r>
              <w:rPr>
                <w:sz w:val="16"/>
                <w:szCs w:val="16"/>
              </w:rPr>
              <w:t>Reserva express con nombre y teléfono; muestra pop-up promocional que invita a crear perfil.</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RF-04</w:t>
            </w:r>
          </w:p>
        </w:tc>
        <w:tc>
          <w:tcPr>
            <w:tcW w:w="1872" w:type="dxa"/>
            <w:tcMar>
              <w:top w:w="70" w:type="dxa"/>
              <w:left w:w="90" w:type="dxa"/>
              <w:bottom w:w="70" w:type="dxa"/>
              <w:right w:w="90" w:type="dxa"/>
            </w:tcMar>
            <w:vAlign w:val="center"/>
          </w:tcPr>
          <w:p>
            <w:pPr>
              <w:spacing w:before="0" w:after="0" w:line="240" w:lineRule="auto"/>
            </w:pPr>
            <w:r>
              <w:rPr>
                <w:sz w:val="16"/>
                <w:szCs w:val="16"/>
              </w:rPr>
              <w:t>Panel de perfil</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w:t>
            </w:r>
          </w:p>
        </w:tc>
        <w:tc>
          <w:tcPr>
            <w:tcW w:w="4212" w:type="dxa"/>
            <w:tcMar>
              <w:top w:w="70" w:type="dxa"/>
              <w:left w:w="90" w:type="dxa"/>
              <w:bottom w:w="70" w:type="dxa"/>
              <w:right w:w="90" w:type="dxa"/>
            </w:tcMar>
            <w:vAlign w:val="center"/>
          </w:tcPr>
          <w:p>
            <w:pPr>
              <w:spacing w:before="0" w:after="0" w:line="240" w:lineRule="auto"/>
            </w:pPr>
            <w:r>
              <w:rPr>
                <w:sz w:val="16"/>
                <w:szCs w:val="16"/>
              </w:rPr>
              <w:t>Ver y editar datos personales, historial, puntos y cupones.</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RF-05</w:t>
            </w:r>
          </w:p>
        </w:tc>
        <w:tc>
          <w:tcPr>
            <w:tcW w:w="1872" w:type="dxa"/>
            <w:tcMar>
              <w:top w:w="70" w:type="dxa"/>
              <w:left w:w="90" w:type="dxa"/>
              <w:bottom w:w="70" w:type="dxa"/>
              <w:right w:w="90" w:type="dxa"/>
            </w:tcMar>
            <w:vAlign w:val="center"/>
          </w:tcPr>
          <w:p>
            <w:pPr>
              <w:spacing w:before="0" w:after="0" w:line="240" w:lineRule="auto"/>
            </w:pPr>
            <w:r>
              <w:rPr>
                <w:sz w:val="16"/>
                <w:szCs w:val="16"/>
              </w:rPr>
              <w:t>Control de acceso por roles</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Barbero, Administrador de sucursal (cajero/a), Dueño / Administrador general</w:t>
            </w:r>
          </w:p>
        </w:tc>
        <w:tc>
          <w:tcPr>
            <w:tcW w:w="4212" w:type="dxa"/>
            <w:tcMar>
              <w:top w:w="70" w:type="dxa"/>
              <w:left w:w="90" w:type="dxa"/>
              <w:bottom w:w="70" w:type="dxa"/>
              <w:right w:w="90" w:type="dxa"/>
            </w:tcMar>
            <w:vAlign w:val="center"/>
          </w:tcPr>
          <w:p>
            <w:pPr>
              <w:spacing w:before="0" w:after="0" w:line="240" w:lineRule="auto"/>
            </w:pPr>
            <w:r>
              <w:rPr>
                <w:sz w:val="16"/>
                <w:szCs w:val="16"/>
              </w:rPr>
              <w:t>Roles Cliente, Barbero, Administrador de sucursal y Dueño, con alcance por sucursal. Los roles de colaborador solo los asigna el Dueño.</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RF-06</w:t>
            </w:r>
          </w:p>
        </w:tc>
        <w:tc>
          <w:tcPr>
            <w:tcW w:w="1872" w:type="dxa"/>
            <w:tcMar>
              <w:top w:w="70" w:type="dxa"/>
              <w:left w:w="90" w:type="dxa"/>
              <w:bottom w:w="70" w:type="dxa"/>
              <w:right w:w="90" w:type="dxa"/>
            </w:tcMar>
            <w:vAlign w:val="center"/>
          </w:tcPr>
          <w:p>
            <w:pPr>
              <w:spacing w:before="0" w:after="0" w:line="240" w:lineRule="auto"/>
            </w:pPr>
            <w:r>
              <w:rPr>
                <w:sz w:val="16"/>
                <w:szCs w:val="16"/>
              </w:rPr>
              <w:t>Cierre de sesión seguro</w:t>
            </w:r>
          </w:p>
        </w:tc>
        <w:tc>
          <w:tcPr>
            <w:tcW w:w="1591" w:type="dxa"/>
            <w:tcMar>
              <w:top w:w="70" w:type="dxa"/>
              <w:left w:w="90" w:type="dxa"/>
              <w:bottom w:w="70" w:type="dxa"/>
              <w:right w:w="90" w:type="dxa"/>
            </w:tcMar>
            <w:vAlign w:val="center"/>
          </w:tcPr>
          <w:p>
            <w:pPr>
              <w:spacing w:before="0" w:after="0" w:line="240" w:lineRule="auto"/>
            </w:pPr>
            <w:r>
              <w:rPr>
                <w:sz w:val="16"/>
                <w:szCs w:val="16"/>
              </w:rPr>
              <w:t>Sistema</w:t>
            </w:r>
          </w:p>
        </w:tc>
        <w:tc>
          <w:tcPr>
            <w:tcW w:w="4212" w:type="dxa"/>
            <w:tcMar>
              <w:top w:w="70" w:type="dxa"/>
              <w:left w:w="90" w:type="dxa"/>
              <w:bottom w:w="70" w:type="dxa"/>
              <w:right w:w="90" w:type="dxa"/>
            </w:tcMar>
            <w:vAlign w:val="center"/>
          </w:tcPr>
          <w:p>
            <w:pPr>
              <w:spacing w:before="0" w:after="0" w:line="240" w:lineRule="auto"/>
            </w:pPr>
            <w:r>
              <w:rPr>
                <w:sz w:val="16"/>
                <w:szCs w:val="16"/>
              </w:rPr>
              <w:t>Invalida el token y limpia el estado local.</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B — Sucursales, staff y catálogo</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RF-07</w:t>
            </w:r>
          </w:p>
        </w:tc>
        <w:tc>
          <w:tcPr>
            <w:tcW w:w="1872" w:type="dxa"/>
            <w:tcMar>
              <w:top w:w="70" w:type="dxa"/>
              <w:left w:w="90" w:type="dxa"/>
              <w:bottom w:w="70" w:type="dxa"/>
              <w:right w:w="90" w:type="dxa"/>
            </w:tcMar>
            <w:vAlign w:val="center"/>
          </w:tcPr>
          <w:p>
            <w:pPr>
              <w:spacing w:before="0" w:after="0" w:line="240" w:lineRule="auto"/>
            </w:pPr>
            <w:r>
              <w:rPr>
                <w:sz w:val="16"/>
                <w:szCs w:val="16"/>
              </w:rPr>
              <w:t>Directorio de sucursales</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Muestra las 3 sucursales (Peñaflor – 21 de Mayo, Peñaflor – Alcalde Luis Araya Cereceda y Talagante) con dirección, horario y estado.</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RF-08</w:t>
            </w:r>
          </w:p>
        </w:tc>
        <w:tc>
          <w:tcPr>
            <w:tcW w:w="1872" w:type="dxa"/>
            <w:tcMar>
              <w:top w:w="70" w:type="dxa"/>
              <w:left w:w="90" w:type="dxa"/>
              <w:bottom w:w="70" w:type="dxa"/>
              <w:right w:w="90" w:type="dxa"/>
            </w:tcMar>
            <w:vAlign w:val="center"/>
          </w:tcPr>
          <w:p>
            <w:pPr>
              <w:spacing w:before="0" w:after="0" w:line="240" w:lineRule="auto"/>
            </w:pPr>
            <w:r>
              <w:rPr>
                <w:sz w:val="16"/>
                <w:szCs w:val="16"/>
              </w:rPr>
              <w:t>Navegación a la sucursal</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Enlace a Google Maps / Waze.</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RF-09</w:t>
            </w:r>
          </w:p>
        </w:tc>
        <w:tc>
          <w:tcPr>
            <w:tcW w:w="1872" w:type="dxa"/>
            <w:tcMar>
              <w:top w:w="70" w:type="dxa"/>
              <w:left w:w="90" w:type="dxa"/>
              <w:bottom w:w="70" w:type="dxa"/>
              <w:right w:w="90" w:type="dxa"/>
            </w:tcMar>
            <w:vAlign w:val="center"/>
          </w:tcPr>
          <w:p>
            <w:pPr>
              <w:spacing w:before="0" w:after="0" w:line="240" w:lineRule="auto"/>
            </w:pPr>
            <w:r>
              <w:rPr>
                <w:sz w:val="16"/>
                <w:szCs w:val="16"/>
              </w:rPr>
              <w:t>Directorio de barberos</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Barberos por sucursal, especialidad y calificación.</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RF-10</w:t>
            </w:r>
          </w:p>
        </w:tc>
        <w:tc>
          <w:tcPr>
            <w:tcW w:w="1872" w:type="dxa"/>
            <w:tcMar>
              <w:top w:w="70" w:type="dxa"/>
              <w:left w:w="90" w:type="dxa"/>
              <w:bottom w:w="70" w:type="dxa"/>
              <w:right w:w="90" w:type="dxa"/>
            </w:tcMar>
            <w:vAlign w:val="center"/>
          </w:tcPr>
          <w:p>
            <w:pPr>
              <w:spacing w:before="0" w:after="0" w:line="240" w:lineRule="auto"/>
            </w:pPr>
            <w:r>
              <w:rPr>
                <w:sz w:val="16"/>
                <w:szCs w:val="16"/>
              </w:rPr>
              <w:t>Catálogo de servicios y precios</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 Dueño / Administrador general, 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Servicios con duración y precio en CLP por sucursal.</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C — Reservas, abono y agenda</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RF-11</w:t>
            </w:r>
          </w:p>
        </w:tc>
        <w:tc>
          <w:tcPr>
            <w:tcW w:w="1872" w:type="dxa"/>
            <w:tcMar>
              <w:top w:w="70" w:type="dxa"/>
              <w:left w:w="90" w:type="dxa"/>
              <w:bottom w:w="70" w:type="dxa"/>
              <w:right w:w="90" w:type="dxa"/>
            </w:tcMar>
            <w:vAlign w:val="center"/>
          </w:tcPr>
          <w:p>
            <w:pPr>
              <w:spacing w:before="0" w:after="0" w:line="240" w:lineRule="auto"/>
            </w:pPr>
            <w:r>
              <w:rPr>
                <w:sz w:val="16"/>
                <w:szCs w:val="16"/>
              </w:rPr>
              <w:t>Flujo asistido de agendamiento</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Sucursal → barbero → servicio → fecha → hora → pago de abono.</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RF-12</w:t>
            </w:r>
          </w:p>
        </w:tc>
        <w:tc>
          <w:tcPr>
            <w:tcW w:w="1872" w:type="dxa"/>
            <w:tcMar>
              <w:top w:w="70" w:type="dxa"/>
              <w:left w:w="90" w:type="dxa"/>
              <w:bottom w:w="70" w:type="dxa"/>
              <w:right w:w="90" w:type="dxa"/>
            </w:tcMar>
            <w:vAlign w:val="center"/>
          </w:tcPr>
          <w:p>
            <w:pPr>
              <w:spacing w:before="0" w:after="0" w:line="240" w:lineRule="auto"/>
            </w:pPr>
            <w:r>
              <w:rPr>
                <w:sz w:val="16"/>
                <w:szCs w:val="16"/>
              </w:rPr>
              <w:t>Cálculo de disponibilidad</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Bloques según jornada, bloqueos y reservas vigentes; la BD impide traslapes.</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RF-13</w:t>
            </w:r>
          </w:p>
        </w:tc>
        <w:tc>
          <w:tcPr>
            <w:tcW w:w="1872" w:type="dxa"/>
            <w:tcMar>
              <w:top w:w="70" w:type="dxa"/>
              <w:left w:w="90" w:type="dxa"/>
              <w:bottom w:w="70" w:type="dxa"/>
              <w:right w:w="90" w:type="dxa"/>
            </w:tcMar>
            <w:vAlign w:val="center"/>
          </w:tcPr>
          <w:p>
            <w:pPr>
              <w:spacing w:before="0" w:after="0" w:line="240" w:lineRule="auto"/>
            </w:pPr>
            <w:r>
              <w:rPr>
                <w:sz w:val="16"/>
                <w:szCs w:val="16"/>
              </w:rPr>
              <w:t>Barbero específico o «Cualquiera»</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Asignación del primer barbero libre si el cliente no elige.</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RF-14</w:t>
            </w:r>
          </w:p>
        </w:tc>
        <w:tc>
          <w:tcPr>
            <w:tcW w:w="1872" w:type="dxa"/>
            <w:tcMar>
              <w:top w:w="70" w:type="dxa"/>
              <w:left w:w="90" w:type="dxa"/>
              <w:bottom w:w="70" w:type="dxa"/>
              <w:right w:w="90" w:type="dxa"/>
            </w:tcMar>
            <w:vAlign w:val="center"/>
          </w:tcPr>
          <w:p>
            <w:pPr>
              <w:spacing w:before="0" w:after="0" w:line="240" w:lineRule="auto"/>
            </w:pPr>
            <w:r>
              <w:rPr>
                <w:sz w:val="16"/>
                <w:szCs w:val="16"/>
              </w:rPr>
              <w:t>Abono de reserva parametrizable</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 Pasarela de pago, Dueño / Administrador general</w:t>
            </w:r>
          </w:p>
        </w:tc>
        <w:tc>
          <w:tcPr>
            <w:tcW w:w="4212" w:type="dxa"/>
            <w:tcMar>
              <w:top w:w="70" w:type="dxa"/>
              <w:left w:w="90" w:type="dxa"/>
              <w:bottom w:w="70" w:type="dxa"/>
              <w:right w:w="90" w:type="dxa"/>
            </w:tcMar>
            <w:vAlign w:val="center"/>
          </w:tcPr>
          <w:p>
            <w:pPr>
              <w:spacing w:before="0" w:after="0" w:line="240" w:lineRule="auto"/>
            </w:pPr>
            <w:r>
              <w:rPr>
                <w:sz w:val="16"/>
                <w:szCs w:val="16"/>
              </w:rPr>
              <w:t>Abono de $3.000 CLP fijo para todos los servicios, definido en Configuración por sucursal y/o servicio (monto o porcentaje). Se descuenta del valor del servicio. Sin abono la cita no queda tomada.</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RF-15</w:t>
            </w:r>
          </w:p>
        </w:tc>
        <w:tc>
          <w:tcPr>
            <w:tcW w:w="1872" w:type="dxa"/>
            <w:tcMar>
              <w:top w:w="70" w:type="dxa"/>
              <w:left w:w="90" w:type="dxa"/>
              <w:bottom w:w="70" w:type="dxa"/>
              <w:right w:w="90" w:type="dxa"/>
            </w:tcMar>
            <w:vAlign w:val="center"/>
          </w:tcPr>
          <w:p>
            <w:pPr>
              <w:spacing w:before="0" w:after="0" w:line="240" w:lineRule="auto"/>
            </w:pPr>
            <w:r>
              <w:rPr>
                <w:sz w:val="16"/>
                <w:szCs w:val="16"/>
              </w:rPr>
              <w:t>Pago delegado a pasarela</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 Pasarela de pago</w:t>
            </w:r>
          </w:p>
        </w:tc>
        <w:tc>
          <w:tcPr>
            <w:tcW w:w="4212" w:type="dxa"/>
            <w:tcMar>
              <w:top w:w="70" w:type="dxa"/>
              <w:left w:w="90" w:type="dxa"/>
              <w:bottom w:w="70" w:type="dxa"/>
              <w:right w:w="90" w:type="dxa"/>
            </w:tcMar>
            <w:vAlign w:val="center"/>
          </w:tcPr>
          <w:p>
            <w:pPr>
              <w:spacing w:before="0" w:after="0" w:line="240" w:lineRule="auto"/>
            </w:pPr>
            <w:r>
              <w:rPr>
                <w:sz w:val="16"/>
                <w:szCs w:val="16"/>
              </w:rPr>
              <w:t>Integración con Webpay Plus (alternativa Mercado Pago). El sistema solo guarda ID de transacción, monto y estado; nunca datos de tarjeta.</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RF-16</w:t>
            </w:r>
          </w:p>
        </w:tc>
        <w:tc>
          <w:tcPr>
            <w:tcW w:w="1872" w:type="dxa"/>
            <w:tcMar>
              <w:top w:w="70" w:type="dxa"/>
              <w:left w:w="90" w:type="dxa"/>
              <w:bottom w:w="70" w:type="dxa"/>
              <w:right w:w="90" w:type="dxa"/>
            </w:tcMar>
            <w:vAlign w:val="center"/>
          </w:tcPr>
          <w:p>
            <w:pPr>
              <w:spacing w:before="0" w:after="0" w:line="240" w:lineRule="auto"/>
            </w:pPr>
            <w:r>
              <w:rPr>
                <w:sz w:val="16"/>
                <w:szCs w:val="16"/>
              </w:rPr>
              <w:t>Comprobante digital</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 Pasarela de pago</w:t>
            </w:r>
          </w:p>
        </w:tc>
        <w:tc>
          <w:tcPr>
            <w:tcW w:w="4212" w:type="dxa"/>
            <w:tcMar>
              <w:top w:w="70" w:type="dxa"/>
              <w:left w:w="90" w:type="dxa"/>
              <w:bottom w:w="70" w:type="dxa"/>
              <w:right w:w="90" w:type="dxa"/>
            </w:tcMar>
            <w:vAlign w:val="center"/>
          </w:tcPr>
          <w:p>
            <w:pPr>
              <w:spacing w:before="0" w:after="0" w:line="240" w:lineRule="auto"/>
            </w:pPr>
            <w:r>
              <w:rPr>
                <w:sz w:val="16"/>
                <w:szCs w:val="16"/>
              </w:rPr>
              <w:t>Comprobante con código de reserva, servicio, sucursal, barbero y hora.</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RF-17</w:t>
            </w:r>
          </w:p>
        </w:tc>
        <w:tc>
          <w:tcPr>
            <w:tcW w:w="1872" w:type="dxa"/>
            <w:tcMar>
              <w:top w:w="70" w:type="dxa"/>
              <w:left w:w="90" w:type="dxa"/>
              <w:bottom w:w="70" w:type="dxa"/>
              <w:right w:w="90" w:type="dxa"/>
            </w:tcMar>
            <w:vAlign w:val="center"/>
          </w:tcPr>
          <w:p>
            <w:pPr>
              <w:spacing w:before="0" w:after="0" w:line="240" w:lineRule="auto"/>
            </w:pPr>
            <w:r>
              <w:rPr>
                <w:sz w:val="16"/>
                <w:szCs w:val="16"/>
              </w:rPr>
              <w:t>Mis citas / historial</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w:t>
            </w:r>
          </w:p>
        </w:tc>
        <w:tc>
          <w:tcPr>
            <w:tcW w:w="4212" w:type="dxa"/>
            <w:tcMar>
              <w:top w:w="70" w:type="dxa"/>
              <w:left w:w="90" w:type="dxa"/>
              <w:bottom w:w="70" w:type="dxa"/>
              <w:right w:w="90" w:type="dxa"/>
            </w:tcMar>
            <w:vAlign w:val="center"/>
          </w:tcPr>
          <w:p>
            <w:pPr>
              <w:spacing w:before="0" w:after="0" w:line="240" w:lineRule="auto"/>
            </w:pPr>
            <w:r>
              <w:rPr>
                <w:sz w:val="16"/>
                <w:szCs w:val="16"/>
              </w:rPr>
              <w:t>Citas futuras y pasadas por estado.</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RF-18</w:t>
            </w:r>
          </w:p>
        </w:tc>
        <w:tc>
          <w:tcPr>
            <w:tcW w:w="1872" w:type="dxa"/>
            <w:tcMar>
              <w:top w:w="70" w:type="dxa"/>
              <w:left w:w="90" w:type="dxa"/>
              <w:bottom w:w="70" w:type="dxa"/>
              <w:right w:w="90" w:type="dxa"/>
            </w:tcMar>
            <w:vAlign w:val="center"/>
          </w:tcPr>
          <w:p>
            <w:pPr>
              <w:spacing w:before="0" w:after="0" w:line="240" w:lineRule="auto"/>
            </w:pPr>
            <w:r>
              <w:rPr>
                <w:sz w:val="16"/>
                <w:szCs w:val="16"/>
              </w:rPr>
              <w:t>Cancelación de citas</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 Sistema de notificaciones</w:t>
            </w:r>
          </w:p>
        </w:tc>
        <w:tc>
          <w:tcPr>
            <w:tcW w:w="4212" w:type="dxa"/>
            <w:tcMar>
              <w:top w:w="70" w:type="dxa"/>
              <w:left w:w="90" w:type="dxa"/>
              <w:bottom w:w="70" w:type="dxa"/>
              <w:right w:w="90" w:type="dxa"/>
            </w:tcMar>
            <w:vAlign w:val="center"/>
          </w:tcPr>
          <w:p>
            <w:pPr>
              <w:spacing w:before="0" w:after="0" w:line="240" w:lineRule="auto"/>
            </w:pPr>
            <w:r>
              <w:rPr>
                <w:sz w:val="16"/>
                <w:szCs w:val="16"/>
              </w:rPr>
              <w:t>Con ≥ 24 h de anticipación el abono queda como saldo a favor; con &lt; 24 h o no-show el abono se pierde.</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D — Fidelización y marketing</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RF-19</w:t>
            </w:r>
          </w:p>
        </w:tc>
        <w:tc>
          <w:tcPr>
            <w:tcW w:w="1872" w:type="dxa"/>
            <w:tcMar>
              <w:top w:w="70" w:type="dxa"/>
              <w:left w:w="90" w:type="dxa"/>
              <w:bottom w:w="70" w:type="dxa"/>
              <w:right w:w="90" w:type="dxa"/>
            </w:tcMar>
            <w:vAlign w:val="center"/>
          </w:tcPr>
          <w:p>
            <w:pPr>
              <w:spacing w:before="0" w:after="0" w:line="240" w:lineRule="auto"/>
            </w:pPr>
            <w:r>
              <w:rPr>
                <w:sz w:val="16"/>
                <w:szCs w:val="16"/>
              </w:rPr>
              <w:t>Cupón de bienvenida</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Dueño / Administrador general, 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Cupón con PIN de 4 dígitos para los primeros 100 registros.</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RF-20</w:t>
            </w:r>
          </w:p>
        </w:tc>
        <w:tc>
          <w:tcPr>
            <w:tcW w:w="1872" w:type="dxa"/>
            <w:tcMar>
              <w:top w:w="70" w:type="dxa"/>
              <w:left w:w="90" w:type="dxa"/>
              <w:bottom w:w="70" w:type="dxa"/>
              <w:right w:w="90" w:type="dxa"/>
            </w:tcMar>
            <w:vAlign w:val="center"/>
          </w:tcPr>
          <w:p>
            <w:pPr>
              <w:spacing w:before="0" w:after="0" w:line="240" w:lineRule="auto"/>
            </w:pPr>
            <w:r>
              <w:rPr>
                <w:sz w:val="16"/>
                <w:szCs w:val="16"/>
              </w:rPr>
              <w:t>Puntos de fidelización</w:t>
            </w:r>
          </w:p>
        </w:tc>
        <w:tc>
          <w:tcPr>
            <w:tcW w:w="1591" w:type="dxa"/>
            <w:tcMar>
              <w:top w:w="70" w:type="dxa"/>
              <w:left w:w="90" w:type="dxa"/>
              <w:bottom w:w="70" w:type="dxa"/>
              <w:right w:w="90" w:type="dxa"/>
            </w:tcMar>
            <w:vAlign w:val="center"/>
          </w:tcPr>
          <w:p>
            <w:pPr>
              <w:spacing w:before="0" w:after="0" w:line="240" w:lineRule="auto"/>
            </w:pPr>
            <w:r>
              <w:rPr>
                <w:sz w:val="16"/>
                <w:szCs w:val="16"/>
              </w:rPr>
              <w:t>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Acumulación por atención completada y canje por descuentos.</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RF-21</w:t>
            </w:r>
          </w:p>
        </w:tc>
        <w:tc>
          <w:tcPr>
            <w:tcW w:w="1872" w:type="dxa"/>
            <w:tcMar>
              <w:top w:w="70" w:type="dxa"/>
              <w:left w:w="90" w:type="dxa"/>
              <w:bottom w:w="70" w:type="dxa"/>
              <w:right w:w="90" w:type="dxa"/>
            </w:tcMar>
            <w:vAlign w:val="center"/>
          </w:tcPr>
          <w:p>
            <w:pPr>
              <w:spacing w:before="0" w:after="0" w:line="240" w:lineRule="auto"/>
            </w:pPr>
            <w:r>
              <w:rPr>
                <w:sz w:val="16"/>
                <w:szCs w:val="16"/>
              </w:rPr>
              <w:t>Ruleta de beneficios</w:t>
            </w:r>
          </w:p>
        </w:tc>
        <w:tc>
          <w:tcPr>
            <w:tcW w:w="1591" w:type="dxa"/>
            <w:tcMar>
              <w:top w:w="70" w:type="dxa"/>
              <w:left w:w="90" w:type="dxa"/>
              <w:bottom w:w="70" w:type="dxa"/>
              <w:right w:w="90" w:type="dxa"/>
            </w:tcMar>
            <w:vAlign w:val="center"/>
          </w:tcPr>
          <w:p>
            <w:pPr>
              <w:spacing w:before="0" w:after="0" w:line="240" w:lineRule="auto"/>
            </w:pPr>
            <w:r>
              <w:rPr>
                <w:sz w:val="16"/>
                <w:szCs w:val="16"/>
              </w:rPr>
              <w:t>Sistema</w:t>
            </w:r>
          </w:p>
        </w:tc>
        <w:tc>
          <w:tcPr>
            <w:tcW w:w="4212" w:type="dxa"/>
            <w:tcMar>
              <w:top w:w="70" w:type="dxa"/>
              <w:left w:w="90" w:type="dxa"/>
              <w:bottom w:w="70" w:type="dxa"/>
              <w:right w:w="90" w:type="dxa"/>
            </w:tcMar>
            <w:vAlign w:val="center"/>
          </w:tcPr>
          <w:p>
            <w:pPr>
              <w:spacing w:before="0" w:after="0" w:line="240" w:lineRule="auto"/>
            </w:pPr>
            <w:r>
              <w:rPr>
                <w:sz w:val="16"/>
                <w:szCs w:val="16"/>
              </w:rPr>
              <w:t>Un giro cada 30 días para clientes registrados.</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RF-22</w:t>
            </w:r>
          </w:p>
        </w:tc>
        <w:tc>
          <w:tcPr>
            <w:tcW w:w="1872" w:type="dxa"/>
            <w:tcMar>
              <w:top w:w="70" w:type="dxa"/>
              <w:left w:w="90" w:type="dxa"/>
              <w:bottom w:w="70" w:type="dxa"/>
              <w:right w:w="90" w:type="dxa"/>
            </w:tcMar>
            <w:vAlign w:val="center"/>
          </w:tcPr>
          <w:p>
            <w:pPr>
              <w:spacing w:before="0" w:after="0" w:line="240" w:lineRule="auto"/>
            </w:pPr>
            <w:r>
              <w:rPr>
                <w:sz w:val="16"/>
                <w:szCs w:val="16"/>
              </w:rPr>
              <w:t>Códigos promocionales</w:t>
            </w:r>
          </w:p>
        </w:tc>
        <w:tc>
          <w:tcPr>
            <w:tcW w:w="1591" w:type="dxa"/>
            <w:tcMar>
              <w:top w:w="70" w:type="dxa"/>
              <w:left w:w="90" w:type="dxa"/>
              <w:bottom w:w="70" w:type="dxa"/>
              <w:right w:w="90" w:type="dxa"/>
            </w:tcMar>
            <w:vAlign w:val="center"/>
          </w:tcPr>
          <w:p>
            <w:pPr>
              <w:spacing w:before="0" w:after="0" w:line="240" w:lineRule="auto"/>
            </w:pPr>
            <w:r>
              <w:rPr>
                <w:sz w:val="16"/>
                <w:szCs w:val="16"/>
              </w:rPr>
              <w:t>Dueño / Administrador general, 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Canje de códigos con validación de vigencia.</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E — Tienda (V2)</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V2 — roadmap futuro</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RF-23</w:t>
            </w:r>
          </w:p>
        </w:tc>
        <w:tc>
          <w:tcPr>
            <w:tcW w:w="1872" w:type="dxa"/>
            <w:tcMar>
              <w:top w:w="70" w:type="dxa"/>
              <w:left w:w="90" w:type="dxa"/>
              <w:bottom w:w="70" w:type="dxa"/>
              <w:right w:w="90" w:type="dxa"/>
            </w:tcMar>
            <w:vAlign w:val="center"/>
          </w:tcPr>
          <w:p>
            <w:pPr>
              <w:spacing w:before="0" w:after="0" w:line="240" w:lineRule="auto"/>
            </w:pPr>
            <w:r>
              <w:rPr>
                <w:sz w:val="16"/>
                <w:szCs w:val="16"/>
              </w:rPr>
              <w:t>Catálogo de productos (V2)</w:t>
            </w:r>
          </w:p>
        </w:tc>
        <w:tc>
          <w:tcPr>
            <w:tcW w:w="1591" w:type="dxa"/>
            <w:tcMar>
              <w:top w:w="70" w:type="dxa"/>
              <w:left w:w="90" w:type="dxa"/>
              <w:bottom w:w="70" w:type="dxa"/>
              <w:right w:w="90" w:type="dxa"/>
            </w:tcMar>
            <w:vAlign w:val="center"/>
          </w:tcPr>
          <w:p>
            <w:pPr>
              <w:spacing w:before="0" w:after="0" w:line="240" w:lineRule="auto"/>
            </w:pPr>
            <w:r>
              <w:rPr>
                <w:sz w:val="16"/>
                <w:szCs w:val="16"/>
              </w:rPr>
              <w:t>Sistema</w:t>
            </w:r>
          </w:p>
        </w:tc>
        <w:tc>
          <w:tcPr>
            <w:tcW w:w="4212" w:type="dxa"/>
            <w:tcMar>
              <w:top w:w="70" w:type="dxa"/>
              <w:left w:w="90" w:type="dxa"/>
              <w:bottom w:w="70" w:type="dxa"/>
              <w:right w:w="90" w:type="dxa"/>
            </w:tcMar>
            <w:vAlign w:val="center"/>
          </w:tcPr>
          <w:p>
            <w:pPr>
              <w:spacing w:before="0" w:after="0" w:line="240" w:lineRule="auto"/>
            </w:pPr>
            <w:r>
              <w:rPr>
                <w:sz w:val="16"/>
                <w:szCs w:val="16"/>
              </w:rPr>
              <w:t>Roadmap futuro, fuera de la V1.</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RF-24</w:t>
            </w:r>
          </w:p>
        </w:tc>
        <w:tc>
          <w:tcPr>
            <w:tcW w:w="1872" w:type="dxa"/>
            <w:tcMar>
              <w:top w:w="70" w:type="dxa"/>
              <w:left w:w="90" w:type="dxa"/>
              <w:bottom w:w="70" w:type="dxa"/>
              <w:right w:w="90" w:type="dxa"/>
            </w:tcMar>
            <w:vAlign w:val="center"/>
          </w:tcPr>
          <w:p>
            <w:pPr>
              <w:spacing w:before="0" w:after="0" w:line="240" w:lineRule="auto"/>
            </w:pPr>
            <w:r>
              <w:rPr>
                <w:sz w:val="16"/>
                <w:szCs w:val="16"/>
              </w:rPr>
              <w:t>Detalle y stock de producto (V2)</w:t>
            </w:r>
          </w:p>
        </w:tc>
        <w:tc>
          <w:tcPr>
            <w:tcW w:w="1591" w:type="dxa"/>
            <w:tcMar>
              <w:top w:w="70" w:type="dxa"/>
              <w:left w:w="90" w:type="dxa"/>
              <w:bottom w:w="70" w:type="dxa"/>
              <w:right w:w="90" w:type="dxa"/>
            </w:tcMar>
            <w:vAlign w:val="center"/>
          </w:tcPr>
          <w:p>
            <w:pPr>
              <w:spacing w:before="0" w:after="0" w:line="240" w:lineRule="auto"/>
            </w:pPr>
            <w:r>
              <w:rPr>
                <w:sz w:val="16"/>
                <w:szCs w:val="16"/>
              </w:rPr>
              <w:t>Sistema</w:t>
            </w:r>
          </w:p>
        </w:tc>
        <w:tc>
          <w:tcPr>
            <w:tcW w:w="4212" w:type="dxa"/>
            <w:tcMar>
              <w:top w:w="70" w:type="dxa"/>
              <w:left w:w="90" w:type="dxa"/>
              <w:bottom w:w="70" w:type="dxa"/>
              <w:right w:w="90" w:type="dxa"/>
            </w:tcMar>
            <w:vAlign w:val="center"/>
          </w:tcPr>
          <w:p>
            <w:pPr>
              <w:spacing w:before="0" w:after="0" w:line="240" w:lineRule="auto"/>
            </w:pPr>
            <w:r>
              <w:rPr>
                <w:sz w:val="16"/>
                <w:szCs w:val="16"/>
              </w:rPr>
              <w:t>Roadmap futuro, fuera de la V1.</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RF-25</w:t>
            </w:r>
          </w:p>
        </w:tc>
        <w:tc>
          <w:tcPr>
            <w:tcW w:w="1872" w:type="dxa"/>
            <w:tcMar>
              <w:top w:w="70" w:type="dxa"/>
              <w:left w:w="90" w:type="dxa"/>
              <w:bottom w:w="70" w:type="dxa"/>
              <w:right w:w="90" w:type="dxa"/>
            </w:tcMar>
            <w:vAlign w:val="center"/>
          </w:tcPr>
          <w:p>
            <w:pPr>
              <w:spacing w:before="0" w:after="0" w:line="240" w:lineRule="auto"/>
            </w:pPr>
            <w:r>
              <w:rPr>
                <w:sz w:val="16"/>
                <w:szCs w:val="16"/>
              </w:rPr>
              <w:t>Reserva de productos (V2)</w:t>
            </w:r>
          </w:p>
        </w:tc>
        <w:tc>
          <w:tcPr>
            <w:tcW w:w="1591" w:type="dxa"/>
            <w:tcMar>
              <w:top w:w="70" w:type="dxa"/>
              <w:left w:w="90" w:type="dxa"/>
              <w:bottom w:w="70" w:type="dxa"/>
              <w:right w:w="90" w:type="dxa"/>
            </w:tcMar>
            <w:vAlign w:val="center"/>
          </w:tcPr>
          <w:p>
            <w:pPr>
              <w:spacing w:before="0" w:after="0" w:line="240" w:lineRule="auto"/>
            </w:pPr>
            <w:r>
              <w:rPr>
                <w:sz w:val="16"/>
                <w:szCs w:val="16"/>
              </w:rPr>
              <w:t>Sistema</w:t>
            </w:r>
          </w:p>
        </w:tc>
        <w:tc>
          <w:tcPr>
            <w:tcW w:w="4212" w:type="dxa"/>
            <w:tcMar>
              <w:top w:w="70" w:type="dxa"/>
              <w:left w:w="90" w:type="dxa"/>
              <w:bottom w:w="70" w:type="dxa"/>
              <w:right w:w="90" w:type="dxa"/>
            </w:tcMar>
            <w:vAlign w:val="center"/>
          </w:tcPr>
          <w:p>
            <w:pPr>
              <w:spacing w:before="0" w:after="0" w:line="240" w:lineRule="auto"/>
            </w:pPr>
            <w:r>
              <w:rPr>
                <w:sz w:val="16"/>
                <w:szCs w:val="16"/>
              </w:rPr>
              <w:t>Roadmap futuro, fuera de la V1.</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F — Asistente IA (V2)</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V2 — roadmap futuro</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RF-26</w:t>
            </w:r>
          </w:p>
        </w:tc>
        <w:tc>
          <w:tcPr>
            <w:tcW w:w="1872" w:type="dxa"/>
            <w:tcMar>
              <w:top w:w="70" w:type="dxa"/>
              <w:left w:w="90" w:type="dxa"/>
              <w:bottom w:w="70" w:type="dxa"/>
              <w:right w:w="90" w:type="dxa"/>
            </w:tcMar>
            <w:vAlign w:val="center"/>
          </w:tcPr>
          <w:p>
            <w:pPr>
              <w:spacing w:before="0" w:after="0" w:line="240" w:lineRule="auto"/>
            </w:pPr>
            <w:r>
              <w:rPr>
                <w:sz w:val="16"/>
                <w:szCs w:val="16"/>
              </w:rPr>
              <w:t>Recomendador de cortes con IA (V2)</w:t>
            </w:r>
          </w:p>
        </w:tc>
        <w:tc>
          <w:tcPr>
            <w:tcW w:w="1591" w:type="dxa"/>
            <w:tcMar>
              <w:top w:w="70" w:type="dxa"/>
              <w:left w:w="90" w:type="dxa"/>
              <w:bottom w:w="70" w:type="dxa"/>
              <w:right w:w="90" w:type="dxa"/>
            </w:tcMar>
            <w:vAlign w:val="center"/>
          </w:tcPr>
          <w:p>
            <w:pPr>
              <w:spacing w:before="0" w:after="0" w:line="240" w:lineRule="auto"/>
            </w:pPr>
            <w:r>
              <w:rPr>
                <w:sz w:val="16"/>
                <w:szCs w:val="16"/>
              </w:rPr>
              <w:t>Sistema</w:t>
            </w:r>
          </w:p>
        </w:tc>
        <w:tc>
          <w:tcPr>
            <w:tcW w:w="4212" w:type="dxa"/>
            <w:tcMar>
              <w:top w:w="70" w:type="dxa"/>
              <w:left w:w="90" w:type="dxa"/>
              <w:bottom w:w="70" w:type="dxa"/>
              <w:right w:w="90" w:type="dxa"/>
            </w:tcMar>
            <w:vAlign w:val="center"/>
          </w:tcPr>
          <w:p>
            <w:pPr>
              <w:spacing w:before="0" w:after="0" w:line="240" w:lineRule="auto"/>
            </w:pPr>
            <w:r>
              <w:rPr>
                <w:sz w:val="16"/>
                <w:szCs w:val="16"/>
              </w:rPr>
              <w:t>Roadmap futuro, fuera de la V1.</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RF-27</w:t>
            </w:r>
          </w:p>
        </w:tc>
        <w:tc>
          <w:tcPr>
            <w:tcW w:w="1872" w:type="dxa"/>
            <w:tcMar>
              <w:top w:w="70" w:type="dxa"/>
              <w:left w:w="90" w:type="dxa"/>
              <w:bottom w:w="70" w:type="dxa"/>
              <w:right w:w="90" w:type="dxa"/>
            </w:tcMar>
            <w:vAlign w:val="center"/>
          </w:tcPr>
          <w:p>
            <w:pPr>
              <w:spacing w:before="0" w:after="0" w:line="240" w:lineRule="auto"/>
            </w:pPr>
            <w:r>
              <w:rPr>
                <w:sz w:val="16"/>
                <w:szCs w:val="16"/>
              </w:rPr>
              <w:t>Galería de estilos (V2)</w:t>
            </w:r>
          </w:p>
        </w:tc>
        <w:tc>
          <w:tcPr>
            <w:tcW w:w="1591" w:type="dxa"/>
            <w:tcMar>
              <w:top w:w="70" w:type="dxa"/>
              <w:left w:w="90" w:type="dxa"/>
              <w:bottom w:w="70" w:type="dxa"/>
              <w:right w:w="90" w:type="dxa"/>
            </w:tcMar>
            <w:vAlign w:val="center"/>
          </w:tcPr>
          <w:p>
            <w:pPr>
              <w:spacing w:before="0" w:after="0" w:line="240" w:lineRule="auto"/>
            </w:pPr>
            <w:r>
              <w:rPr>
                <w:sz w:val="16"/>
                <w:szCs w:val="16"/>
              </w:rPr>
              <w:t>Sistema</w:t>
            </w:r>
          </w:p>
        </w:tc>
        <w:tc>
          <w:tcPr>
            <w:tcW w:w="4212" w:type="dxa"/>
            <w:tcMar>
              <w:top w:w="70" w:type="dxa"/>
              <w:left w:w="90" w:type="dxa"/>
              <w:bottom w:w="70" w:type="dxa"/>
              <w:right w:w="90" w:type="dxa"/>
            </w:tcMar>
            <w:vAlign w:val="center"/>
          </w:tcPr>
          <w:p>
            <w:pPr>
              <w:spacing w:before="0" w:after="0" w:line="240" w:lineRule="auto"/>
            </w:pPr>
            <w:r>
              <w:rPr>
                <w:sz w:val="16"/>
                <w:szCs w:val="16"/>
              </w:rPr>
              <w:t>Roadmap futuro, fuera de la V1.</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G — Notificaciones</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RF-28</w:t>
            </w:r>
          </w:p>
        </w:tc>
        <w:tc>
          <w:tcPr>
            <w:tcW w:w="1872" w:type="dxa"/>
            <w:tcMar>
              <w:top w:w="70" w:type="dxa"/>
              <w:left w:w="90" w:type="dxa"/>
              <w:bottom w:w="70" w:type="dxa"/>
              <w:right w:w="90" w:type="dxa"/>
            </w:tcMar>
            <w:vAlign w:val="center"/>
          </w:tcPr>
          <w:p>
            <w:pPr>
              <w:spacing w:before="0" w:after="0" w:line="240" w:lineRule="auto"/>
            </w:pPr>
            <w:r>
              <w:rPr>
                <w:sz w:val="16"/>
                <w:szCs w:val="16"/>
              </w:rPr>
              <w:t>Correo de confirmación</w:t>
            </w:r>
          </w:p>
        </w:tc>
        <w:tc>
          <w:tcPr>
            <w:tcW w:w="1591" w:type="dxa"/>
            <w:tcMar>
              <w:top w:w="70" w:type="dxa"/>
              <w:left w:w="90" w:type="dxa"/>
              <w:bottom w:w="70" w:type="dxa"/>
              <w:right w:w="90" w:type="dxa"/>
            </w:tcMar>
            <w:vAlign w:val="center"/>
          </w:tcPr>
          <w:p>
            <w:pPr>
              <w:spacing w:before="0" w:after="0" w:line="240" w:lineRule="auto"/>
            </w:pPr>
            <w:r>
              <w:rPr>
                <w:sz w:val="16"/>
                <w:szCs w:val="16"/>
              </w:rPr>
              <w:t>Sistema de notificaciones, 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Envío automático al confirmar el abono.</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RF-29</w:t>
            </w:r>
          </w:p>
        </w:tc>
        <w:tc>
          <w:tcPr>
            <w:tcW w:w="1872" w:type="dxa"/>
            <w:tcMar>
              <w:top w:w="70" w:type="dxa"/>
              <w:left w:w="90" w:type="dxa"/>
              <w:bottom w:w="70" w:type="dxa"/>
              <w:right w:w="90" w:type="dxa"/>
            </w:tcMar>
            <w:vAlign w:val="center"/>
          </w:tcPr>
          <w:p>
            <w:pPr>
              <w:spacing w:before="0" w:after="0" w:line="240" w:lineRule="auto"/>
            </w:pPr>
            <w:r>
              <w:rPr>
                <w:sz w:val="16"/>
                <w:szCs w:val="16"/>
              </w:rPr>
              <w:t>Correo de cancelación</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 Sistema de notificaciones</w:t>
            </w:r>
          </w:p>
        </w:tc>
        <w:tc>
          <w:tcPr>
            <w:tcW w:w="4212" w:type="dxa"/>
            <w:tcMar>
              <w:top w:w="70" w:type="dxa"/>
              <w:left w:w="90" w:type="dxa"/>
              <w:bottom w:w="70" w:type="dxa"/>
              <w:right w:w="90" w:type="dxa"/>
            </w:tcMar>
            <w:vAlign w:val="center"/>
          </w:tcPr>
          <w:p>
            <w:pPr>
              <w:spacing w:before="0" w:after="0" w:line="240" w:lineRule="auto"/>
            </w:pPr>
            <w:r>
              <w:rPr>
                <w:sz w:val="16"/>
                <w:szCs w:val="16"/>
              </w:rPr>
              <w:t>Aviso al cancelar (cliente o local).</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RF-30</w:t>
            </w:r>
          </w:p>
        </w:tc>
        <w:tc>
          <w:tcPr>
            <w:tcW w:w="1872" w:type="dxa"/>
            <w:tcMar>
              <w:top w:w="70" w:type="dxa"/>
              <w:left w:w="90" w:type="dxa"/>
              <w:bottom w:w="70" w:type="dxa"/>
              <w:right w:w="90" w:type="dxa"/>
            </w:tcMar>
            <w:vAlign w:val="center"/>
          </w:tcPr>
          <w:p>
            <w:pPr>
              <w:spacing w:before="0" w:after="0" w:line="240" w:lineRule="auto"/>
            </w:pPr>
            <w:r>
              <w:rPr>
                <w:sz w:val="16"/>
                <w:szCs w:val="16"/>
              </w:rPr>
              <w:t>Notificaciones y recordatorios</w:t>
            </w:r>
          </w:p>
        </w:tc>
        <w:tc>
          <w:tcPr>
            <w:tcW w:w="1591" w:type="dxa"/>
            <w:tcMar>
              <w:top w:w="70" w:type="dxa"/>
              <w:left w:w="90" w:type="dxa"/>
              <w:bottom w:w="70" w:type="dxa"/>
              <w:right w:w="90" w:type="dxa"/>
            </w:tcMar>
            <w:vAlign w:val="center"/>
          </w:tcPr>
          <w:p>
            <w:pPr>
              <w:spacing w:before="0" w:after="0" w:line="240" w:lineRule="auto"/>
            </w:pPr>
            <w:r>
              <w:rPr>
                <w:sz w:val="16"/>
                <w:szCs w:val="16"/>
              </w:rPr>
              <w:t>Sistema de notificaciones, 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Bandeja interna y recordatorio 24 h antes de la cita.</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H — Administración y gestión</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RF-31</w:t>
            </w:r>
          </w:p>
        </w:tc>
        <w:tc>
          <w:tcPr>
            <w:tcW w:w="1872" w:type="dxa"/>
            <w:tcMar>
              <w:top w:w="70" w:type="dxa"/>
              <w:left w:w="90" w:type="dxa"/>
              <w:bottom w:w="70" w:type="dxa"/>
              <w:right w:w="90" w:type="dxa"/>
            </w:tcMar>
            <w:vAlign w:val="center"/>
          </w:tcPr>
          <w:p>
            <w:pPr>
              <w:spacing w:before="0" w:after="0" w:line="240" w:lineRule="auto"/>
            </w:pPr>
            <w:r>
              <w:rPr>
                <w:sz w:val="16"/>
                <w:szCs w:val="16"/>
              </w:rPr>
              <w:t>Dashboard diario</w:t>
            </w:r>
          </w:p>
        </w:tc>
        <w:tc>
          <w:tcPr>
            <w:tcW w:w="1591" w:type="dxa"/>
            <w:tcMar>
              <w:top w:w="70" w:type="dxa"/>
              <w:left w:w="90" w:type="dxa"/>
              <w:bottom w:w="70" w:type="dxa"/>
              <w:right w:w="90" w:type="dxa"/>
            </w:tcMar>
            <w:vAlign w:val="center"/>
          </w:tcPr>
          <w:p>
            <w:pPr>
              <w:spacing w:before="0" w:after="0" w:line="240" w:lineRule="auto"/>
            </w:pPr>
            <w:r>
              <w:rPr>
                <w:sz w:val="16"/>
                <w:szCs w:val="16"/>
              </w:rPr>
              <w:t>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Citas del día por barbero y hora, por sucursal (administrador de sucursal y dueño).</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RF-32</w:t>
            </w:r>
          </w:p>
        </w:tc>
        <w:tc>
          <w:tcPr>
            <w:tcW w:w="1872" w:type="dxa"/>
            <w:tcMar>
              <w:top w:w="70" w:type="dxa"/>
              <w:left w:w="90" w:type="dxa"/>
              <w:bottom w:w="70" w:type="dxa"/>
              <w:right w:w="90" w:type="dxa"/>
            </w:tcMar>
            <w:vAlign w:val="center"/>
          </w:tcPr>
          <w:p>
            <w:pPr>
              <w:spacing w:before="0" w:after="0" w:line="240" w:lineRule="auto"/>
            </w:pPr>
            <w:r>
              <w:rPr>
                <w:sz w:val="16"/>
                <w:szCs w:val="16"/>
              </w:rPr>
              <w:t>Cambio de estados de cita</w:t>
            </w:r>
          </w:p>
        </w:tc>
        <w:tc>
          <w:tcPr>
            <w:tcW w:w="1591" w:type="dxa"/>
            <w:tcMar>
              <w:top w:w="70" w:type="dxa"/>
              <w:left w:w="90" w:type="dxa"/>
              <w:bottom w:w="70" w:type="dxa"/>
              <w:right w:w="90" w:type="dxa"/>
            </w:tcMar>
            <w:vAlign w:val="center"/>
          </w:tcPr>
          <w:p>
            <w:pPr>
              <w:spacing w:before="0" w:after="0" w:line="240" w:lineRule="auto"/>
            </w:pPr>
            <w:r>
              <w:rPr>
                <w:sz w:val="16"/>
                <w:szCs w:val="16"/>
              </w:rPr>
              <w:t>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Lo realiza exclusivamente el administrador de sucursal (cajero/a): Pendiente de pago, Confirmada, En atención, Atendida, Cancelada, No-show, Expirada.</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RF-33</w:t>
            </w:r>
          </w:p>
        </w:tc>
        <w:tc>
          <w:tcPr>
            <w:tcW w:w="1872" w:type="dxa"/>
            <w:tcMar>
              <w:top w:w="70" w:type="dxa"/>
              <w:left w:w="90" w:type="dxa"/>
              <w:bottom w:w="70" w:type="dxa"/>
              <w:right w:w="90" w:type="dxa"/>
            </w:tcMar>
            <w:vAlign w:val="center"/>
          </w:tcPr>
          <w:p>
            <w:pPr>
              <w:spacing w:before="0" w:after="0" w:line="240" w:lineRule="auto"/>
            </w:pPr>
            <w:r>
              <w:rPr>
                <w:sz w:val="16"/>
                <w:szCs w:val="16"/>
              </w:rPr>
              <w:t>Bloqueo de horarios</w:t>
            </w:r>
          </w:p>
        </w:tc>
        <w:tc>
          <w:tcPr>
            <w:tcW w:w="1591" w:type="dxa"/>
            <w:tcMar>
              <w:top w:w="70" w:type="dxa"/>
              <w:left w:w="90" w:type="dxa"/>
              <w:bottom w:w="70" w:type="dxa"/>
              <w:right w:w="90" w:type="dxa"/>
            </w:tcMar>
            <w:vAlign w:val="center"/>
          </w:tcPr>
          <w:p>
            <w:pPr>
              <w:spacing w:before="0" w:after="0" w:line="240" w:lineRule="auto"/>
            </w:pPr>
            <w:r>
              <w:rPr>
                <w:sz w:val="16"/>
                <w:szCs w:val="16"/>
              </w:rPr>
              <w:t>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El administrador de sucursal bloquea franjas de la agenda de cada barbero.</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RF-34</w:t>
            </w:r>
          </w:p>
        </w:tc>
        <w:tc>
          <w:tcPr>
            <w:tcW w:w="1872" w:type="dxa"/>
            <w:tcMar>
              <w:top w:w="70" w:type="dxa"/>
              <w:left w:w="90" w:type="dxa"/>
              <w:bottom w:w="70" w:type="dxa"/>
              <w:right w:w="90" w:type="dxa"/>
            </w:tcMar>
            <w:vAlign w:val="center"/>
          </w:tcPr>
          <w:p>
            <w:pPr>
              <w:spacing w:before="0" w:after="0" w:line="240" w:lineRule="auto"/>
            </w:pPr>
            <w:r>
              <w:rPr>
                <w:sz w:val="16"/>
                <w:szCs w:val="16"/>
              </w:rPr>
              <w:t>Caja y resumen de ingresos</w:t>
            </w:r>
          </w:p>
        </w:tc>
        <w:tc>
          <w:tcPr>
            <w:tcW w:w="1591" w:type="dxa"/>
            <w:tcMar>
              <w:top w:w="70" w:type="dxa"/>
              <w:left w:w="90" w:type="dxa"/>
              <w:bottom w:w="70" w:type="dxa"/>
              <w:right w:w="90" w:type="dxa"/>
            </w:tcMar>
            <w:vAlign w:val="center"/>
          </w:tcPr>
          <w:p>
            <w:pPr>
              <w:spacing w:before="0" w:after="0" w:line="240" w:lineRule="auto"/>
            </w:pPr>
            <w:r>
              <w:rPr>
                <w:sz w:val="16"/>
                <w:szCs w:val="16"/>
              </w:rPr>
              <w:t>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Totales por abonos aplicados, pagos en local y propinas.</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RF-35</w:t>
            </w:r>
          </w:p>
        </w:tc>
        <w:tc>
          <w:tcPr>
            <w:tcW w:w="1872" w:type="dxa"/>
            <w:tcMar>
              <w:top w:w="70" w:type="dxa"/>
              <w:left w:w="90" w:type="dxa"/>
              <w:bottom w:w="70" w:type="dxa"/>
              <w:right w:w="90" w:type="dxa"/>
            </w:tcMar>
            <w:vAlign w:val="center"/>
          </w:tcPr>
          <w:p>
            <w:pPr>
              <w:spacing w:before="0" w:after="0" w:line="240" w:lineRule="auto"/>
            </w:pPr>
            <w:r>
              <w:rPr>
                <w:sz w:val="16"/>
                <w:szCs w:val="16"/>
              </w:rPr>
              <w:t>Gestión de barberos y servicios</w:t>
            </w:r>
          </w:p>
        </w:tc>
        <w:tc>
          <w:tcPr>
            <w:tcW w:w="1591" w:type="dxa"/>
            <w:tcMar>
              <w:top w:w="70" w:type="dxa"/>
              <w:left w:w="90" w:type="dxa"/>
              <w:bottom w:w="70" w:type="dxa"/>
              <w:right w:w="90" w:type="dxa"/>
            </w:tcMar>
            <w:vAlign w:val="center"/>
          </w:tcPr>
          <w:p>
            <w:pPr>
              <w:spacing w:before="0" w:after="0" w:line="240" w:lineRule="auto"/>
            </w:pPr>
            <w:r>
              <w:rPr>
                <w:sz w:val="16"/>
                <w:szCs w:val="16"/>
              </w:rPr>
              <w:t>Dueño / Administrador general, 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Alta, baja y modificación.</w:t>
            </w:r>
          </w:p>
        </w:tc>
        <w:tc>
          <w:tcPr>
            <w:tcW w:w="937"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I — Sincronización y multiplataforma</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RF-36</w:t>
            </w:r>
          </w:p>
        </w:tc>
        <w:tc>
          <w:tcPr>
            <w:tcW w:w="1872" w:type="dxa"/>
            <w:tcMar>
              <w:top w:w="70" w:type="dxa"/>
              <w:left w:w="90" w:type="dxa"/>
              <w:bottom w:w="70" w:type="dxa"/>
              <w:right w:w="90" w:type="dxa"/>
            </w:tcMar>
            <w:vAlign w:val="center"/>
          </w:tcPr>
          <w:p>
            <w:pPr>
              <w:spacing w:before="0" w:after="0" w:line="240" w:lineRule="auto"/>
            </w:pPr>
            <w:r>
              <w:rPr>
                <w:sz w:val="16"/>
                <w:szCs w:val="16"/>
              </w:rPr>
              <w:t>Caché local para uso sin conexión</w:t>
            </w:r>
          </w:p>
        </w:tc>
        <w:tc>
          <w:tcPr>
            <w:tcW w:w="1591" w:type="dxa"/>
            <w:tcMar>
              <w:top w:w="70" w:type="dxa"/>
              <w:left w:w="90" w:type="dxa"/>
              <w:bottom w:w="70" w:type="dxa"/>
              <w:right w:w="90" w:type="dxa"/>
            </w:tcMar>
            <w:vAlign w:val="center"/>
          </w:tcPr>
          <w:p>
            <w:pPr>
              <w:spacing w:before="0" w:after="0" w:line="240" w:lineRule="auto"/>
            </w:pPr>
            <w:r>
              <w:rPr>
                <w:sz w:val="16"/>
                <w:szCs w:val="16"/>
              </w:rPr>
              <w:t>Sistema</w:t>
            </w:r>
          </w:p>
        </w:tc>
        <w:tc>
          <w:tcPr>
            <w:tcW w:w="4212" w:type="dxa"/>
            <w:tcMar>
              <w:top w:w="70" w:type="dxa"/>
              <w:left w:w="90" w:type="dxa"/>
              <w:bottom w:w="70" w:type="dxa"/>
              <w:right w:w="90" w:type="dxa"/>
            </w:tcMar>
            <w:vAlign w:val="center"/>
          </w:tcPr>
          <w:p>
            <w:pPr>
              <w:spacing w:before="0" w:after="0" w:line="240" w:lineRule="auto"/>
            </w:pPr>
            <w:r>
              <w:rPr>
                <w:sz w:val="16"/>
                <w:szCs w:val="16"/>
              </w:rPr>
              <w:t>La app conserva catálogo, citas e historial en Room/SQLite y encola cambios.</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RF-37</w:t>
            </w:r>
          </w:p>
        </w:tc>
        <w:tc>
          <w:tcPr>
            <w:tcW w:w="1872" w:type="dxa"/>
            <w:tcMar>
              <w:top w:w="70" w:type="dxa"/>
              <w:left w:w="90" w:type="dxa"/>
              <w:bottom w:w="70" w:type="dxa"/>
              <w:right w:w="90" w:type="dxa"/>
            </w:tcMar>
            <w:vAlign w:val="center"/>
          </w:tcPr>
          <w:p>
            <w:pPr>
              <w:spacing w:before="0" w:after="0" w:line="240" w:lineRule="auto"/>
            </w:pPr>
            <w:r>
              <w:rPr>
                <w:sz w:val="16"/>
                <w:szCs w:val="16"/>
              </w:rPr>
              <w:t>Sincronización con la API central</w:t>
            </w:r>
          </w:p>
        </w:tc>
        <w:tc>
          <w:tcPr>
            <w:tcW w:w="1591" w:type="dxa"/>
            <w:tcMar>
              <w:top w:w="70" w:type="dxa"/>
              <w:left w:w="90" w:type="dxa"/>
              <w:bottom w:w="70" w:type="dxa"/>
              <w:right w:w="90" w:type="dxa"/>
            </w:tcMar>
            <w:vAlign w:val="center"/>
          </w:tcPr>
          <w:p>
            <w:pPr>
              <w:spacing w:before="0" w:after="0" w:line="240" w:lineRule="auto"/>
            </w:pPr>
            <w:r>
              <w:rPr>
                <w:sz w:val="16"/>
                <w:szCs w:val="16"/>
              </w:rPr>
              <w:t>Sistema</w:t>
            </w:r>
          </w:p>
        </w:tc>
        <w:tc>
          <w:tcPr>
            <w:tcW w:w="4212" w:type="dxa"/>
            <w:tcMar>
              <w:top w:w="70" w:type="dxa"/>
              <w:left w:w="90" w:type="dxa"/>
              <w:bottom w:w="70" w:type="dxa"/>
              <w:right w:w="90" w:type="dxa"/>
            </w:tcMar>
            <w:vAlign w:val="center"/>
          </w:tcPr>
          <w:p>
            <w:pPr>
              <w:spacing w:before="0" w:after="0" w:line="240" w:lineRule="auto"/>
            </w:pPr>
            <w:r>
              <w:rPr>
                <w:sz w:val="16"/>
                <w:szCs w:val="16"/>
              </w:rPr>
              <w:t>Web y app usan una única API y una base de datos relacional PostgreSQL (reemplaza Cloud Firestore).</w:t>
            </w:r>
          </w:p>
        </w:tc>
        <w:tc>
          <w:tcPr>
            <w:tcW w:w="937" w:type="dxa"/>
            <w:shd w:val="clear" w:color="auto" w:fill="FFF3CD"/>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A — Autenticación, perfiles y roles</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RF-38</w:t>
            </w:r>
          </w:p>
        </w:tc>
        <w:tc>
          <w:tcPr>
            <w:tcW w:w="1872" w:type="dxa"/>
            <w:tcMar>
              <w:top w:w="70" w:type="dxa"/>
              <w:left w:w="90" w:type="dxa"/>
              <w:bottom w:w="70" w:type="dxa"/>
              <w:right w:w="90" w:type="dxa"/>
            </w:tcMar>
            <w:vAlign w:val="center"/>
          </w:tcPr>
          <w:p>
            <w:pPr>
              <w:spacing w:before="0" w:after="0" w:line="240" w:lineRule="auto"/>
            </w:pPr>
            <w:r>
              <w:rPr>
                <w:sz w:val="16"/>
                <w:szCs w:val="16"/>
              </w:rPr>
              <w:t>Recuperación de contraseña</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Sistema de notificaciones</w:t>
            </w:r>
          </w:p>
        </w:tc>
        <w:tc>
          <w:tcPr>
            <w:tcW w:w="4212" w:type="dxa"/>
            <w:tcMar>
              <w:top w:w="70" w:type="dxa"/>
              <w:left w:w="90" w:type="dxa"/>
              <w:bottom w:w="70" w:type="dxa"/>
              <w:right w:w="90" w:type="dxa"/>
            </w:tcMar>
            <w:vAlign w:val="center"/>
          </w:tcPr>
          <w:p>
            <w:pPr>
              <w:spacing w:before="0" w:after="0" w:line="240" w:lineRule="auto"/>
            </w:pPr>
            <w:r>
              <w:rPr>
                <w:sz w:val="16"/>
                <w:szCs w:val="16"/>
              </w:rPr>
              <w:t>Enlace de un solo uso con vigencia de 30 minutos.</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C — Reservas, abono y agenda</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RF-39</w:t>
            </w:r>
          </w:p>
        </w:tc>
        <w:tc>
          <w:tcPr>
            <w:tcW w:w="1872" w:type="dxa"/>
            <w:tcMar>
              <w:top w:w="70" w:type="dxa"/>
              <w:left w:w="90" w:type="dxa"/>
              <w:bottom w:w="70" w:type="dxa"/>
              <w:right w:w="90" w:type="dxa"/>
            </w:tcMar>
            <w:vAlign w:val="center"/>
          </w:tcPr>
          <w:p>
            <w:pPr>
              <w:spacing w:before="0" w:after="0" w:line="240" w:lineRule="auto"/>
            </w:pPr>
            <w:r>
              <w:rPr>
                <w:sz w:val="16"/>
                <w:szCs w:val="16"/>
              </w:rPr>
              <w:t>Reprogramación de citas</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w:t>
            </w:r>
          </w:p>
        </w:tc>
        <w:tc>
          <w:tcPr>
            <w:tcW w:w="4212" w:type="dxa"/>
            <w:tcMar>
              <w:top w:w="70" w:type="dxa"/>
              <w:left w:w="90" w:type="dxa"/>
              <w:bottom w:w="70" w:type="dxa"/>
              <w:right w:w="90" w:type="dxa"/>
            </w:tcMar>
            <w:vAlign w:val="center"/>
          </w:tcPr>
          <w:p>
            <w:pPr>
              <w:spacing w:before="0" w:after="0" w:line="240" w:lineRule="auto"/>
            </w:pPr>
            <w:r>
              <w:rPr>
                <w:sz w:val="16"/>
                <w:szCs w:val="16"/>
              </w:rPr>
              <w:t>Reagendar con ≥ 24 h de anticipación, máximo 2 veces, reutilizando el mismo abono.</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RF-40</w:t>
            </w:r>
          </w:p>
        </w:tc>
        <w:tc>
          <w:tcPr>
            <w:tcW w:w="1872" w:type="dxa"/>
            <w:tcMar>
              <w:top w:w="70" w:type="dxa"/>
              <w:left w:w="90" w:type="dxa"/>
              <w:bottom w:w="70" w:type="dxa"/>
              <w:right w:w="90" w:type="dxa"/>
            </w:tcMar>
            <w:vAlign w:val="center"/>
          </w:tcPr>
          <w:p>
            <w:pPr>
              <w:spacing w:before="0" w:after="0" w:line="240" w:lineRule="auto"/>
            </w:pPr>
            <w:r>
              <w:rPr>
                <w:sz w:val="16"/>
                <w:szCs w:val="16"/>
              </w:rPr>
              <w:t>Expiración de reservas impagas</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Si el abono no se autoriza en 15 minutos la reserva expira y libera el cupo.</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K — Atención en sucursal (orden de llegada)</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RF-41</w:t>
            </w:r>
          </w:p>
        </w:tc>
        <w:tc>
          <w:tcPr>
            <w:tcW w:w="1872" w:type="dxa"/>
            <w:tcMar>
              <w:top w:w="70" w:type="dxa"/>
              <w:left w:w="90" w:type="dxa"/>
              <w:bottom w:w="70" w:type="dxa"/>
              <w:right w:w="90" w:type="dxa"/>
            </w:tcMar>
            <w:vAlign w:val="center"/>
          </w:tcPr>
          <w:p>
            <w:pPr>
              <w:spacing w:before="0" w:after="0" w:line="240" w:lineRule="auto"/>
            </w:pPr>
            <w:r>
              <w:rPr>
                <w:sz w:val="16"/>
                <w:szCs w:val="16"/>
              </w:rPr>
              <w:t>Fila por orden de llegada</w:t>
            </w:r>
          </w:p>
        </w:tc>
        <w:tc>
          <w:tcPr>
            <w:tcW w:w="1591" w:type="dxa"/>
            <w:tcMar>
              <w:top w:w="70" w:type="dxa"/>
              <w:left w:w="90" w:type="dxa"/>
              <w:bottom w:w="70" w:type="dxa"/>
              <w:right w:w="90" w:type="dxa"/>
            </w:tcMar>
            <w:vAlign w:val="center"/>
          </w:tcPr>
          <w:p>
            <w:pPr>
              <w:spacing w:before="0" w:after="0" w:line="240" w:lineRule="auto"/>
            </w:pPr>
            <w:r>
              <w:rPr>
                <w:sz w:val="16"/>
                <w:szCs w:val="16"/>
              </w:rPr>
              <w:t>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El administrador de sucursal registra turnos de clientes sin reserva, los llama, inicia la atención o marca abandono.</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RF-42</w:t>
            </w:r>
          </w:p>
        </w:tc>
        <w:tc>
          <w:tcPr>
            <w:tcW w:w="1872" w:type="dxa"/>
            <w:tcMar>
              <w:top w:w="70" w:type="dxa"/>
              <w:left w:w="90" w:type="dxa"/>
              <w:bottom w:w="70" w:type="dxa"/>
              <w:right w:w="90" w:type="dxa"/>
            </w:tcMar>
            <w:vAlign w:val="center"/>
          </w:tcPr>
          <w:p>
            <w:pPr>
              <w:spacing w:before="0" w:after="0" w:line="240" w:lineRule="auto"/>
            </w:pPr>
            <w:r>
              <w:rPr>
                <w:sz w:val="16"/>
                <w:szCs w:val="16"/>
              </w:rPr>
              <w:t>Registro digital de atenciones</w:t>
            </w:r>
          </w:p>
        </w:tc>
        <w:tc>
          <w:tcPr>
            <w:tcW w:w="1591" w:type="dxa"/>
            <w:tcMar>
              <w:top w:w="70" w:type="dxa"/>
              <w:left w:w="90" w:type="dxa"/>
              <w:bottom w:w="70" w:type="dxa"/>
              <w:right w:w="90" w:type="dxa"/>
            </w:tcMar>
            <w:vAlign w:val="center"/>
          </w:tcPr>
          <w:p>
            <w:pPr>
              <w:spacing w:before="0" w:after="0" w:line="240" w:lineRule="auto"/>
            </w:pPr>
            <w:r>
              <w:rPr>
                <w:sz w:val="16"/>
                <w:szCs w:val="16"/>
              </w:rPr>
              <w:t>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El administrador de sucursal confirma el servicio, inicia y cierra la atención y registra barbero, monto, abono aplicado, propina y medio de pago (reemplaza el Excel).</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RF-43</w:t>
            </w:r>
          </w:p>
        </w:tc>
        <w:tc>
          <w:tcPr>
            <w:tcW w:w="1872" w:type="dxa"/>
            <w:tcMar>
              <w:top w:w="70" w:type="dxa"/>
              <w:left w:w="90" w:type="dxa"/>
              <w:bottom w:w="70" w:type="dxa"/>
              <w:right w:w="90" w:type="dxa"/>
            </w:tcMar>
            <w:vAlign w:val="center"/>
          </w:tcPr>
          <w:p>
            <w:pPr>
              <w:spacing w:before="0" w:after="0" w:line="240" w:lineRule="auto"/>
            </w:pPr>
            <w:r>
              <w:rPr>
                <w:sz w:val="16"/>
                <w:szCs w:val="16"/>
              </w:rPr>
              <w:t>Marcar no-show</w:t>
            </w:r>
          </w:p>
        </w:tc>
        <w:tc>
          <w:tcPr>
            <w:tcW w:w="1591" w:type="dxa"/>
            <w:tcMar>
              <w:top w:w="70" w:type="dxa"/>
              <w:left w:w="90" w:type="dxa"/>
              <w:bottom w:w="70" w:type="dxa"/>
              <w:right w:w="90" w:type="dxa"/>
            </w:tcMar>
            <w:vAlign w:val="center"/>
          </w:tcPr>
          <w:p>
            <w:pPr>
              <w:spacing w:before="0" w:after="0" w:line="240" w:lineRule="auto"/>
            </w:pPr>
            <w:r>
              <w:rPr>
                <w:sz w:val="16"/>
                <w:szCs w:val="16"/>
              </w:rPr>
              <w:t>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El administrador de sucursal marca la inasistencia, que retiene el abono según reglas.</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H — Administración y gestión</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RF-44</w:t>
            </w:r>
          </w:p>
        </w:tc>
        <w:tc>
          <w:tcPr>
            <w:tcW w:w="1872" w:type="dxa"/>
            <w:tcMar>
              <w:top w:w="70" w:type="dxa"/>
              <w:left w:w="90" w:type="dxa"/>
              <w:bottom w:w="70" w:type="dxa"/>
              <w:right w:w="90" w:type="dxa"/>
            </w:tcMar>
            <w:vAlign w:val="center"/>
          </w:tcPr>
          <w:p>
            <w:pPr>
              <w:spacing w:before="0" w:after="0" w:line="240" w:lineRule="auto"/>
            </w:pPr>
            <w:r>
              <w:rPr>
                <w:sz w:val="16"/>
                <w:szCs w:val="16"/>
              </w:rPr>
              <w:t>Configuración de parámetros</w:t>
            </w:r>
          </w:p>
        </w:tc>
        <w:tc>
          <w:tcPr>
            <w:tcW w:w="1591" w:type="dxa"/>
            <w:tcMar>
              <w:top w:w="70" w:type="dxa"/>
              <w:left w:w="90" w:type="dxa"/>
              <w:bottom w:w="70" w:type="dxa"/>
              <w:right w:w="90" w:type="dxa"/>
            </w:tcMar>
            <w:vAlign w:val="center"/>
          </w:tcPr>
          <w:p>
            <w:pPr>
              <w:spacing w:before="0" w:after="0" w:line="240" w:lineRule="auto"/>
            </w:pPr>
            <w:r>
              <w:rPr>
                <w:sz w:val="16"/>
                <w:szCs w:val="16"/>
              </w:rPr>
              <w:t>Dueño / Administrador general</w:t>
            </w:r>
          </w:p>
        </w:tc>
        <w:tc>
          <w:tcPr>
            <w:tcW w:w="4212" w:type="dxa"/>
            <w:tcMar>
              <w:top w:w="70" w:type="dxa"/>
              <w:left w:w="90" w:type="dxa"/>
              <w:bottom w:w="70" w:type="dxa"/>
              <w:right w:w="90" w:type="dxa"/>
            </w:tcMar>
            <w:vAlign w:val="center"/>
          </w:tcPr>
          <w:p>
            <w:pPr>
              <w:spacing w:before="0" w:after="0" w:line="240" w:lineRule="auto"/>
            </w:pPr>
            <w:r>
              <w:rPr>
                <w:sz w:val="16"/>
                <w:szCs w:val="16"/>
              </w:rPr>
              <w:t>Abono (monto/porcentaje, global/sucursal/servicio), horas de reagendamiento, máximo de reagendamientos y plazos de retención.</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RF-45</w:t>
            </w:r>
          </w:p>
        </w:tc>
        <w:tc>
          <w:tcPr>
            <w:tcW w:w="1872" w:type="dxa"/>
            <w:tcMar>
              <w:top w:w="70" w:type="dxa"/>
              <w:left w:w="90" w:type="dxa"/>
              <w:bottom w:w="70" w:type="dxa"/>
              <w:right w:w="90" w:type="dxa"/>
            </w:tcMar>
            <w:vAlign w:val="center"/>
          </w:tcPr>
          <w:p>
            <w:pPr>
              <w:spacing w:before="0" w:after="0" w:line="240" w:lineRule="auto"/>
            </w:pPr>
            <w:r>
              <w:rPr>
                <w:sz w:val="16"/>
                <w:szCs w:val="16"/>
              </w:rPr>
              <w:t>Gestión de sucursales</w:t>
            </w:r>
          </w:p>
        </w:tc>
        <w:tc>
          <w:tcPr>
            <w:tcW w:w="1591" w:type="dxa"/>
            <w:tcMar>
              <w:top w:w="70" w:type="dxa"/>
              <w:left w:w="90" w:type="dxa"/>
              <w:bottom w:w="70" w:type="dxa"/>
              <w:right w:w="90" w:type="dxa"/>
            </w:tcMar>
            <w:vAlign w:val="center"/>
          </w:tcPr>
          <w:p>
            <w:pPr>
              <w:spacing w:before="0" w:after="0" w:line="240" w:lineRule="auto"/>
            </w:pPr>
            <w:r>
              <w:rPr>
                <w:sz w:val="16"/>
                <w:szCs w:val="16"/>
              </w:rPr>
              <w:t>Dueño / Administrador general</w:t>
            </w:r>
          </w:p>
        </w:tc>
        <w:tc>
          <w:tcPr>
            <w:tcW w:w="4212" w:type="dxa"/>
            <w:tcMar>
              <w:top w:w="70" w:type="dxa"/>
              <w:left w:w="90" w:type="dxa"/>
              <w:bottom w:w="70" w:type="dxa"/>
              <w:right w:w="90" w:type="dxa"/>
            </w:tcMar>
            <w:vAlign w:val="center"/>
          </w:tcPr>
          <w:p>
            <w:pPr>
              <w:spacing w:before="0" w:after="0" w:line="240" w:lineRule="auto"/>
            </w:pPr>
            <w:r>
              <w:rPr>
                <w:sz w:val="16"/>
                <w:szCs w:val="16"/>
              </w:rPr>
              <w:t>Alta, edición y desactivación de sucursales.</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RF-46</w:t>
            </w:r>
          </w:p>
        </w:tc>
        <w:tc>
          <w:tcPr>
            <w:tcW w:w="1872" w:type="dxa"/>
            <w:tcMar>
              <w:top w:w="70" w:type="dxa"/>
              <w:left w:w="90" w:type="dxa"/>
              <w:bottom w:w="70" w:type="dxa"/>
              <w:right w:w="90" w:type="dxa"/>
            </w:tcMar>
            <w:vAlign w:val="center"/>
          </w:tcPr>
          <w:p>
            <w:pPr>
              <w:spacing w:before="0" w:after="0" w:line="240" w:lineRule="auto"/>
            </w:pPr>
            <w:r>
              <w:rPr>
                <w:sz w:val="16"/>
                <w:szCs w:val="16"/>
              </w:rPr>
              <w:t>Dashboard de KPIs</w:t>
            </w:r>
          </w:p>
        </w:tc>
        <w:tc>
          <w:tcPr>
            <w:tcW w:w="1591" w:type="dxa"/>
            <w:tcMar>
              <w:top w:w="70" w:type="dxa"/>
              <w:left w:w="90" w:type="dxa"/>
              <w:bottom w:w="70" w:type="dxa"/>
              <w:right w:w="90" w:type="dxa"/>
            </w:tcMar>
            <w:vAlign w:val="center"/>
          </w:tcPr>
          <w:p>
            <w:pPr>
              <w:spacing w:before="0" w:after="0" w:line="240" w:lineRule="auto"/>
            </w:pPr>
            <w:r>
              <w:rPr>
                <w:sz w:val="16"/>
                <w:szCs w:val="16"/>
              </w:rPr>
              <w:t>Dueño / Administrador general, 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KPIs por sucursal, subtotal Peñaflor y consolidado (atención, abandono, no-show, ocupación, ingresos).</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RF-47</w:t>
            </w:r>
          </w:p>
        </w:tc>
        <w:tc>
          <w:tcPr>
            <w:tcW w:w="1872" w:type="dxa"/>
            <w:tcMar>
              <w:top w:w="70" w:type="dxa"/>
              <w:left w:w="90" w:type="dxa"/>
              <w:bottom w:w="70" w:type="dxa"/>
              <w:right w:w="90" w:type="dxa"/>
            </w:tcMar>
            <w:vAlign w:val="center"/>
          </w:tcPr>
          <w:p>
            <w:pPr>
              <w:spacing w:before="0" w:after="0" w:line="240" w:lineRule="auto"/>
            </w:pPr>
            <w:r>
              <w:rPr>
                <w:sz w:val="16"/>
                <w:szCs w:val="16"/>
              </w:rPr>
              <w:t>Reportes exportables</w:t>
            </w:r>
          </w:p>
        </w:tc>
        <w:tc>
          <w:tcPr>
            <w:tcW w:w="1591" w:type="dxa"/>
            <w:tcMar>
              <w:top w:w="70" w:type="dxa"/>
              <w:left w:w="90" w:type="dxa"/>
              <w:bottom w:w="70" w:type="dxa"/>
              <w:right w:w="90" w:type="dxa"/>
            </w:tcMar>
            <w:vAlign w:val="center"/>
          </w:tcPr>
          <w:p>
            <w:pPr>
              <w:spacing w:before="0" w:after="0" w:line="240" w:lineRule="auto"/>
            </w:pPr>
            <w:r>
              <w:rPr>
                <w:sz w:val="16"/>
                <w:szCs w:val="16"/>
              </w:rPr>
              <w:t>Dueño / Administrador general, Administrador de sucursal (cajero/a)</w:t>
            </w:r>
          </w:p>
        </w:tc>
        <w:tc>
          <w:tcPr>
            <w:tcW w:w="4212" w:type="dxa"/>
            <w:tcMar>
              <w:top w:w="70" w:type="dxa"/>
              <w:left w:w="90" w:type="dxa"/>
              <w:bottom w:w="70" w:type="dxa"/>
              <w:right w:w="90" w:type="dxa"/>
            </w:tcMar>
            <w:vAlign w:val="center"/>
          </w:tcPr>
          <w:p>
            <w:pPr>
              <w:spacing w:before="0" w:after="0" w:line="240" w:lineRule="auto"/>
            </w:pPr>
            <w:r>
              <w:rPr>
                <w:sz w:val="16"/>
                <w:szCs w:val="16"/>
              </w:rPr>
              <w:t>Reportes en PDF/Excel por período, sucursal y barbero.</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J — Privacidad y derechos del titular («Mis datos»)</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RF-48</w:t>
            </w:r>
          </w:p>
        </w:tc>
        <w:tc>
          <w:tcPr>
            <w:tcW w:w="1872" w:type="dxa"/>
            <w:tcMar>
              <w:top w:w="70" w:type="dxa"/>
              <w:left w:w="90" w:type="dxa"/>
              <w:bottom w:w="70" w:type="dxa"/>
              <w:right w:w="90" w:type="dxa"/>
            </w:tcMar>
            <w:vAlign w:val="center"/>
          </w:tcPr>
          <w:p>
            <w:pPr>
              <w:spacing w:before="0" w:after="0" w:line="240" w:lineRule="auto"/>
            </w:pPr>
            <w:r>
              <w:rPr>
                <w:sz w:val="16"/>
                <w:szCs w:val="16"/>
              </w:rPr>
              <w:t>Consentimiento informado</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Registro de versión de política, fecha, finalidad y canal al registrarse o reservar.</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RF-49</w:t>
            </w:r>
          </w:p>
        </w:tc>
        <w:tc>
          <w:tcPr>
            <w:tcW w:w="1872" w:type="dxa"/>
            <w:tcMar>
              <w:top w:w="70" w:type="dxa"/>
              <w:left w:w="90" w:type="dxa"/>
              <w:bottom w:w="70" w:type="dxa"/>
              <w:right w:w="90" w:type="dxa"/>
            </w:tcMar>
            <w:vAlign w:val="center"/>
          </w:tcPr>
          <w:p>
            <w:pPr>
              <w:spacing w:before="0" w:after="0" w:line="240" w:lineRule="auto"/>
            </w:pPr>
            <w:r>
              <w:rPr>
                <w:sz w:val="16"/>
                <w:szCs w:val="16"/>
              </w:rPr>
              <w:t>Consentimiento promocional separado</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Opcional, desmarcado por defecto y revocable en cualquier momento.</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RF-50</w:t>
            </w:r>
          </w:p>
        </w:tc>
        <w:tc>
          <w:tcPr>
            <w:tcW w:w="1872" w:type="dxa"/>
            <w:tcMar>
              <w:top w:w="70" w:type="dxa"/>
              <w:left w:w="90" w:type="dxa"/>
              <w:bottom w:w="70" w:type="dxa"/>
              <w:right w:w="90" w:type="dxa"/>
            </w:tcMar>
            <w:vAlign w:val="center"/>
          </w:tcPr>
          <w:p>
            <w:pPr>
              <w:spacing w:before="0" w:after="0" w:line="240" w:lineRule="auto"/>
            </w:pPr>
            <w:r>
              <w:rPr>
                <w:sz w:val="16"/>
                <w:szCs w:val="16"/>
              </w:rPr>
              <w:t>Mis datos — Acceso</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El titular consulta todos sus datos y los tratamientos realizados.</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RF-51</w:t>
            </w:r>
          </w:p>
        </w:tc>
        <w:tc>
          <w:tcPr>
            <w:tcW w:w="1872" w:type="dxa"/>
            <w:tcMar>
              <w:top w:w="70" w:type="dxa"/>
              <w:left w:w="90" w:type="dxa"/>
              <w:bottom w:w="70" w:type="dxa"/>
              <w:right w:w="90" w:type="dxa"/>
            </w:tcMar>
            <w:vAlign w:val="center"/>
          </w:tcPr>
          <w:p>
            <w:pPr>
              <w:spacing w:before="0" w:after="0" w:line="240" w:lineRule="auto"/>
            </w:pPr>
            <w:r>
              <w:rPr>
                <w:sz w:val="16"/>
                <w:szCs w:val="16"/>
              </w:rPr>
              <w:t>Mis datos — Rectificación</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Corrección de datos inexactos o incompletos.</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RF-52</w:t>
            </w:r>
          </w:p>
        </w:tc>
        <w:tc>
          <w:tcPr>
            <w:tcW w:w="1872" w:type="dxa"/>
            <w:tcMar>
              <w:top w:w="70" w:type="dxa"/>
              <w:left w:w="90" w:type="dxa"/>
              <w:bottom w:w="70" w:type="dxa"/>
              <w:right w:w="90" w:type="dxa"/>
            </w:tcMar>
            <w:vAlign w:val="center"/>
          </w:tcPr>
          <w:p>
            <w:pPr>
              <w:spacing w:before="0" w:after="0" w:line="240" w:lineRule="auto"/>
            </w:pPr>
            <w:r>
              <w:rPr>
                <w:sz w:val="16"/>
                <w:szCs w:val="16"/>
              </w:rPr>
              <w:t>Mis datos — Supresión</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Eliminación o anonimización de la cuenta y datos personales, conservando solo lo exigido por ley.</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RF-53</w:t>
            </w:r>
          </w:p>
        </w:tc>
        <w:tc>
          <w:tcPr>
            <w:tcW w:w="1872" w:type="dxa"/>
            <w:tcMar>
              <w:top w:w="70" w:type="dxa"/>
              <w:left w:w="90" w:type="dxa"/>
              <w:bottom w:w="70" w:type="dxa"/>
              <w:right w:w="90" w:type="dxa"/>
            </w:tcMar>
            <w:vAlign w:val="center"/>
          </w:tcPr>
          <w:p>
            <w:pPr>
              <w:spacing w:before="0" w:after="0" w:line="240" w:lineRule="auto"/>
            </w:pPr>
            <w:r>
              <w:rPr>
                <w:sz w:val="16"/>
                <w:szCs w:val="16"/>
              </w:rPr>
              <w:t>Mis datos — Oposición</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Oposición a tratamientos específicos (p. ej., marketing).</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RF-54</w:t>
            </w:r>
          </w:p>
        </w:tc>
        <w:tc>
          <w:tcPr>
            <w:tcW w:w="1872" w:type="dxa"/>
            <w:tcMar>
              <w:top w:w="70" w:type="dxa"/>
              <w:left w:w="90" w:type="dxa"/>
              <w:bottom w:w="70" w:type="dxa"/>
              <w:right w:w="90" w:type="dxa"/>
            </w:tcMar>
            <w:vAlign w:val="center"/>
          </w:tcPr>
          <w:p>
            <w:pPr>
              <w:spacing w:before="0" w:after="0" w:line="240" w:lineRule="auto"/>
            </w:pPr>
            <w:r>
              <w:rPr>
                <w:sz w:val="16"/>
                <w:szCs w:val="16"/>
              </w:rPr>
              <w:t>Mis datos — Portabilidad</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Descarga de los datos en formato estructurado (JSON y CSV).</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RF-55</w:t>
            </w:r>
          </w:p>
        </w:tc>
        <w:tc>
          <w:tcPr>
            <w:tcW w:w="1872" w:type="dxa"/>
            <w:tcMar>
              <w:top w:w="70" w:type="dxa"/>
              <w:left w:w="90" w:type="dxa"/>
              <w:bottom w:w="70" w:type="dxa"/>
              <w:right w:w="90" w:type="dxa"/>
            </w:tcMar>
            <w:vAlign w:val="center"/>
          </w:tcPr>
          <w:p>
            <w:pPr>
              <w:spacing w:before="0" w:after="0" w:line="240" w:lineRule="auto"/>
            </w:pPr>
            <w:r>
              <w:rPr>
                <w:sz w:val="16"/>
                <w:szCs w:val="16"/>
              </w:rPr>
              <w:t>Mis datos — Bloqueo</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Suspensión temporal del tratamiento mientras se resuelve una solicitud.</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RF-56</w:t>
            </w:r>
          </w:p>
        </w:tc>
        <w:tc>
          <w:tcPr>
            <w:tcW w:w="1872" w:type="dxa"/>
            <w:tcMar>
              <w:top w:w="70" w:type="dxa"/>
              <w:left w:w="90" w:type="dxa"/>
              <w:bottom w:w="70" w:type="dxa"/>
              <w:right w:w="90" w:type="dxa"/>
            </w:tcMar>
            <w:vAlign w:val="center"/>
          </w:tcPr>
          <w:p>
            <w:pPr>
              <w:spacing w:before="0" w:after="0" w:line="240" w:lineRule="auto"/>
            </w:pPr>
            <w:r>
              <w:rPr>
                <w:sz w:val="16"/>
                <w:szCs w:val="16"/>
              </w:rPr>
              <w:t>Gestión de solicitudes de derechos</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 Dueño / Administrador general</w:t>
            </w:r>
          </w:p>
        </w:tc>
        <w:tc>
          <w:tcPr>
            <w:tcW w:w="4212" w:type="dxa"/>
            <w:tcMar>
              <w:top w:w="70" w:type="dxa"/>
              <w:left w:w="90" w:type="dxa"/>
              <w:bottom w:w="70" w:type="dxa"/>
              <w:right w:w="90" w:type="dxa"/>
            </w:tcMar>
            <w:vAlign w:val="center"/>
          </w:tcPr>
          <w:p>
            <w:pPr>
              <w:spacing w:before="0" w:after="0" w:line="240" w:lineRule="auto"/>
            </w:pPr>
            <w:r>
              <w:rPr>
                <w:sz w:val="16"/>
                <w:szCs w:val="16"/>
              </w:rPr>
              <w:t>Bandeja del responsable con folio, plazo de 30 días corridos, prórroga única y trazabilidad.</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L — Seguridad, auditoría y gobierno de datos</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RF-57</w:t>
            </w:r>
          </w:p>
        </w:tc>
        <w:tc>
          <w:tcPr>
            <w:tcW w:w="1872" w:type="dxa"/>
            <w:tcMar>
              <w:top w:w="70" w:type="dxa"/>
              <w:left w:w="90" w:type="dxa"/>
              <w:bottom w:w="70" w:type="dxa"/>
              <w:right w:w="90" w:type="dxa"/>
            </w:tcMar>
            <w:vAlign w:val="center"/>
          </w:tcPr>
          <w:p>
            <w:pPr>
              <w:spacing w:before="0" w:after="0" w:line="240" w:lineRule="auto"/>
            </w:pPr>
            <w:r>
              <w:rPr>
                <w:sz w:val="16"/>
                <w:szCs w:val="16"/>
              </w:rPr>
              <w:t>Registro y consulta de auditoría</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Barbero, Administrador de sucursal (cajero/a), Dueño / Administrador general</w:t>
            </w:r>
          </w:p>
        </w:tc>
        <w:tc>
          <w:tcPr>
            <w:tcW w:w="4212" w:type="dxa"/>
            <w:tcMar>
              <w:top w:w="70" w:type="dxa"/>
              <w:left w:w="90" w:type="dxa"/>
              <w:bottom w:w="70" w:type="dxa"/>
              <w:right w:w="90" w:type="dxa"/>
            </w:tcMar>
            <w:vAlign w:val="center"/>
          </w:tcPr>
          <w:p>
            <w:pPr>
              <w:spacing w:before="0" w:after="0" w:line="240" w:lineRule="auto"/>
            </w:pPr>
            <w:r>
              <w:rPr>
                <w:sz w:val="16"/>
                <w:szCs w:val="16"/>
              </w:rPr>
              <w:t>Log inmutable de accesos, cambios y consultas a datos personales.</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RF-58</w:t>
            </w:r>
          </w:p>
        </w:tc>
        <w:tc>
          <w:tcPr>
            <w:tcW w:w="1872" w:type="dxa"/>
            <w:tcMar>
              <w:top w:w="70" w:type="dxa"/>
              <w:left w:w="90" w:type="dxa"/>
              <w:bottom w:w="70" w:type="dxa"/>
              <w:right w:w="90" w:type="dxa"/>
            </w:tcMar>
            <w:vAlign w:val="center"/>
          </w:tcPr>
          <w:p>
            <w:pPr>
              <w:spacing w:before="0" w:after="0" w:line="240" w:lineRule="auto"/>
            </w:pPr>
            <w:r>
              <w:rPr>
                <w:sz w:val="16"/>
                <w:szCs w:val="16"/>
              </w:rPr>
              <w:t>Retención y anonimización automática</w:t>
            </w:r>
          </w:p>
        </w:tc>
        <w:tc>
          <w:tcPr>
            <w:tcW w:w="1591" w:type="dxa"/>
            <w:tcMar>
              <w:top w:w="70" w:type="dxa"/>
              <w:left w:w="90" w:type="dxa"/>
              <w:bottom w:w="70" w:type="dxa"/>
              <w:right w:w="90" w:type="dxa"/>
            </w:tcMar>
            <w:vAlign w:val="center"/>
          </w:tcPr>
          <w:p>
            <w:pPr>
              <w:spacing w:before="0" w:after="0" w:line="240" w:lineRule="auto"/>
            </w:pPr>
            <w:r>
              <w:rPr>
                <w:sz w:val="16"/>
                <w:szCs w:val="16"/>
              </w:rPr>
              <w:t>Dueño / Administrador general</w:t>
            </w:r>
          </w:p>
        </w:tc>
        <w:tc>
          <w:tcPr>
            <w:tcW w:w="4212" w:type="dxa"/>
            <w:tcMar>
              <w:top w:w="70" w:type="dxa"/>
              <w:left w:w="90" w:type="dxa"/>
              <w:bottom w:w="70" w:type="dxa"/>
              <w:right w:w="90" w:type="dxa"/>
            </w:tcMar>
            <w:vAlign w:val="center"/>
          </w:tcPr>
          <w:p>
            <w:pPr>
              <w:spacing w:before="0" w:after="0" w:line="240" w:lineRule="auto"/>
            </w:pPr>
            <w:r>
              <w:rPr>
                <w:sz w:val="16"/>
                <w:szCs w:val="16"/>
              </w:rPr>
              <w:t>Proceso programado que anonimiza cuentas inactivas e invitados vencidos.</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RF-59</w:t>
            </w:r>
          </w:p>
        </w:tc>
        <w:tc>
          <w:tcPr>
            <w:tcW w:w="1872" w:type="dxa"/>
            <w:tcMar>
              <w:top w:w="70" w:type="dxa"/>
              <w:left w:w="90" w:type="dxa"/>
              <w:bottom w:w="70" w:type="dxa"/>
              <w:right w:w="90" w:type="dxa"/>
            </w:tcMar>
            <w:vAlign w:val="center"/>
          </w:tcPr>
          <w:p>
            <w:pPr>
              <w:spacing w:before="0" w:after="0" w:line="240" w:lineRule="auto"/>
            </w:pPr>
            <w:r>
              <w:rPr>
                <w:sz w:val="16"/>
                <w:szCs w:val="16"/>
              </w:rPr>
              <w:t>Gestión de incidentes de seguridad</w:t>
            </w:r>
          </w:p>
        </w:tc>
        <w:tc>
          <w:tcPr>
            <w:tcW w:w="1591" w:type="dxa"/>
            <w:tcMar>
              <w:top w:w="70" w:type="dxa"/>
              <w:left w:w="90" w:type="dxa"/>
              <w:bottom w:w="70" w:type="dxa"/>
              <w:right w:w="90" w:type="dxa"/>
            </w:tcMar>
            <w:vAlign w:val="center"/>
          </w:tcPr>
          <w:p>
            <w:pPr>
              <w:spacing w:before="0" w:after="0" w:line="240" w:lineRule="auto"/>
            </w:pPr>
            <w:r>
              <w:rPr>
                <w:sz w:val="16"/>
                <w:szCs w:val="16"/>
              </w:rPr>
              <w:t>Dueño / Administrador general, Sistema de notificaciones</w:t>
            </w:r>
          </w:p>
        </w:tc>
        <w:tc>
          <w:tcPr>
            <w:tcW w:w="4212" w:type="dxa"/>
            <w:tcMar>
              <w:top w:w="70" w:type="dxa"/>
              <w:left w:w="90" w:type="dxa"/>
              <w:bottom w:w="70" w:type="dxa"/>
              <w:right w:w="90" w:type="dxa"/>
            </w:tcMar>
            <w:vAlign w:val="center"/>
          </w:tcPr>
          <w:p>
            <w:pPr>
              <w:spacing w:before="0" w:after="0" w:line="240" w:lineRule="auto"/>
            </w:pPr>
            <w:r>
              <w:rPr>
                <w:sz w:val="16"/>
                <w:szCs w:val="16"/>
              </w:rPr>
              <w:t>Registro de brechas, evaluación de riesgo y notificación a la Agencia y titulares.</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RF-60</w:t>
            </w:r>
          </w:p>
        </w:tc>
        <w:tc>
          <w:tcPr>
            <w:tcW w:w="1872" w:type="dxa"/>
            <w:tcMar>
              <w:top w:w="70" w:type="dxa"/>
              <w:left w:w="90" w:type="dxa"/>
              <w:bottom w:w="70" w:type="dxa"/>
              <w:right w:w="90" w:type="dxa"/>
            </w:tcMar>
            <w:vAlign w:val="center"/>
          </w:tcPr>
          <w:p>
            <w:pPr>
              <w:spacing w:before="0" w:after="0" w:line="240" w:lineRule="auto"/>
            </w:pPr>
            <w:r>
              <w:rPr>
                <w:sz w:val="16"/>
                <w:szCs w:val="16"/>
              </w:rPr>
              <w:t>Registro de actividades de tratamiento</w:t>
            </w:r>
          </w:p>
        </w:tc>
        <w:tc>
          <w:tcPr>
            <w:tcW w:w="1591" w:type="dxa"/>
            <w:tcMar>
              <w:top w:w="70" w:type="dxa"/>
              <w:left w:w="90" w:type="dxa"/>
              <w:bottom w:w="70" w:type="dxa"/>
              <w:right w:w="90" w:type="dxa"/>
            </w:tcMar>
            <w:vAlign w:val="center"/>
          </w:tcPr>
          <w:p>
            <w:pPr>
              <w:spacing w:before="0" w:after="0" w:line="240" w:lineRule="auto"/>
            </w:pPr>
            <w:r>
              <w:rPr>
                <w:sz w:val="16"/>
                <w:szCs w:val="16"/>
              </w:rPr>
              <w:t>Sistema</w:t>
            </w:r>
          </w:p>
        </w:tc>
        <w:tc>
          <w:tcPr>
            <w:tcW w:w="4212" w:type="dxa"/>
            <w:tcMar>
              <w:top w:w="70" w:type="dxa"/>
              <w:left w:w="90" w:type="dxa"/>
              <w:bottom w:w="70" w:type="dxa"/>
              <w:right w:w="90" w:type="dxa"/>
            </w:tcMar>
            <w:vAlign w:val="center"/>
          </w:tcPr>
          <w:p>
            <w:pPr>
              <w:spacing w:before="0" w:after="0" w:line="240" w:lineRule="auto"/>
            </w:pPr>
            <w:r>
              <w:rPr>
                <w:sz w:val="16"/>
                <w:szCs w:val="16"/>
              </w:rPr>
              <w:t>RAT mantenido en el sistema y exportable.</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RF-61</w:t>
            </w:r>
          </w:p>
        </w:tc>
        <w:tc>
          <w:tcPr>
            <w:tcW w:w="1872" w:type="dxa"/>
            <w:tcMar>
              <w:top w:w="70" w:type="dxa"/>
              <w:left w:w="90" w:type="dxa"/>
              <w:bottom w:w="70" w:type="dxa"/>
              <w:right w:w="90" w:type="dxa"/>
            </w:tcMar>
            <w:vAlign w:val="center"/>
          </w:tcPr>
          <w:p>
            <w:pPr>
              <w:spacing w:before="0" w:after="0" w:line="240" w:lineRule="auto"/>
            </w:pPr>
            <w:r>
              <w:rPr>
                <w:sz w:val="16"/>
                <w:szCs w:val="16"/>
              </w:rPr>
              <w:t>Publicación de políticas versionadas</w:t>
            </w:r>
          </w:p>
        </w:tc>
        <w:tc>
          <w:tcPr>
            <w:tcW w:w="1591" w:type="dxa"/>
            <w:tcMar>
              <w:top w:w="70" w:type="dxa"/>
              <w:left w:w="90" w:type="dxa"/>
              <w:bottom w:w="70" w:type="dxa"/>
              <w:right w:w="90" w:type="dxa"/>
            </w:tcMar>
            <w:vAlign w:val="center"/>
          </w:tcPr>
          <w:p>
            <w:pPr>
              <w:spacing w:before="0" w:after="0" w:line="240" w:lineRule="auto"/>
            </w:pPr>
            <w:r>
              <w:rPr>
                <w:sz w:val="16"/>
                <w:szCs w:val="16"/>
              </w:rPr>
              <w:t>Cliente registrado, Invitado</w:t>
            </w:r>
          </w:p>
        </w:tc>
        <w:tc>
          <w:tcPr>
            <w:tcW w:w="4212" w:type="dxa"/>
            <w:tcMar>
              <w:top w:w="70" w:type="dxa"/>
              <w:left w:w="90" w:type="dxa"/>
              <w:bottom w:w="70" w:type="dxa"/>
              <w:right w:w="90" w:type="dxa"/>
            </w:tcMar>
            <w:vAlign w:val="center"/>
          </w:tcPr>
          <w:p>
            <w:pPr>
              <w:spacing w:before="0" w:after="0" w:line="240" w:lineRule="auto"/>
            </w:pPr>
            <w:r>
              <w:rPr>
                <w:sz w:val="16"/>
                <w:szCs w:val="16"/>
              </w:rPr>
              <w:t>Política de Privacidad y Términos y Condiciones con versión, fecha y huella.</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A — Autenticación, perfiles y roles</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RF-63</w:t>
            </w:r>
          </w:p>
        </w:tc>
        <w:tc>
          <w:tcPr>
            <w:tcW w:w="1872" w:type="dxa"/>
            <w:tcMar>
              <w:top w:w="70" w:type="dxa"/>
              <w:left w:w="90" w:type="dxa"/>
              <w:bottom w:w="70" w:type="dxa"/>
              <w:right w:w="90" w:type="dxa"/>
            </w:tcMar>
            <w:vAlign w:val="center"/>
          </w:tcPr>
          <w:p>
            <w:pPr>
              <w:spacing w:before="0" w:after="0" w:line="240" w:lineRule="auto"/>
            </w:pPr>
            <w:r>
              <w:rPr>
                <w:sz w:val="16"/>
                <w:szCs w:val="16"/>
              </w:rPr>
              <w:t>Alta de colaboradores y entrega de credenciales</w:t>
            </w:r>
          </w:p>
        </w:tc>
        <w:tc>
          <w:tcPr>
            <w:tcW w:w="1591" w:type="dxa"/>
            <w:tcMar>
              <w:top w:w="70" w:type="dxa"/>
              <w:left w:w="90" w:type="dxa"/>
              <w:bottom w:w="70" w:type="dxa"/>
              <w:right w:w="90" w:type="dxa"/>
            </w:tcMar>
            <w:vAlign w:val="center"/>
          </w:tcPr>
          <w:p>
            <w:pPr>
              <w:spacing w:before="0" w:after="0" w:line="240" w:lineRule="auto"/>
            </w:pPr>
            <w:r>
              <w:rPr>
                <w:sz w:val="16"/>
                <w:szCs w:val="16"/>
              </w:rPr>
              <w:t>Dueño / Administrador general</w:t>
            </w:r>
          </w:p>
        </w:tc>
        <w:tc>
          <w:tcPr>
            <w:tcW w:w="4212" w:type="dxa"/>
            <w:tcMar>
              <w:top w:w="70" w:type="dxa"/>
              <w:left w:w="90" w:type="dxa"/>
              <w:bottom w:w="70" w:type="dxa"/>
              <w:right w:w="90" w:type="dxa"/>
            </w:tcMar>
            <w:vAlign w:val="center"/>
          </w:tcPr>
          <w:p>
            <w:pPr>
              <w:spacing w:before="0" w:after="0" w:line="240" w:lineRule="auto"/>
            </w:pPr>
            <w:r>
              <w:rPr>
                <w:sz w:val="16"/>
                <w:szCs w:val="16"/>
              </w:rPr>
              <w:t>Solo el Dueño / Administrador general crea los perfiles de barberos y administradores de sucursal (cajero/a), asigna rol y sucursal, genera una contraseña temporal que entrega personalmente y desactiva el perfil al término de la relación laboral. El colaborador debe cambiar la contraseña en su primer ingreso. Los colaboradores no pueden autorregistrarse.</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748" w:type="dxa"/>
            <w:shd w:val="clear" w:color="auto" w:fill="DCE6EA"/>
            <w:tcMar>
              <w:top w:w="70" w:type="dxa"/>
              <w:left w:w="90" w:type="dxa"/>
              <w:bottom w:w="70" w:type="dxa"/>
              <w:right w:w="90" w:type="dxa"/>
            </w:tcMar>
            <w:vAlign w:val="center"/>
          </w:tcPr>
          <w:p>
            <w:pPr>
              <w:spacing w:before="0" w:after="0" w:line="240" w:lineRule="auto"/>
            </w:pPr>
          </w:p>
        </w:tc>
        <w:tc>
          <w:tcPr>
            <w:tcW w:w="1872" w:type="dxa"/>
            <w:shd w:val="clear" w:color="auto" w:fill="DCE6EA"/>
            <w:tcMar>
              <w:top w:w="70" w:type="dxa"/>
              <w:left w:w="90" w:type="dxa"/>
              <w:bottom w:w="70" w:type="dxa"/>
              <w:right w:w="90" w:type="dxa"/>
            </w:tcMar>
            <w:vAlign w:val="center"/>
          </w:tcPr>
          <w:p>
            <w:pPr>
              <w:spacing w:before="0" w:after="0" w:line="240" w:lineRule="auto"/>
            </w:pPr>
            <w:r>
              <w:rPr>
                <w:b/>
                <w:bCs/>
                <w:sz w:val="16"/>
                <w:szCs w:val="16"/>
              </w:rPr>
              <w:t>Módulo K — Atención en sucursal (orden de llegada)</w:t>
            </w:r>
          </w:p>
        </w:tc>
        <w:tc>
          <w:tcPr>
            <w:tcW w:w="1591" w:type="dxa"/>
            <w:shd w:val="clear" w:color="auto" w:fill="DCE6EA"/>
            <w:tcMar>
              <w:top w:w="70" w:type="dxa"/>
              <w:left w:w="90" w:type="dxa"/>
              <w:bottom w:w="70" w:type="dxa"/>
              <w:right w:w="90" w:type="dxa"/>
            </w:tcMar>
            <w:vAlign w:val="center"/>
          </w:tcPr>
          <w:p>
            <w:pPr>
              <w:spacing w:before="0" w:after="0" w:line="240" w:lineRule="auto"/>
            </w:pPr>
          </w:p>
        </w:tc>
        <w:tc>
          <w:tcPr>
            <w:tcW w:w="4212" w:type="dxa"/>
            <w:shd w:val="clear" w:color="auto" w:fill="DCE6EA"/>
            <w:tcMar>
              <w:top w:w="70" w:type="dxa"/>
              <w:left w:w="90" w:type="dxa"/>
              <w:bottom w:w="70" w:type="dxa"/>
              <w:right w:w="90" w:type="dxa"/>
            </w:tcMar>
            <w:vAlign w:val="center"/>
          </w:tcPr>
          <w:p>
            <w:pPr>
              <w:spacing w:before="0" w:after="0" w:line="240" w:lineRule="auto"/>
            </w:pPr>
            <w:r>
              <w:rPr>
                <w:b/>
                <w:bCs/>
                <w:sz w:val="16"/>
                <w:szCs w:val="16"/>
              </w:rPr>
              <w:t>V1 — entrega 13-11-2026</w:t>
            </w:r>
          </w:p>
        </w:tc>
        <w:tc>
          <w:tcPr>
            <w:tcW w:w="937" w:type="dxa"/>
            <w:shd w:val="clear" w:color="auto" w:fill="DCE6EA"/>
            <w:tcMar>
              <w:top w:w="70" w:type="dxa"/>
              <w:left w:w="90" w:type="dxa"/>
              <w:bottom w:w="70" w:type="dxa"/>
              <w:right w:w="90" w:type="dxa"/>
            </w:tcMar>
            <w:vAlign w:val="center"/>
          </w:tcPr>
          <w:p>
            <w:pPr>
              <w:spacing w:before="0" w:after="0" w:line="240" w:lineRule="auto"/>
            </w:pPr>
          </w:p>
        </w:tc>
      </w:tr>
      <w:tr>
        <w:trPr>
          <w:cantSplit/>
        </w:trPr>
        <w:tc>
          <w:tcPr>
            <w:tcW w:w="748" w:type="dxa"/>
            <w:tcMar>
              <w:top w:w="70" w:type="dxa"/>
              <w:left w:w="90" w:type="dxa"/>
              <w:bottom w:w="70" w:type="dxa"/>
              <w:right w:w="90" w:type="dxa"/>
            </w:tcMar>
            <w:vAlign w:val="center"/>
          </w:tcPr>
          <w:p>
            <w:pPr>
              <w:spacing w:before="0" w:after="0" w:line="240" w:lineRule="auto"/>
            </w:pPr>
            <w:r>
              <w:rPr>
                <w:sz w:val="16"/>
                <w:szCs w:val="16"/>
              </w:rPr>
              <w:t>RF-62</w:t>
            </w:r>
          </w:p>
        </w:tc>
        <w:tc>
          <w:tcPr>
            <w:tcW w:w="1872" w:type="dxa"/>
            <w:tcMar>
              <w:top w:w="70" w:type="dxa"/>
              <w:left w:w="90" w:type="dxa"/>
              <w:bottom w:w="70" w:type="dxa"/>
              <w:right w:w="90" w:type="dxa"/>
            </w:tcMar>
            <w:vAlign w:val="center"/>
          </w:tcPr>
          <w:p>
            <w:pPr>
              <w:spacing w:before="0" w:after="0" w:line="240" w:lineRule="auto"/>
            </w:pPr>
            <w:r>
              <w:rPr>
                <w:sz w:val="16"/>
                <w:szCs w:val="16"/>
              </w:rPr>
              <w:t>Consulta de atenciones y ganancias del barbero</w:t>
            </w:r>
          </w:p>
        </w:tc>
        <w:tc>
          <w:tcPr>
            <w:tcW w:w="1591" w:type="dxa"/>
            <w:tcMar>
              <w:top w:w="70" w:type="dxa"/>
              <w:left w:w="90" w:type="dxa"/>
              <w:bottom w:w="70" w:type="dxa"/>
              <w:right w:w="90" w:type="dxa"/>
            </w:tcMar>
            <w:vAlign w:val="center"/>
          </w:tcPr>
          <w:p>
            <w:pPr>
              <w:spacing w:before="0" w:after="0" w:line="240" w:lineRule="auto"/>
            </w:pPr>
            <w:r>
              <w:rPr>
                <w:sz w:val="16"/>
                <w:szCs w:val="16"/>
              </w:rPr>
              <w:t>Barbero</w:t>
            </w:r>
          </w:p>
        </w:tc>
        <w:tc>
          <w:tcPr>
            <w:tcW w:w="4212" w:type="dxa"/>
            <w:tcMar>
              <w:top w:w="70" w:type="dxa"/>
              <w:left w:w="90" w:type="dxa"/>
              <w:bottom w:w="70" w:type="dxa"/>
              <w:right w:w="90" w:type="dxa"/>
            </w:tcMar>
            <w:vAlign w:val="center"/>
          </w:tcPr>
          <w:p>
            <w:pPr>
              <w:spacing w:before="0" w:after="0" w:line="240" w:lineRule="auto"/>
            </w:pPr>
            <w:r>
              <w:rPr>
                <w:sz w:val="16"/>
                <w:szCs w:val="16"/>
              </w:rPr>
              <w:t>El barbero consulta (solo lectura) cuántas atenciones lleva, el monto de cada una y el total acumulado a la fecha de la consulta, sin datos de contacto de los clientes.</w:t>
            </w:r>
          </w:p>
        </w:tc>
        <w:tc>
          <w:tcPr>
            <w:tcW w:w="937" w:type="dxa"/>
            <w:shd w:val="clear" w:color="auto" w:fill="D4EDDA"/>
            <w:tcMar>
              <w:top w:w="70" w:type="dxa"/>
              <w:left w:w="90" w:type="dxa"/>
              <w:bottom w:w="70" w:type="dxa"/>
              <w:right w:w="90" w:type="dxa"/>
            </w:tcMar>
            <w:vAlign w:val="center"/>
          </w:tcPr>
          <w:p>
            <w:pPr>
              <w:spacing w:before="0" w:after="0" w:line="240" w:lineRule="auto"/>
            </w:pPr>
            <w:r>
              <w:rPr>
                <w:sz w:val="16"/>
                <w:szCs w:val="16"/>
              </w:rPr>
              <w:t>Nuevo</w:t>
            </w:r>
          </w:p>
        </w:tc>
      </w:tr>
    </w:tbl>
    <w:p>
      <w:pPr>
        <w:spacing w:before="0" w:after="60"/>
      </w:pPr>
    </w:p>
    <w:p>
      <w:pPr>
        <w:spacing w:before="0" w:after="120" w:line="276" w:lineRule="auto"/>
      </w:pPr>
      <w:r>
        <w:rPr>
          <w:sz w:val="21"/>
          <w:szCs w:val="21"/>
        </w:rPr>
        <w:t>Requisitos no funcionales (RNF):</w:t>
      </w:r>
    </w:p>
    <w:p>
      <w:pPr>
        <w:keepNext/>
        <w:spacing w:before="160" w:after="0"/>
      </w:pPr>
      <w:r>
        <w:rPr>
          <w:b/>
          <w:bCs/>
          <w:sz w:val="20"/>
          <w:szCs w:val="20"/>
        </w:rPr>
        <w:t>Tabla 8</w:t>
      </w:r>
    </w:p>
    <w:p>
      <w:pPr>
        <w:keepNext/>
        <w:spacing w:before="0" w:after="80"/>
      </w:pPr>
      <w:r>
        <w:rPr>
          <w:i/>
          <w:iCs/>
          <w:sz w:val="20"/>
          <w:szCs w:val="20"/>
        </w:rPr>
        <w:t>Planilla de requerimientos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842"/>
        <w:gridCol w:w="1965"/>
        <w:gridCol w:w="5428"/>
        <w:gridCol w:w="1125"/>
      </w:tblGrid>
      <w:tr>
        <w:trPr>
          <w:tblHeader/>
        </w:trPr>
        <w:tc>
          <w:tcPr>
            <w:tcW w:w="842"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ID</w:t>
            </w:r>
          </w:p>
        </w:tc>
        <w:tc>
          <w:tcPr>
            <w:tcW w:w="1965"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Nombre</w:t>
            </w:r>
          </w:p>
        </w:tc>
        <w:tc>
          <w:tcPr>
            <w:tcW w:w="5428"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Criterios medibles</w:t>
            </w:r>
          </w:p>
        </w:tc>
        <w:tc>
          <w:tcPr>
            <w:tcW w:w="1125" w:type="dxa"/>
            <w:shd w:val="clear" w:color="auto" w:fill="1F4E5F"/>
            <w:tcMar>
              <w:top w:w="70" w:type="dxa"/>
              <w:left w:w="90" w:type="dxa"/>
              <w:bottom w:w="70" w:type="dxa"/>
              <w:right w:w="90" w:type="dxa"/>
            </w:tcMar>
            <w:vAlign w:val="center"/>
          </w:tcPr>
          <w:p>
            <w:pPr>
              <w:spacing w:before="0" w:after="0" w:line="240" w:lineRule="auto"/>
            </w:pPr>
            <w:r>
              <w:rPr>
                <w:b/>
                <w:bCs/>
                <w:color w:val="FFFFFF"/>
                <w:sz w:val="16"/>
                <w:szCs w:val="16"/>
              </w:rPr>
              <w:t>Estado</w:t>
            </w:r>
          </w:p>
        </w:tc>
      </w:tr>
      <w:tr>
        <w:trPr>
          <w:cantSplit/>
        </w:trPr>
        <w:tc>
          <w:tcPr>
            <w:tcW w:w="842" w:type="dxa"/>
            <w:tcMar>
              <w:top w:w="70" w:type="dxa"/>
              <w:left w:w="90" w:type="dxa"/>
              <w:bottom w:w="70" w:type="dxa"/>
              <w:right w:w="90" w:type="dxa"/>
            </w:tcMar>
            <w:vAlign w:val="center"/>
          </w:tcPr>
          <w:p>
            <w:pPr>
              <w:spacing w:before="0" w:after="0" w:line="240" w:lineRule="auto"/>
            </w:pPr>
            <w:r>
              <w:rPr>
                <w:sz w:val="16"/>
                <w:szCs w:val="16"/>
              </w:rPr>
              <w:t>RNF-01</w:t>
            </w:r>
          </w:p>
        </w:tc>
        <w:tc>
          <w:tcPr>
            <w:tcW w:w="1965" w:type="dxa"/>
            <w:tcMar>
              <w:top w:w="70" w:type="dxa"/>
              <w:left w:w="90" w:type="dxa"/>
              <w:bottom w:w="70" w:type="dxa"/>
              <w:right w:w="90" w:type="dxa"/>
            </w:tcMar>
            <w:vAlign w:val="center"/>
          </w:tcPr>
          <w:p>
            <w:pPr>
              <w:spacing w:before="0" w:after="0" w:line="240" w:lineRule="auto"/>
            </w:pPr>
            <w:r>
              <w:rPr>
                <w:sz w:val="16"/>
                <w:szCs w:val="16"/>
              </w:rPr>
              <w:t>Rendimiento</w:t>
            </w:r>
          </w:p>
        </w:tc>
        <w:tc>
          <w:tcPr>
            <w:tcW w:w="5428" w:type="dxa"/>
            <w:tcMar>
              <w:top w:w="70" w:type="dxa"/>
              <w:left w:w="90" w:type="dxa"/>
              <w:bottom w:w="70" w:type="dxa"/>
              <w:right w:w="90" w:type="dxa"/>
            </w:tcMar>
            <w:vAlign w:val="center"/>
          </w:tcPr>
          <w:p>
            <w:pPr>
              <w:spacing w:before="0" w:after="0" w:line="240" w:lineRule="auto"/>
            </w:pPr>
            <w:r>
              <w:rPr>
                <w:sz w:val="16"/>
                <w:szCs w:val="16"/>
              </w:rPr>
              <w:t>Cálculo de disponibilidad &lt; 200 ms; confirmación de reserva &lt; 3 s (excluido el tiempo en la pasarela); inicio de la app &lt; 1,5 s.</w:t>
            </w:r>
          </w:p>
        </w:tc>
        <w:tc>
          <w:tcPr>
            <w:tcW w:w="1125"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842" w:type="dxa"/>
            <w:shd w:val="clear" w:color="auto" w:fill="F2F6F7"/>
            <w:tcMar>
              <w:top w:w="70" w:type="dxa"/>
              <w:left w:w="90" w:type="dxa"/>
              <w:bottom w:w="70" w:type="dxa"/>
              <w:right w:w="90" w:type="dxa"/>
            </w:tcMar>
            <w:vAlign w:val="center"/>
          </w:tcPr>
          <w:p>
            <w:pPr>
              <w:spacing w:before="0" w:after="0" w:line="240" w:lineRule="auto"/>
            </w:pPr>
            <w:r>
              <w:rPr>
                <w:sz w:val="16"/>
                <w:szCs w:val="16"/>
              </w:rPr>
              <w:t>RNF-02</w:t>
            </w:r>
          </w:p>
        </w:tc>
        <w:tc>
          <w:tcPr>
            <w:tcW w:w="1965" w:type="dxa"/>
            <w:shd w:val="clear" w:color="auto" w:fill="F2F6F7"/>
            <w:tcMar>
              <w:top w:w="70" w:type="dxa"/>
              <w:left w:w="90" w:type="dxa"/>
              <w:bottom w:w="70" w:type="dxa"/>
              <w:right w:w="90" w:type="dxa"/>
            </w:tcMar>
            <w:vAlign w:val="center"/>
          </w:tcPr>
          <w:p>
            <w:pPr>
              <w:spacing w:before="0" w:after="0" w:line="240" w:lineRule="auto"/>
            </w:pPr>
            <w:r>
              <w:rPr>
                <w:sz w:val="16"/>
                <w:szCs w:val="16"/>
              </w:rPr>
              <w:t>Disponibilidad y operación sin conexión</w:t>
            </w:r>
          </w:p>
        </w:tc>
        <w:tc>
          <w:tcPr>
            <w:tcW w:w="5428" w:type="dxa"/>
            <w:shd w:val="clear" w:color="auto" w:fill="F2F6F7"/>
            <w:tcMar>
              <w:top w:w="70" w:type="dxa"/>
              <w:left w:w="90" w:type="dxa"/>
              <w:bottom w:w="70" w:type="dxa"/>
              <w:right w:w="90" w:type="dxa"/>
            </w:tcMar>
            <w:vAlign w:val="center"/>
          </w:tcPr>
          <w:p>
            <w:pPr>
              <w:spacing w:before="0" w:after="0" w:line="240" w:lineRule="auto"/>
            </w:pPr>
            <w:r>
              <w:rPr>
                <w:sz w:val="16"/>
                <w:szCs w:val="16"/>
              </w:rPr>
              <w:t>Disponibilidad ≥ 99,5% en horario de atención; la app opera en modo lectura sin conexión y sincroniza al reconectar.</w:t>
            </w:r>
          </w:p>
        </w:tc>
        <w:tc>
          <w:tcPr>
            <w:tcW w:w="1125" w:type="dxa"/>
            <w:shd w:val="clear" w:color="auto" w:fill="F2F6F7"/>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842" w:type="dxa"/>
            <w:tcMar>
              <w:top w:w="70" w:type="dxa"/>
              <w:left w:w="90" w:type="dxa"/>
              <w:bottom w:w="70" w:type="dxa"/>
              <w:right w:w="90" w:type="dxa"/>
            </w:tcMar>
            <w:vAlign w:val="center"/>
          </w:tcPr>
          <w:p>
            <w:pPr>
              <w:spacing w:before="0" w:after="0" w:line="240" w:lineRule="auto"/>
            </w:pPr>
            <w:r>
              <w:rPr>
                <w:sz w:val="16"/>
                <w:szCs w:val="16"/>
              </w:rPr>
              <w:t>RNF-03</w:t>
            </w:r>
          </w:p>
        </w:tc>
        <w:tc>
          <w:tcPr>
            <w:tcW w:w="1965" w:type="dxa"/>
            <w:tcMar>
              <w:top w:w="70" w:type="dxa"/>
              <w:left w:w="90" w:type="dxa"/>
              <w:bottom w:w="70" w:type="dxa"/>
              <w:right w:w="90" w:type="dxa"/>
            </w:tcMar>
            <w:vAlign w:val="center"/>
          </w:tcPr>
          <w:p>
            <w:pPr>
              <w:spacing w:before="0" w:after="0" w:line="240" w:lineRule="auto"/>
            </w:pPr>
            <w:r>
              <w:rPr>
                <w:sz w:val="16"/>
                <w:szCs w:val="16"/>
              </w:rPr>
              <w:t>Seguridad</w:t>
            </w:r>
          </w:p>
        </w:tc>
        <w:tc>
          <w:tcPr>
            <w:tcW w:w="5428" w:type="dxa"/>
            <w:tcMar>
              <w:top w:w="70" w:type="dxa"/>
              <w:left w:w="90" w:type="dxa"/>
              <w:bottom w:w="70" w:type="dxa"/>
              <w:right w:w="90" w:type="dxa"/>
            </w:tcMar>
            <w:vAlign w:val="center"/>
          </w:tcPr>
          <w:p>
            <w:pPr>
              <w:spacing w:before="0" w:after="0" w:line="240" w:lineRule="auto"/>
            </w:pPr>
            <w:r>
              <w:rPr>
                <w:sz w:val="16"/>
                <w:szCs w:val="16"/>
              </w:rPr>
              <w:t>TLS 1.2+ en tránsito; cifrado en reposo (AES-256) de BD y respaldos; contraseñas con Argon2id o bcrypt; RBAC; secretos fuera del código; sin almacenamiento de datos de tarjeta.</w:t>
            </w:r>
          </w:p>
        </w:tc>
        <w:tc>
          <w:tcPr>
            <w:tcW w:w="1125" w:type="dxa"/>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842" w:type="dxa"/>
            <w:shd w:val="clear" w:color="auto" w:fill="F2F6F7"/>
            <w:tcMar>
              <w:top w:w="70" w:type="dxa"/>
              <w:left w:w="90" w:type="dxa"/>
              <w:bottom w:w="70" w:type="dxa"/>
              <w:right w:w="90" w:type="dxa"/>
            </w:tcMar>
            <w:vAlign w:val="center"/>
          </w:tcPr>
          <w:p>
            <w:pPr>
              <w:spacing w:before="0" w:after="0" w:line="240" w:lineRule="auto"/>
            </w:pPr>
            <w:r>
              <w:rPr>
                <w:sz w:val="16"/>
                <w:szCs w:val="16"/>
              </w:rPr>
              <w:t>RNF-04</w:t>
            </w:r>
          </w:p>
        </w:tc>
        <w:tc>
          <w:tcPr>
            <w:tcW w:w="1965" w:type="dxa"/>
            <w:shd w:val="clear" w:color="auto" w:fill="F2F6F7"/>
            <w:tcMar>
              <w:top w:w="70" w:type="dxa"/>
              <w:left w:w="90" w:type="dxa"/>
              <w:bottom w:w="70" w:type="dxa"/>
              <w:right w:w="90" w:type="dxa"/>
            </w:tcMar>
            <w:vAlign w:val="center"/>
          </w:tcPr>
          <w:p>
            <w:pPr>
              <w:spacing w:before="0" w:after="0" w:line="240" w:lineRule="auto"/>
            </w:pPr>
            <w:r>
              <w:rPr>
                <w:sz w:val="16"/>
                <w:szCs w:val="16"/>
              </w:rPr>
              <w:t>Usabilidad</w:t>
            </w:r>
          </w:p>
        </w:tc>
        <w:tc>
          <w:tcPr>
            <w:tcW w:w="5428" w:type="dxa"/>
            <w:shd w:val="clear" w:color="auto" w:fill="F2F6F7"/>
            <w:tcMar>
              <w:top w:w="70" w:type="dxa"/>
              <w:left w:w="90" w:type="dxa"/>
              <w:bottom w:w="70" w:type="dxa"/>
              <w:right w:w="90" w:type="dxa"/>
            </w:tcMar>
            <w:vAlign w:val="center"/>
          </w:tcPr>
          <w:p>
            <w:pPr>
              <w:spacing w:before="0" w:after="0" w:line="240" w:lineRule="auto"/>
            </w:pPr>
            <w:r>
              <w:rPr>
                <w:sz w:val="16"/>
                <w:szCs w:val="16"/>
              </w:rPr>
              <w:t>Material Design 3, tamaño táctil ≥ 48×48 dp, agendamiento en &lt; 60 s, textos legales en lenguaje claro.</w:t>
            </w:r>
          </w:p>
        </w:tc>
        <w:tc>
          <w:tcPr>
            <w:tcW w:w="1125" w:type="dxa"/>
            <w:shd w:val="clear" w:color="auto" w:fill="F2F6F7"/>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842" w:type="dxa"/>
            <w:tcMar>
              <w:top w:w="70" w:type="dxa"/>
              <w:left w:w="90" w:type="dxa"/>
              <w:bottom w:w="70" w:type="dxa"/>
              <w:right w:w="90" w:type="dxa"/>
            </w:tcMar>
            <w:vAlign w:val="center"/>
          </w:tcPr>
          <w:p>
            <w:pPr>
              <w:spacing w:before="0" w:after="0" w:line="240" w:lineRule="auto"/>
            </w:pPr>
            <w:r>
              <w:rPr>
                <w:sz w:val="16"/>
                <w:szCs w:val="16"/>
              </w:rPr>
              <w:t>RNF-05</w:t>
            </w:r>
          </w:p>
        </w:tc>
        <w:tc>
          <w:tcPr>
            <w:tcW w:w="1965" w:type="dxa"/>
            <w:tcMar>
              <w:top w:w="70" w:type="dxa"/>
              <w:left w:w="90" w:type="dxa"/>
              <w:bottom w:w="70" w:type="dxa"/>
              <w:right w:w="90" w:type="dxa"/>
            </w:tcMar>
            <w:vAlign w:val="center"/>
          </w:tcPr>
          <w:p>
            <w:pPr>
              <w:spacing w:before="0" w:after="0" w:line="240" w:lineRule="auto"/>
            </w:pPr>
            <w:r>
              <w:rPr>
                <w:sz w:val="16"/>
                <w:szCs w:val="16"/>
              </w:rPr>
              <w:t>Compatibilidad</w:t>
            </w:r>
          </w:p>
        </w:tc>
        <w:tc>
          <w:tcPr>
            <w:tcW w:w="5428" w:type="dxa"/>
            <w:tcMar>
              <w:top w:w="70" w:type="dxa"/>
              <w:left w:w="90" w:type="dxa"/>
              <w:bottom w:w="70" w:type="dxa"/>
              <w:right w:w="90" w:type="dxa"/>
            </w:tcMar>
            <w:vAlign w:val="center"/>
          </w:tcPr>
          <w:p>
            <w:pPr>
              <w:spacing w:before="0" w:after="0" w:line="240" w:lineRule="auto"/>
            </w:pPr>
            <w:r>
              <w:rPr>
                <w:sz w:val="16"/>
                <w:szCs w:val="16"/>
              </w:rPr>
              <w:t>Android 8.0 (API 26) o superior y navegadores modernos (Chrome, Edge, Firefox, Safari).</w:t>
            </w:r>
          </w:p>
        </w:tc>
        <w:tc>
          <w:tcPr>
            <w:tcW w:w="1125" w:type="dxa"/>
            <w:tcMar>
              <w:top w:w="70" w:type="dxa"/>
              <w:left w:w="90" w:type="dxa"/>
              <w:bottom w:w="70" w:type="dxa"/>
              <w:right w:w="90" w:type="dxa"/>
            </w:tcMar>
            <w:vAlign w:val="center"/>
          </w:tcPr>
          <w:p>
            <w:pPr>
              <w:spacing w:before="0" w:after="0" w:line="240" w:lineRule="auto"/>
            </w:pPr>
            <w:r>
              <w:rPr>
                <w:sz w:val="16"/>
                <w:szCs w:val="16"/>
              </w:rPr>
              <w:t>Vigente</w:t>
            </w:r>
          </w:p>
        </w:tc>
      </w:tr>
      <w:tr>
        <w:trPr>
          <w:cantSplit/>
        </w:trPr>
        <w:tc>
          <w:tcPr>
            <w:tcW w:w="842" w:type="dxa"/>
            <w:shd w:val="clear" w:color="auto" w:fill="F2F6F7"/>
            <w:tcMar>
              <w:top w:w="70" w:type="dxa"/>
              <w:left w:w="90" w:type="dxa"/>
              <w:bottom w:w="70" w:type="dxa"/>
              <w:right w:w="90" w:type="dxa"/>
            </w:tcMar>
            <w:vAlign w:val="center"/>
          </w:tcPr>
          <w:p>
            <w:pPr>
              <w:spacing w:before="0" w:after="0" w:line="240" w:lineRule="auto"/>
            </w:pPr>
            <w:r>
              <w:rPr>
                <w:sz w:val="16"/>
                <w:szCs w:val="16"/>
              </w:rPr>
              <w:t>RNF-06</w:t>
            </w:r>
          </w:p>
        </w:tc>
        <w:tc>
          <w:tcPr>
            <w:tcW w:w="1965" w:type="dxa"/>
            <w:shd w:val="clear" w:color="auto" w:fill="F2F6F7"/>
            <w:tcMar>
              <w:top w:w="70" w:type="dxa"/>
              <w:left w:w="90" w:type="dxa"/>
              <w:bottom w:w="70" w:type="dxa"/>
              <w:right w:w="90" w:type="dxa"/>
            </w:tcMar>
            <w:vAlign w:val="center"/>
          </w:tcPr>
          <w:p>
            <w:pPr>
              <w:spacing w:before="0" w:after="0" w:line="240" w:lineRule="auto"/>
            </w:pPr>
            <w:r>
              <w:rPr>
                <w:sz w:val="16"/>
                <w:szCs w:val="16"/>
              </w:rPr>
              <w:t>Mantenibilidad y arquitectura</w:t>
            </w:r>
          </w:p>
        </w:tc>
        <w:tc>
          <w:tcPr>
            <w:tcW w:w="5428" w:type="dxa"/>
            <w:shd w:val="clear" w:color="auto" w:fill="F2F6F7"/>
            <w:tcMar>
              <w:top w:w="70" w:type="dxa"/>
              <w:left w:w="90" w:type="dxa"/>
              <w:bottom w:w="70" w:type="dxa"/>
              <w:right w:w="90" w:type="dxa"/>
            </w:tcMar>
            <w:vAlign w:val="center"/>
          </w:tcPr>
          <w:p>
            <w:pPr>
              <w:spacing w:before="0" w:after="0" w:line="240" w:lineRule="auto"/>
            </w:pPr>
            <w:r>
              <w:rPr>
                <w:sz w:val="16"/>
                <w:szCs w:val="16"/>
              </w:rPr>
              <w:t>Arquitectura en capas: clientes (web y app MVVM) → API REST → PostgreSQL; separación de responsabilidades y pruebas automatizadas.</w:t>
            </w:r>
          </w:p>
        </w:tc>
        <w:tc>
          <w:tcPr>
            <w:tcW w:w="1125" w:type="dxa"/>
            <w:shd w:val="clear" w:color="auto" w:fill="F2F6F7"/>
            <w:tcMar>
              <w:top w:w="70" w:type="dxa"/>
              <w:left w:w="90" w:type="dxa"/>
              <w:bottom w:w="70" w:type="dxa"/>
              <w:right w:w="90" w:type="dxa"/>
            </w:tcMar>
            <w:vAlign w:val="center"/>
          </w:tcPr>
          <w:p>
            <w:pPr>
              <w:spacing w:before="0" w:after="0" w:line="240" w:lineRule="auto"/>
            </w:pPr>
            <w:r>
              <w:rPr>
                <w:sz w:val="16"/>
                <w:szCs w:val="16"/>
              </w:rPr>
              <w:t>Modificado</w:t>
            </w:r>
          </w:p>
        </w:tc>
      </w:tr>
      <w:tr>
        <w:trPr>
          <w:cantSplit/>
        </w:trPr>
        <w:tc>
          <w:tcPr>
            <w:tcW w:w="842" w:type="dxa"/>
            <w:tcMar>
              <w:top w:w="70" w:type="dxa"/>
              <w:left w:w="90" w:type="dxa"/>
              <w:bottom w:w="70" w:type="dxa"/>
              <w:right w:w="90" w:type="dxa"/>
            </w:tcMar>
            <w:vAlign w:val="center"/>
          </w:tcPr>
          <w:p>
            <w:pPr>
              <w:spacing w:before="0" w:after="0" w:line="240" w:lineRule="auto"/>
            </w:pPr>
            <w:r>
              <w:rPr>
                <w:sz w:val="16"/>
                <w:szCs w:val="16"/>
              </w:rPr>
              <w:t>RNF-07</w:t>
            </w:r>
          </w:p>
        </w:tc>
        <w:tc>
          <w:tcPr>
            <w:tcW w:w="1965" w:type="dxa"/>
            <w:tcMar>
              <w:top w:w="70" w:type="dxa"/>
              <w:left w:w="90" w:type="dxa"/>
              <w:bottom w:w="70" w:type="dxa"/>
              <w:right w:w="90" w:type="dxa"/>
            </w:tcMar>
            <w:vAlign w:val="center"/>
          </w:tcPr>
          <w:p>
            <w:pPr>
              <w:spacing w:before="0" w:after="0" w:line="240" w:lineRule="auto"/>
            </w:pPr>
            <w:r>
              <w:rPr>
                <w:sz w:val="16"/>
                <w:szCs w:val="16"/>
              </w:rPr>
              <w:t>Cumplimiento normativo</w:t>
            </w:r>
          </w:p>
        </w:tc>
        <w:tc>
          <w:tcPr>
            <w:tcW w:w="5428" w:type="dxa"/>
            <w:tcMar>
              <w:top w:w="70" w:type="dxa"/>
              <w:left w:w="90" w:type="dxa"/>
              <w:bottom w:w="70" w:type="dxa"/>
              <w:right w:w="90" w:type="dxa"/>
            </w:tcMar>
            <w:vAlign w:val="center"/>
          </w:tcPr>
          <w:p>
            <w:pPr>
              <w:spacing w:before="0" w:after="0" w:line="240" w:lineRule="auto"/>
            </w:pPr>
            <w:r>
              <w:rPr>
                <w:sz w:val="16"/>
                <w:szCs w:val="16"/>
              </w:rPr>
              <w:t>Cumple la Ley N° 19.628 vigente e implementa de forma anticipada la Ley N° 21.719 desde el lanzamiento.</w:t>
            </w:r>
          </w:p>
        </w:tc>
        <w:tc>
          <w:tcPr>
            <w:tcW w:w="1125" w:type="dx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842" w:type="dxa"/>
            <w:shd w:val="clear" w:color="auto" w:fill="F2F6F7"/>
            <w:tcMar>
              <w:top w:w="70" w:type="dxa"/>
              <w:left w:w="90" w:type="dxa"/>
              <w:bottom w:w="70" w:type="dxa"/>
              <w:right w:w="90" w:type="dxa"/>
            </w:tcMar>
            <w:vAlign w:val="center"/>
          </w:tcPr>
          <w:p>
            <w:pPr>
              <w:spacing w:before="0" w:after="0" w:line="240" w:lineRule="auto"/>
            </w:pPr>
            <w:r>
              <w:rPr>
                <w:sz w:val="16"/>
                <w:szCs w:val="16"/>
              </w:rPr>
              <w:t>RNF-08</w:t>
            </w:r>
          </w:p>
        </w:tc>
        <w:tc>
          <w:tcPr>
            <w:tcW w:w="1965" w:type="dxa"/>
            <w:shd w:val="clear" w:color="auto" w:fill="F2F6F7"/>
            <w:tcMar>
              <w:top w:w="70" w:type="dxa"/>
              <w:left w:w="90" w:type="dxa"/>
              <w:bottom w:w="70" w:type="dxa"/>
              <w:right w:w="90" w:type="dxa"/>
            </w:tcMar>
            <w:vAlign w:val="center"/>
          </w:tcPr>
          <w:p>
            <w:pPr>
              <w:spacing w:before="0" w:after="0" w:line="240" w:lineRule="auto"/>
            </w:pPr>
            <w:r>
              <w:rPr>
                <w:sz w:val="16"/>
                <w:szCs w:val="16"/>
              </w:rPr>
              <w:t>Privacidad desde el diseño y por defecto</w:t>
            </w:r>
          </w:p>
        </w:tc>
        <w:tc>
          <w:tcPr>
            <w:tcW w:w="5428" w:type="dxa"/>
            <w:shd w:val="clear" w:color="auto" w:fill="F2F6F7"/>
            <w:tcMar>
              <w:top w:w="70" w:type="dxa"/>
              <w:left w:w="90" w:type="dxa"/>
              <w:bottom w:w="70" w:type="dxa"/>
              <w:right w:w="90" w:type="dxa"/>
            </w:tcMar>
            <w:vAlign w:val="center"/>
          </w:tcPr>
          <w:p>
            <w:pPr>
              <w:spacing w:before="0" w:after="0" w:line="240" w:lineRule="auto"/>
            </w:pPr>
            <w:r>
              <w:rPr>
                <w:sz w:val="16"/>
                <w:szCs w:val="16"/>
              </w:rPr>
              <w:t>Minimización de datos, consentimiento promocional desmarcado por defecto, seudonimización en reportes y logs.</w:t>
            </w:r>
          </w:p>
        </w:tc>
        <w:tc>
          <w:tcPr>
            <w:tcW w:w="1125" w:type="dxa"/>
            <w:shd w:val="clear" w:color="auto" w:fill="F2F6F7"/>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842" w:type="dxa"/>
            <w:tcMar>
              <w:top w:w="70" w:type="dxa"/>
              <w:left w:w="90" w:type="dxa"/>
              <w:bottom w:w="70" w:type="dxa"/>
              <w:right w:w="90" w:type="dxa"/>
            </w:tcMar>
            <w:vAlign w:val="center"/>
          </w:tcPr>
          <w:p>
            <w:pPr>
              <w:spacing w:before="0" w:after="0" w:line="240" w:lineRule="auto"/>
            </w:pPr>
            <w:r>
              <w:rPr>
                <w:sz w:val="16"/>
                <w:szCs w:val="16"/>
              </w:rPr>
              <w:t>RNF-09</w:t>
            </w:r>
          </w:p>
        </w:tc>
        <w:tc>
          <w:tcPr>
            <w:tcW w:w="1965" w:type="dxa"/>
            <w:tcMar>
              <w:top w:w="70" w:type="dxa"/>
              <w:left w:w="90" w:type="dxa"/>
              <w:bottom w:w="70" w:type="dxa"/>
              <w:right w:w="90" w:type="dxa"/>
            </w:tcMar>
            <w:vAlign w:val="center"/>
          </w:tcPr>
          <w:p>
            <w:pPr>
              <w:spacing w:before="0" w:after="0" w:line="240" w:lineRule="auto"/>
            </w:pPr>
            <w:r>
              <w:rPr>
                <w:sz w:val="16"/>
                <w:szCs w:val="16"/>
              </w:rPr>
              <w:t>Respaldo y recuperación</w:t>
            </w:r>
          </w:p>
        </w:tc>
        <w:tc>
          <w:tcPr>
            <w:tcW w:w="5428" w:type="dxa"/>
            <w:tcMar>
              <w:top w:w="70" w:type="dxa"/>
              <w:left w:w="90" w:type="dxa"/>
              <w:bottom w:w="70" w:type="dxa"/>
              <w:right w:w="90" w:type="dxa"/>
            </w:tcMar>
            <w:vAlign w:val="center"/>
          </w:tcPr>
          <w:p>
            <w:pPr>
              <w:spacing w:before="0" w:after="0" w:line="240" w:lineRule="auto"/>
            </w:pPr>
            <w:r>
              <w:rPr>
                <w:sz w:val="16"/>
                <w:szCs w:val="16"/>
              </w:rPr>
              <w:t>Respaldo diario cifrado con retención de 30 días; RPO ≤ 24 h y RTO ≤ 4 h; prueba de restauración trimestral.</w:t>
            </w:r>
          </w:p>
        </w:tc>
        <w:tc>
          <w:tcPr>
            <w:tcW w:w="1125" w:type="dxa"/>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842" w:type="dxa"/>
            <w:shd w:val="clear" w:color="auto" w:fill="F2F6F7"/>
            <w:tcMar>
              <w:top w:w="70" w:type="dxa"/>
              <w:left w:w="90" w:type="dxa"/>
              <w:bottom w:w="70" w:type="dxa"/>
              <w:right w:w="90" w:type="dxa"/>
            </w:tcMar>
            <w:vAlign w:val="center"/>
          </w:tcPr>
          <w:p>
            <w:pPr>
              <w:spacing w:before="0" w:after="0" w:line="240" w:lineRule="auto"/>
            </w:pPr>
            <w:r>
              <w:rPr>
                <w:sz w:val="16"/>
                <w:szCs w:val="16"/>
              </w:rPr>
              <w:t>RNF-10</w:t>
            </w:r>
          </w:p>
        </w:tc>
        <w:tc>
          <w:tcPr>
            <w:tcW w:w="1965" w:type="dxa"/>
            <w:shd w:val="clear" w:color="auto" w:fill="F2F6F7"/>
            <w:tcMar>
              <w:top w:w="70" w:type="dxa"/>
              <w:left w:w="90" w:type="dxa"/>
              <w:bottom w:w="70" w:type="dxa"/>
              <w:right w:w="90" w:type="dxa"/>
            </w:tcMar>
            <w:vAlign w:val="center"/>
          </w:tcPr>
          <w:p>
            <w:pPr>
              <w:spacing w:before="0" w:after="0" w:line="240" w:lineRule="auto"/>
            </w:pPr>
            <w:r>
              <w:rPr>
                <w:sz w:val="16"/>
                <w:szCs w:val="16"/>
              </w:rPr>
              <w:t>Trazabilidad y auditoría</w:t>
            </w:r>
          </w:p>
        </w:tc>
        <w:tc>
          <w:tcPr>
            <w:tcW w:w="5428" w:type="dxa"/>
            <w:shd w:val="clear" w:color="auto" w:fill="F2F6F7"/>
            <w:tcMar>
              <w:top w:w="70" w:type="dxa"/>
              <w:left w:w="90" w:type="dxa"/>
              <w:bottom w:w="70" w:type="dxa"/>
              <w:right w:w="90" w:type="dxa"/>
            </w:tcMar>
            <w:vAlign w:val="center"/>
          </w:tcPr>
          <w:p>
            <w:pPr>
              <w:spacing w:before="0" w:after="0" w:line="240" w:lineRule="auto"/>
            </w:pPr>
            <w:r>
              <w:rPr>
                <w:sz w:val="16"/>
                <w:szCs w:val="16"/>
              </w:rPr>
              <w:t>100% de los accesos a datos personales y cambios de configuración quedan en el registro de auditoría inmutable.</w:t>
            </w:r>
          </w:p>
        </w:tc>
        <w:tc>
          <w:tcPr>
            <w:tcW w:w="1125" w:type="dxa"/>
            <w:shd w:val="clear" w:color="auto" w:fill="F2F6F7"/>
            <w:tcMar>
              <w:top w:w="70" w:type="dxa"/>
              <w:left w:w="90" w:type="dxa"/>
              <w:bottom w:w="70" w:type="dxa"/>
              <w:right w:w="90" w:type="dxa"/>
            </w:tcMar>
            <w:vAlign w:val="center"/>
          </w:tcPr>
          <w:p>
            <w:pPr>
              <w:spacing w:before="0" w:after="0" w:line="240" w:lineRule="auto"/>
            </w:pPr>
            <w:r>
              <w:rPr>
                <w:sz w:val="16"/>
                <w:szCs w:val="16"/>
              </w:rPr>
              <w:t>Nuevo</w:t>
            </w:r>
          </w:p>
        </w:tc>
      </w:tr>
      <w:tr>
        <w:trPr>
          <w:cantSplit/>
        </w:trPr>
        <w:tc>
          <w:tcPr>
            <w:tcW w:w="842" w:type="dxa"/>
            <w:tcMar>
              <w:top w:w="70" w:type="dxa"/>
              <w:left w:w="90" w:type="dxa"/>
              <w:bottom w:w="70" w:type="dxa"/>
              <w:right w:w="90" w:type="dxa"/>
            </w:tcMar>
            <w:vAlign w:val="center"/>
          </w:tcPr>
          <w:p>
            <w:pPr>
              <w:spacing w:before="0" w:after="0" w:line="240" w:lineRule="auto"/>
            </w:pPr>
            <w:r>
              <w:rPr>
                <w:sz w:val="16"/>
                <w:szCs w:val="16"/>
              </w:rPr>
              <w:t>RNF-11</w:t>
            </w:r>
          </w:p>
        </w:tc>
        <w:tc>
          <w:tcPr>
            <w:tcW w:w="1965" w:type="dxa"/>
            <w:tcMar>
              <w:top w:w="70" w:type="dxa"/>
              <w:left w:w="90" w:type="dxa"/>
              <w:bottom w:w="70" w:type="dxa"/>
              <w:right w:w="90" w:type="dxa"/>
            </w:tcMar>
            <w:vAlign w:val="center"/>
          </w:tcPr>
          <w:p>
            <w:pPr>
              <w:spacing w:before="0" w:after="0" w:line="240" w:lineRule="auto"/>
            </w:pPr>
            <w:r>
              <w:rPr>
                <w:sz w:val="16"/>
                <w:szCs w:val="16"/>
              </w:rPr>
              <w:t>Residencia de datos</w:t>
            </w:r>
          </w:p>
        </w:tc>
        <w:tc>
          <w:tcPr>
            <w:tcW w:w="5428" w:type="dxa"/>
            <w:tcMar>
              <w:top w:w="70" w:type="dxa"/>
              <w:left w:w="90" w:type="dxa"/>
              <w:bottom w:w="70" w:type="dxa"/>
              <w:right w:w="90" w:type="dxa"/>
            </w:tcMar>
            <w:vAlign w:val="center"/>
          </w:tcPr>
          <w:p>
            <w:pPr>
              <w:spacing w:before="0" w:after="0" w:line="240" w:lineRule="auto"/>
            </w:pPr>
            <w:r>
              <w:rPr>
                <w:sz w:val="16"/>
                <w:szCs w:val="16"/>
              </w:rPr>
              <w:t>Datos alojados en Chile; cualquier transferencia internacional requiere garantías documentadas.</w:t>
            </w:r>
          </w:p>
        </w:tc>
        <w:tc>
          <w:tcPr>
            <w:tcW w:w="1125" w:type="dxa"/>
            <w:tcMar>
              <w:top w:w="70" w:type="dxa"/>
              <w:left w:w="90" w:type="dxa"/>
              <w:bottom w:w="70" w:type="dxa"/>
              <w:right w:w="90" w:type="dxa"/>
            </w:tcMar>
            <w:vAlign w:val="center"/>
          </w:tcPr>
          <w:p>
            <w:pPr>
              <w:spacing w:before="0" w:after="0" w:line="240" w:lineRule="auto"/>
            </w:pPr>
            <w:r>
              <w:rPr>
                <w:sz w:val="16"/>
                <w:szCs w:val="16"/>
              </w:rPr>
              <w:t>Nuevo</w:t>
            </w:r>
          </w:p>
        </w:tc>
      </w:tr>
    </w:tbl>
    <w:p>
      <w:pPr>
        <w:spacing w:before="0" w:after="60"/>
      </w:pPr>
    </w:p>
    <w:p>
      <w:pPr>
        <w:pStyle w:val="Ttulo2"/>
        <w:keepNext/>
        <w:spacing w:before="220" w:after="100"/>
      </w:pPr>
      <w:r>
        <w:rPr>
          <w:b/>
          <w:bCs/>
          <w:color w:val="2E6B7E"/>
          <w:sz w:val="22"/>
          <w:szCs w:val="22"/>
        </w:rPr>
        <w:t>3.2 Diagrama de casos de uso</w:t>
      </w:r>
    </w:p>
    <w:p>
      <w:pPr>
        <w:keepNext/>
        <w:spacing w:before="160" w:after="0"/>
      </w:pPr>
      <w:r>
        <w:rPr>
          <w:b/>
          <w:bCs/>
          <w:sz w:val="20"/>
          <w:szCs w:val="20"/>
        </w:rPr>
        <w:t>Figura 1</w:t>
      </w:r>
    </w:p>
    <w:p>
      <w:pPr>
        <w:keepNext/>
        <w:spacing w:before="0" w:after="80"/>
      </w:pPr>
      <w:r>
        <w:rPr>
          <w:i/>
          <w:iCs/>
          <w:sz w:val="20"/>
          <w:szCs w:val="20"/>
        </w:rPr>
        <w:t>DIAG-15 — Vista de escenarios: diagrama general de casos de uso</w:t>
      </w:r>
    </w:p>
    <w:p>
      <w:pPr>
        <w:keepNext/>
        <w:spacing w:before="40" w:after="40"/>
        <w:jc w:val="center"/>
      </w:pPr>
      <w:r>
        <w:drawing>
          <wp:inline xmlns:a="http://schemas.openxmlformats.org/drawingml/2006/main" xmlns:pic="http://schemas.openxmlformats.org/drawingml/2006/picture">
            <wp:extent cx="5760000" cy="5062061"/>
            <wp:docPr id="1" name="Picture 1"/>
            <wp:cNvGraphicFramePr>
              <a:graphicFrameLocks noChangeAspect="1"/>
            </wp:cNvGraphicFramePr>
            <a:graphic>
              <a:graphicData uri="http://schemas.openxmlformats.org/drawingml/2006/picture">
                <pic:pic>
                  <pic:nvPicPr>
                    <pic:cNvPr id="0" name="DIAG-15_Vista_de_escenarios_diagrama_general_de_casos_de_uso.png"/>
                    <pic:cNvPicPr/>
                  </pic:nvPicPr>
                  <pic:blipFill>
                    <a:blip r:embed="rId7"/>
                    <a:stretch>
                      <a:fillRect/>
                    </a:stretch>
                  </pic:blipFill>
                  <pic:spPr>
                    <a:xfrm>
                      <a:off x="0" y="0"/>
                      <a:ext cx="5760000" cy="5062061"/>
                    </a:xfrm>
                    <a:prstGeom prst="rect"/>
                  </pic:spPr>
                </pic:pic>
              </a:graphicData>
            </a:graphic>
          </wp:inline>
        </w:drawing>
      </w:r>
    </w:p>
    <w:p>
      <w:pPr>
        <w:spacing w:before="60" w:after="160" w:line="252" w:lineRule="auto"/>
      </w:pPr>
      <w:r>
        <w:rPr>
          <w:i/>
          <w:iCs/>
          <w:sz w:val="18"/>
          <w:szCs w:val="18"/>
        </w:rPr>
        <w:t xml:space="preserve">Nota. </w:t>
      </w:r>
      <w:r>
        <w:rPr>
          <w:sz w:val="18"/>
          <w:szCs w:val="18"/>
        </w:rPr>
        <w:t>Visión completa de los 40 casos de uso agrupados en siete módulos y su relación con los siete actores (cada flecha indica que el actor participa en casos de ese módulo). El Dueño hereda los casos del Administrador de sucursal. El detalle de cada relación actor–caso se muestra en los diagramas por módulo. Elaboración propia con PlantUML. Notación basada en Object Management Group [OMG] (2017).</w:t>
      </w:r>
    </w:p>
    <w:p>
      <w:pPr>
        <w:spacing w:before="0" w:after="120" w:line="276" w:lineRule="auto"/>
      </w:pPr>
      <w:r>
        <w:rPr>
          <w:sz w:val="20"/>
          <w:szCs w:val="20"/>
        </w:rPr>
        <w:t>La especificación completa de los 40 casos de uso se encuentra en el documento 17 (Especificación de Casos de Uso).</w:t>
      </w:r>
    </w:p>
    <w:p>
      <w:pPr>
        <w:pStyle w:val="Ttulo2"/>
        <w:keepNext/>
        <w:spacing w:before="220" w:after="100"/>
      </w:pPr>
      <w:r>
        <w:rPr>
          <w:b/>
          <w:bCs/>
          <w:color w:val="2E6B7E"/>
          <w:sz w:val="22"/>
          <w:szCs w:val="22"/>
        </w:rPr>
        <w:t>3.3 Descripciones de casos de uso prioritarios</w:t>
      </w:r>
    </w:p>
    <w:p>
      <w:pPr>
        <w:keepNext/>
        <w:spacing w:before="160" w:after="80"/>
      </w:pPr>
      <w:r>
        <w:rPr>
          <w:b/>
          <w:bCs/>
          <w:color w:val="2E6B7E"/>
          <w:sz w:val="21"/>
          <w:szCs w:val="21"/>
        </w:rPr>
        <w:t>CU-01 Registrarse</w:t>
      </w:r>
    </w:p>
    <w:p>
      <w:pPr>
        <w:keepNext/>
        <w:spacing w:before="160" w:after="0"/>
      </w:pPr>
      <w:r>
        <w:rPr>
          <w:b/>
          <w:bCs/>
          <w:sz w:val="20"/>
          <w:szCs w:val="20"/>
        </w:rPr>
        <w:t>Tabla 9</w:t>
      </w:r>
    </w:p>
    <w:p>
      <w:pPr>
        <w:keepNext/>
        <w:spacing w:before="0" w:after="80"/>
      </w:pPr>
      <w:r>
        <w:rPr>
          <w:i/>
          <w:iCs/>
          <w:sz w:val="20"/>
          <w:szCs w:val="20"/>
        </w:rPr>
        <w:t>CU-01 Registrarse</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7301"/>
      </w:tblGrid>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Actores</w:t>
            </w:r>
          </w:p>
        </w:tc>
        <w:tc>
          <w:tcPr>
            <w:tcW w:w="7301" w:type="dxa"/>
            <w:tcMar>
              <w:top w:w="70" w:type="dxa"/>
              <w:left w:w="90" w:type="dxa"/>
              <w:bottom w:w="70" w:type="dxa"/>
              <w:right w:w="90" w:type="dxa"/>
            </w:tcMar>
            <w:vAlign w:val="center"/>
          </w:tcPr>
          <w:p>
            <w:pPr>
              <w:spacing w:before="0" w:after="0" w:line="240" w:lineRule="auto"/>
            </w:pPr>
            <w:r>
              <w:rPr>
                <w:sz w:val="17"/>
                <w:szCs w:val="17"/>
              </w:rPr>
              <w:t>Cliente registrado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Requerimientos</w:t>
            </w:r>
          </w:p>
        </w:tc>
        <w:tc>
          <w:tcPr>
            <w:tcW w:w="7301" w:type="dxa"/>
            <w:tcMar>
              <w:top w:w="70" w:type="dxa"/>
              <w:left w:w="90" w:type="dxa"/>
              <w:bottom w:w="70" w:type="dxa"/>
              <w:right w:w="90" w:type="dxa"/>
            </w:tcMar>
            <w:vAlign w:val="center"/>
          </w:tcPr>
          <w:p>
            <w:pPr>
              <w:spacing w:before="0" w:after="0" w:line="240" w:lineRule="auto"/>
            </w:pPr>
            <w:r>
              <w:rPr>
                <w:sz w:val="17"/>
                <w:szCs w:val="17"/>
              </w:rPr>
              <w:t>RF-01, RF-48, RF-49, RF-19</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Pre-condiciones</w:t>
            </w:r>
          </w:p>
        </w:tc>
        <w:tc>
          <w:tcPr>
            <w:tcW w:w="7301" w:type="dxa"/>
            <w:tcMar>
              <w:top w:w="70" w:type="dxa"/>
              <w:left w:w="90" w:type="dxa"/>
              <w:bottom w:w="70" w:type="dxa"/>
              <w:right w:w="90" w:type="dxa"/>
            </w:tcMar>
            <w:vAlign w:val="center"/>
          </w:tcPr>
          <w:p>
            <w:pPr>
              <w:spacing w:before="0" w:after="0" w:line="240" w:lineRule="auto"/>
            </w:pPr>
            <w:r>
              <w:rPr>
                <w:sz w:val="17"/>
                <w:szCs w:val="17"/>
              </w:rPr>
              <w:t>El usuario no tiene cuenta. Solo aplica a clientes: los colaboradores no pueden crear su propio perfil (CU-31).</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principal</w:t>
            </w:r>
          </w:p>
        </w:tc>
        <w:tc>
          <w:tcPr>
            <w:tcW w:w="7301" w:type="dxa"/>
            <w:tcMar>
              <w:top w:w="70" w:type="dxa"/>
              <w:left w:w="90" w:type="dxa"/>
              <w:bottom w:w="70" w:type="dxa"/>
              <w:right w:w="90" w:type="dxa"/>
            </w:tcMar>
            <w:vAlign w:val="center"/>
          </w:tcPr>
          <w:p>
            <w:pPr>
              <w:spacing w:before="0" w:after="0" w:line="240" w:lineRule="auto"/>
            </w:pPr>
            <w:r>
              <w:rPr>
                <w:sz w:val="17"/>
                <w:szCs w:val="17"/>
              </w:rPr>
              <w:t>1. El usuario selecciona «Crear cuenta».</w:t>
            </w:r>
          </w:p>
          <w:p>
            <w:pPr>
              <w:spacing w:before="0" w:after="0" w:line="240" w:lineRule="auto"/>
            </w:pPr>
            <w:r>
              <w:rPr>
                <w:sz w:val="17"/>
                <w:szCs w:val="17"/>
              </w:rPr>
              <w:t>2. El sistema solicita nombre, correo, contraseña y teléfono (opcional), y muestra la Política de Privacidad vigente en lenguaje claro.</w:t>
            </w:r>
          </w:p>
          <w:p>
            <w:pPr>
              <w:spacing w:before="0" w:after="0" w:line="240" w:lineRule="auto"/>
            </w:pPr>
            <w:r>
              <w:rPr>
                <w:sz w:val="17"/>
                <w:szCs w:val="17"/>
              </w:rPr>
              <w:t>3. El usuario completa los datos y acepta la política (casilla obligatoria).</w:t>
            </w:r>
          </w:p>
          <w:p>
            <w:pPr>
              <w:spacing w:before="0" w:after="0" w:line="240" w:lineRule="auto"/>
            </w:pPr>
            <w:r>
              <w:rPr>
                <w:sz w:val="17"/>
                <w:szCs w:val="17"/>
              </w:rPr>
              <w:t>4. El sistema ofrece, por separado y desmarcado, el consentimiento promocional (CU-08).</w:t>
            </w:r>
          </w:p>
          <w:p>
            <w:pPr>
              <w:spacing w:before="0" w:after="0" w:line="240" w:lineRule="auto"/>
            </w:pPr>
            <w:r>
              <w:rPr>
                <w:sz w:val="17"/>
                <w:szCs w:val="17"/>
              </w:rPr>
              <w:t>5. El sistema valida formato y unicidad del correo, aplica hash a la contraseña y crea la cuenta.</w:t>
            </w:r>
          </w:p>
          <w:p>
            <w:pPr>
              <w:spacing w:before="0" w:after="0" w:line="240" w:lineRule="auto"/>
            </w:pPr>
            <w:r>
              <w:rPr>
                <w:sz w:val="17"/>
                <w:szCs w:val="17"/>
              </w:rPr>
              <w:t>6. El sistema registra el consentimiento (versión, fecha, finalidad, canal) y asigna el cupón de bienvenida si hay cupos.</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alternativo</w:t>
            </w:r>
          </w:p>
        </w:tc>
        <w:tc>
          <w:tcPr>
            <w:tcW w:w="7301" w:type="dxa"/>
            <w:tcMar>
              <w:top w:w="70" w:type="dxa"/>
              <w:left w:w="90" w:type="dxa"/>
              <w:bottom w:w="70" w:type="dxa"/>
              <w:right w:w="90" w:type="dxa"/>
            </w:tcMar>
            <w:vAlign w:val="center"/>
          </w:tcPr>
          <w:p>
            <w:pPr>
              <w:spacing w:before="0" w:after="0" w:line="240" w:lineRule="auto"/>
            </w:pPr>
            <w:r>
              <w:rPr>
                <w:sz w:val="17"/>
                <w:szCs w:val="17"/>
              </w:rPr>
              <w:t>A1: correo ya registrado → se ofrece recuperar contraseña (CU-03).</w:t>
            </w:r>
          </w:p>
          <w:p>
            <w:pPr>
              <w:spacing w:before="0" w:after="0" w:line="240" w:lineRule="auto"/>
            </w:pPr>
            <w:r>
              <w:rPr>
                <w:sz w:val="17"/>
                <w:szCs w:val="17"/>
              </w:rPr>
              <w:t>A2: no acepta la política → no se crea la cuenta y se explica por qué es necesaria.</w:t>
            </w:r>
          </w:p>
          <w:p>
            <w:pPr>
              <w:spacing w:before="0" w:after="0" w:line="240" w:lineRule="auto"/>
            </w:pPr>
            <w:r>
              <w:rPr>
                <w:sz w:val="17"/>
                <w:szCs w:val="17"/>
              </w:rPr>
              <w:t>A3: contraseña débil → se indican los requisitos mínimos.</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Post-condiciones</w:t>
            </w:r>
          </w:p>
        </w:tc>
        <w:tc>
          <w:tcPr>
            <w:tcW w:w="7301" w:type="dxa"/>
            <w:tcMar>
              <w:top w:w="70" w:type="dxa"/>
              <w:left w:w="90" w:type="dxa"/>
              <w:bottom w:w="70" w:type="dxa"/>
              <w:right w:w="90" w:type="dxa"/>
            </w:tcMar>
            <w:vAlign w:val="center"/>
          </w:tcPr>
          <w:p>
            <w:pPr>
              <w:spacing w:before="0" w:after="0" w:line="240" w:lineRule="auto"/>
            </w:pPr>
            <w:r>
              <w:rPr>
                <w:sz w:val="17"/>
                <w:szCs w:val="17"/>
              </w:rPr>
              <w:t>Cuenta activa con rol Cliente y consentimiento registrado.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Reglas de negocio</w:t>
            </w:r>
          </w:p>
        </w:tc>
        <w:tc>
          <w:tcPr>
            <w:tcW w:w="7301" w:type="dxa"/>
            <w:tcMar>
              <w:top w:w="70" w:type="dxa"/>
              <w:left w:w="90" w:type="dxa"/>
              <w:bottom w:w="70" w:type="dxa"/>
              <w:right w:w="90" w:type="dxa"/>
            </w:tcMar>
            <w:vAlign w:val="center"/>
          </w:tcPr>
          <w:p>
            <w:pPr>
              <w:spacing w:before="0" w:after="0" w:line="240" w:lineRule="auto"/>
            </w:pPr>
            <w:r>
              <w:rPr>
                <w:sz w:val="17"/>
                <w:szCs w:val="17"/>
              </w:rPr>
              <w:t>• No se solicita RUT (minimización).</w:t>
            </w:r>
          </w:p>
          <w:p>
            <w:pPr>
              <w:spacing w:before="0" w:after="0" w:line="240" w:lineRule="auto"/>
            </w:pPr>
            <w:r>
              <w:rPr>
                <w:sz w:val="17"/>
                <w:szCs w:val="17"/>
              </w:rPr>
              <w:t>• Contraseña de al menos 8 caracteres con letras y números.</w:t>
            </w:r>
          </w:p>
          <w:p>
            <w:pPr>
              <w:spacing w:before="0" w:after="0" w:line="240" w:lineRule="auto"/>
            </w:pPr>
            <w:r>
              <w:rPr>
                <w:sz w:val="17"/>
                <w:szCs w:val="17"/>
              </w:rPr>
              <w:t>• El consentimiento promocional es opcional y no condiciona el servicio.</w:t>
            </w:r>
          </w:p>
        </w:tc>
      </w:tr>
    </w:tbl>
    <w:p>
      <w:pPr>
        <w:spacing w:before="0" w:after="60"/>
      </w:pPr>
    </w:p>
    <w:p>
      <w:pPr>
        <w:keepNext/>
        <w:spacing w:before="160" w:after="80"/>
      </w:pPr>
      <w:r>
        <w:rPr>
          <w:b/>
          <w:bCs/>
          <w:color w:val="2E6B7E"/>
          <w:sz w:val="21"/>
          <w:szCs w:val="21"/>
        </w:rPr>
        <w:t>CU-20 Agendar servicio</w:t>
      </w:r>
    </w:p>
    <w:p>
      <w:pPr>
        <w:keepNext/>
        <w:spacing w:before="160" w:after="0"/>
      </w:pPr>
      <w:r>
        <w:rPr>
          <w:b/>
          <w:bCs/>
          <w:sz w:val="20"/>
          <w:szCs w:val="20"/>
        </w:rPr>
        <w:t>Tabla 10</w:t>
      </w:r>
    </w:p>
    <w:p>
      <w:pPr>
        <w:keepNext/>
        <w:spacing w:before="0" w:after="80"/>
      </w:pPr>
      <w:r>
        <w:rPr>
          <w:i/>
          <w:iCs/>
          <w:sz w:val="20"/>
          <w:szCs w:val="20"/>
        </w:rPr>
        <w:t>CU-20 Agendar servicio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7301"/>
      </w:tblGrid>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Actores</w:t>
            </w:r>
          </w:p>
        </w:tc>
        <w:tc>
          <w:tcPr>
            <w:tcW w:w="7301" w:type="dxa"/>
            <w:tcMar>
              <w:top w:w="70" w:type="dxa"/>
              <w:left w:w="90" w:type="dxa"/>
              <w:bottom w:w="70" w:type="dxa"/>
              <w:right w:w="90" w:type="dxa"/>
            </w:tcMar>
            <w:vAlign w:val="center"/>
          </w:tcPr>
          <w:p>
            <w:pPr>
              <w:spacing w:before="0" w:after="0" w:line="240" w:lineRule="auto"/>
            </w:pPr>
            <w:r>
              <w:rPr>
                <w:sz w:val="17"/>
                <w:szCs w:val="17"/>
              </w:rPr>
              <w:t>Cliente registrado, Invitado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Requerimientos</w:t>
            </w:r>
          </w:p>
        </w:tc>
        <w:tc>
          <w:tcPr>
            <w:tcW w:w="7301" w:type="dxa"/>
            <w:tcMar>
              <w:top w:w="70" w:type="dxa"/>
              <w:left w:w="90" w:type="dxa"/>
              <w:bottom w:w="70" w:type="dxa"/>
              <w:right w:w="90" w:type="dxa"/>
            </w:tcMar>
            <w:vAlign w:val="center"/>
          </w:tcPr>
          <w:p>
            <w:pPr>
              <w:spacing w:before="0" w:after="0" w:line="240" w:lineRule="auto"/>
            </w:pPr>
            <w:r>
              <w:rPr>
                <w:sz w:val="17"/>
                <w:szCs w:val="17"/>
              </w:rPr>
              <w:t>RF-11, RF-14, RF-40</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Pre-condiciones</w:t>
            </w:r>
          </w:p>
        </w:tc>
        <w:tc>
          <w:tcPr>
            <w:tcW w:w="7301" w:type="dxa"/>
            <w:tcMar>
              <w:top w:w="70" w:type="dxa"/>
              <w:left w:w="90" w:type="dxa"/>
              <w:bottom w:w="70" w:type="dxa"/>
              <w:right w:w="90" w:type="dxa"/>
            </w:tcMar>
            <w:vAlign w:val="center"/>
          </w:tcPr>
          <w:p>
            <w:pPr>
              <w:spacing w:before="0" w:after="0" w:line="240" w:lineRule="auto"/>
            </w:pPr>
            <w:r>
              <w:rPr>
                <w:sz w:val="17"/>
                <w:szCs w:val="17"/>
              </w:rPr>
              <w:t>Horario disponible seleccionado.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principal</w:t>
            </w:r>
          </w:p>
        </w:tc>
        <w:tc>
          <w:tcPr>
            <w:tcW w:w="7301" w:type="dxa"/>
            <w:tcMar>
              <w:top w:w="70" w:type="dxa"/>
              <w:left w:w="90" w:type="dxa"/>
              <w:bottom w:w="70" w:type="dxa"/>
              <w:right w:w="90" w:type="dxa"/>
            </w:tcMar>
            <w:vAlign w:val="center"/>
          </w:tcPr>
          <w:p>
            <w:pPr>
              <w:spacing w:before="0" w:after="0" w:line="240" w:lineRule="auto"/>
            </w:pPr>
            <w:r>
              <w:rPr>
                <w:sz w:val="17"/>
                <w:szCs w:val="17"/>
              </w:rPr>
              <w:t>1. El usuario confirma el resumen (servicio, barbero, sucursal, hora y abono de $3.000).</w:t>
            </w:r>
          </w:p>
          <w:p>
            <w:pPr>
              <w:spacing w:before="0" w:after="0" w:line="240" w:lineRule="auto"/>
            </w:pPr>
            <w:r>
              <w:rPr>
                <w:sz w:val="17"/>
                <w:szCs w:val="17"/>
              </w:rPr>
              <w:t>2. El sistema crea la reserva en estado PENDIENTE_PAGO con vencimiento de 15 minutos.</w:t>
            </w:r>
          </w:p>
          <w:p>
            <w:pPr>
              <w:spacing w:before="0" w:after="0" w:line="240" w:lineRule="auto"/>
            </w:pPr>
            <w:r>
              <w:rPr>
                <w:sz w:val="17"/>
                <w:szCs w:val="17"/>
              </w:rPr>
              <w:t>3. El sistema inicia el pago del abono (CU-21).</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alternativo</w:t>
            </w:r>
          </w:p>
        </w:tc>
        <w:tc>
          <w:tcPr>
            <w:tcW w:w="7301" w:type="dxa"/>
            <w:tcMar>
              <w:top w:w="70" w:type="dxa"/>
              <w:left w:w="90" w:type="dxa"/>
              <w:bottom w:w="70" w:type="dxa"/>
              <w:right w:w="90" w:type="dxa"/>
            </w:tcMar>
            <w:vAlign w:val="center"/>
          </w:tcPr>
          <w:p>
            <w:pPr>
              <w:spacing w:before="0" w:after="0" w:line="240" w:lineRule="auto"/>
            </w:pPr>
            <w:r>
              <w:rPr>
                <w:sz w:val="17"/>
                <w:szCs w:val="17"/>
              </w:rPr>
              <w:t>A1: otro usuario tomó el horario → la BD rechaza el traslape y se pide elegir otro.</w:t>
            </w:r>
          </w:p>
          <w:p>
            <w:pPr>
              <w:spacing w:before="0" w:after="0" w:line="240" w:lineRule="auto"/>
            </w:pPr>
            <w:r>
              <w:rPr>
                <w:sz w:val="17"/>
                <w:szCs w:val="17"/>
              </w:rPr>
              <w:t>A2: pago no completado en 15 min → la reserva pasa a EXPIRADA y libera el cupo.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Post-condiciones</w:t>
            </w:r>
          </w:p>
        </w:tc>
        <w:tc>
          <w:tcPr>
            <w:tcW w:w="7301" w:type="dxa"/>
            <w:tcMar>
              <w:top w:w="70" w:type="dxa"/>
              <w:left w:w="90" w:type="dxa"/>
              <w:bottom w:w="70" w:type="dxa"/>
              <w:right w:w="90" w:type="dxa"/>
            </w:tcMar>
            <w:vAlign w:val="center"/>
          </w:tcPr>
          <w:p>
            <w:pPr>
              <w:spacing w:before="0" w:after="0" w:line="240" w:lineRule="auto"/>
            </w:pPr>
            <w:r>
              <w:rPr>
                <w:sz w:val="17"/>
                <w:szCs w:val="17"/>
              </w:rPr>
              <w:t>Reserva pendiente de pago.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Reglas de negocio</w:t>
            </w:r>
          </w:p>
        </w:tc>
        <w:tc>
          <w:tcPr>
            <w:tcW w:w="7301" w:type="dxa"/>
            <w:tcMar>
              <w:top w:w="70" w:type="dxa"/>
              <w:left w:w="90" w:type="dxa"/>
              <w:bottom w:w="70" w:type="dxa"/>
              <w:right w:w="90" w:type="dxa"/>
            </w:tcMar>
            <w:vAlign w:val="center"/>
          </w:tcPr>
          <w:p>
            <w:pPr>
              <w:spacing w:before="0" w:after="0" w:line="240" w:lineRule="auto"/>
            </w:pPr>
            <w:r>
              <w:rPr>
                <w:sz w:val="17"/>
                <w:szCs w:val="17"/>
              </w:rPr>
              <w:t>• Sin abono autorizado la cita no queda tomada.</w:t>
            </w:r>
          </w:p>
        </w:tc>
      </w:tr>
    </w:tbl>
    <w:p>
      <w:pPr>
        <w:spacing w:before="0" w:after="60"/>
      </w:pPr>
    </w:p>
    <w:p>
      <w:pPr>
        <w:keepNext/>
        <w:spacing w:before="160" w:after="80"/>
      </w:pPr>
      <w:r>
        <w:rPr>
          <w:b/>
          <w:bCs/>
          <w:color w:val="2E6B7E"/>
          <w:sz w:val="21"/>
          <w:szCs w:val="21"/>
        </w:rPr>
        <w:t>CU-21 Pagar abono de reserva</w:t>
      </w:r>
    </w:p>
    <w:p>
      <w:pPr>
        <w:keepNext/>
        <w:spacing w:before="160" w:after="0"/>
      </w:pPr>
      <w:r>
        <w:rPr>
          <w:b/>
          <w:bCs/>
          <w:sz w:val="20"/>
          <w:szCs w:val="20"/>
        </w:rPr>
        <w:t>Tabla 11</w:t>
      </w:r>
    </w:p>
    <w:p>
      <w:pPr>
        <w:keepNext/>
        <w:spacing w:before="0" w:after="80"/>
      </w:pPr>
      <w:r>
        <w:rPr>
          <w:i/>
          <w:iCs/>
          <w:sz w:val="20"/>
          <w:szCs w:val="20"/>
        </w:rPr>
        <w:t>CU-21 Pagar abono de reserva</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7301"/>
      </w:tblGrid>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Actores</w:t>
            </w:r>
          </w:p>
        </w:tc>
        <w:tc>
          <w:tcPr>
            <w:tcW w:w="7301" w:type="dxa"/>
            <w:tcMar>
              <w:top w:w="70" w:type="dxa"/>
              <w:left w:w="90" w:type="dxa"/>
              <w:bottom w:w="70" w:type="dxa"/>
              <w:right w:w="90" w:type="dxa"/>
            </w:tcMar>
            <w:vAlign w:val="center"/>
          </w:tcPr>
          <w:p>
            <w:pPr>
              <w:spacing w:before="0" w:after="0" w:line="240" w:lineRule="auto"/>
            </w:pPr>
            <w:r>
              <w:rPr>
                <w:sz w:val="17"/>
                <w:szCs w:val="17"/>
              </w:rPr>
              <w:t>Cliente registrado, Invitado, Pasarela de pago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Requerimientos</w:t>
            </w:r>
          </w:p>
        </w:tc>
        <w:tc>
          <w:tcPr>
            <w:tcW w:w="7301" w:type="dxa"/>
            <w:tcMar>
              <w:top w:w="70" w:type="dxa"/>
              <w:left w:w="90" w:type="dxa"/>
              <w:bottom w:w="70" w:type="dxa"/>
              <w:right w:w="90" w:type="dxa"/>
            </w:tcMar>
            <w:vAlign w:val="center"/>
          </w:tcPr>
          <w:p>
            <w:pPr>
              <w:spacing w:before="0" w:after="0" w:line="240" w:lineRule="auto"/>
            </w:pPr>
            <w:r>
              <w:rPr>
                <w:sz w:val="17"/>
                <w:szCs w:val="17"/>
              </w:rPr>
              <w:t>RF-14, RF-15, RF-16</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Pre-condiciones</w:t>
            </w:r>
          </w:p>
        </w:tc>
        <w:tc>
          <w:tcPr>
            <w:tcW w:w="7301" w:type="dxa"/>
            <w:tcMar>
              <w:top w:w="70" w:type="dxa"/>
              <w:left w:w="90" w:type="dxa"/>
              <w:bottom w:w="70" w:type="dxa"/>
              <w:right w:w="90" w:type="dxa"/>
            </w:tcMar>
            <w:vAlign w:val="center"/>
          </w:tcPr>
          <w:p>
            <w:pPr>
              <w:spacing w:before="0" w:after="0" w:line="240" w:lineRule="auto"/>
            </w:pPr>
            <w:r>
              <w:rPr>
                <w:sz w:val="17"/>
                <w:szCs w:val="17"/>
              </w:rPr>
              <w:t>Reserva en PENDIENTE_PAGO.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principal</w:t>
            </w:r>
          </w:p>
        </w:tc>
        <w:tc>
          <w:tcPr>
            <w:tcW w:w="7301" w:type="dxa"/>
            <w:tcMar>
              <w:top w:w="70" w:type="dxa"/>
              <w:left w:w="90" w:type="dxa"/>
              <w:bottom w:w="70" w:type="dxa"/>
              <w:right w:w="90" w:type="dxa"/>
            </w:tcMar>
            <w:vAlign w:val="center"/>
          </w:tcPr>
          <w:p>
            <w:pPr>
              <w:spacing w:before="0" w:after="0" w:line="240" w:lineRule="auto"/>
            </w:pPr>
            <w:r>
              <w:rPr>
                <w:sz w:val="17"/>
                <w:szCs w:val="17"/>
              </w:rPr>
              <w:t>1. El sistema obtiene el monto vigente desde Configuración ($3.000).</w:t>
            </w:r>
          </w:p>
          <w:p>
            <w:pPr>
              <w:spacing w:before="0" w:after="0" w:line="240" w:lineRule="auto"/>
            </w:pPr>
            <w:r>
              <w:rPr>
                <w:sz w:val="17"/>
                <w:szCs w:val="17"/>
              </w:rPr>
              <w:t>2. El sistema redirige a la Pasarela de pago.</w:t>
            </w:r>
          </w:p>
          <w:p>
            <w:pPr>
              <w:spacing w:before="0" w:after="0" w:line="240" w:lineRule="auto"/>
            </w:pPr>
            <w:r>
              <w:rPr>
                <w:sz w:val="17"/>
                <w:szCs w:val="17"/>
              </w:rPr>
              <w:t>3. El usuario paga en la pasarela.</w:t>
            </w:r>
          </w:p>
          <w:p>
            <w:pPr>
              <w:spacing w:before="0" w:after="0" w:line="240" w:lineRule="auto"/>
            </w:pPr>
            <w:r>
              <w:rPr>
                <w:sz w:val="17"/>
                <w:szCs w:val="17"/>
              </w:rPr>
              <w:t>4. La Pasarela confirma el resultado al sistema.</w:t>
            </w:r>
          </w:p>
          <w:p>
            <w:pPr>
              <w:spacing w:before="0" w:after="0" w:line="240" w:lineRule="auto"/>
            </w:pPr>
            <w:r>
              <w:rPr>
                <w:sz w:val="17"/>
                <w:szCs w:val="17"/>
              </w:rPr>
              <w:t>5. El sistema guarda ID de transacción, monto y estado (AUTORIZADO) y confirma la reserva.</w:t>
            </w:r>
          </w:p>
          <w:p>
            <w:pPr>
              <w:spacing w:before="0" w:after="0" w:line="240" w:lineRule="auto"/>
            </w:pPr>
            <w:r>
              <w:rPr>
                <w:sz w:val="17"/>
                <w:szCs w:val="17"/>
              </w:rPr>
              <w:t>6. El sistema emite el comprobante y solicita la confirmación (CU-24).</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alternativo</w:t>
            </w:r>
          </w:p>
        </w:tc>
        <w:tc>
          <w:tcPr>
            <w:tcW w:w="7301" w:type="dxa"/>
            <w:tcMar>
              <w:top w:w="70" w:type="dxa"/>
              <w:left w:w="90" w:type="dxa"/>
              <w:bottom w:w="70" w:type="dxa"/>
              <w:right w:w="90" w:type="dxa"/>
            </w:tcMar>
            <w:vAlign w:val="center"/>
          </w:tcPr>
          <w:p>
            <w:pPr>
              <w:spacing w:before="0" w:after="0" w:line="240" w:lineRule="auto"/>
            </w:pPr>
            <w:r>
              <w:rPr>
                <w:sz w:val="17"/>
                <w:szCs w:val="17"/>
              </w:rPr>
              <w:t>A1: pago rechazado → la reserva sigue pendiente hasta su vencimiento y se permite reintentar.</w:t>
            </w:r>
          </w:p>
          <w:p>
            <w:pPr>
              <w:spacing w:before="0" w:after="0" w:line="240" w:lineRule="auto"/>
            </w:pPr>
            <w:r>
              <w:rPr>
                <w:sz w:val="17"/>
                <w:szCs w:val="17"/>
              </w:rPr>
              <w:t>A2: el usuario abandona la pasarela → la reserva expira.</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Post-condiciones</w:t>
            </w:r>
          </w:p>
        </w:tc>
        <w:tc>
          <w:tcPr>
            <w:tcW w:w="7301" w:type="dxa"/>
            <w:tcMar>
              <w:top w:w="70" w:type="dxa"/>
              <w:left w:w="90" w:type="dxa"/>
              <w:bottom w:w="70" w:type="dxa"/>
              <w:right w:w="90" w:type="dxa"/>
            </w:tcMar>
            <w:vAlign w:val="center"/>
          </w:tcPr>
          <w:p>
            <w:pPr>
              <w:spacing w:before="0" w:after="0" w:line="240" w:lineRule="auto"/>
            </w:pPr>
            <w:r>
              <w:rPr>
                <w:sz w:val="17"/>
                <w:szCs w:val="17"/>
              </w:rPr>
              <w:t>Reserva CONFIRMADA y abono AUTORIZADO.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Reglas de negocio</w:t>
            </w:r>
          </w:p>
        </w:tc>
        <w:tc>
          <w:tcPr>
            <w:tcW w:w="7301" w:type="dxa"/>
            <w:tcMar>
              <w:top w:w="70" w:type="dxa"/>
              <w:left w:w="90" w:type="dxa"/>
              <w:bottom w:w="70" w:type="dxa"/>
              <w:right w:w="90" w:type="dxa"/>
            </w:tcMar>
            <w:vAlign w:val="center"/>
          </w:tcPr>
          <w:p>
            <w:pPr>
              <w:spacing w:before="0" w:after="0" w:line="240" w:lineRule="auto"/>
            </w:pPr>
            <w:r>
              <w:rPr>
                <w:sz w:val="17"/>
                <w:szCs w:val="17"/>
              </w:rPr>
              <w:t>• El abono se descuenta del valor del servicio al atender.</w:t>
            </w:r>
          </w:p>
          <w:p>
            <w:pPr>
              <w:spacing w:before="0" w:after="0" w:line="240" w:lineRule="auto"/>
            </w:pPr>
            <w:r>
              <w:rPr>
                <w:sz w:val="17"/>
                <w:szCs w:val="17"/>
              </w:rPr>
              <w:t>• No se almacenan datos de tarjetas.</w:t>
            </w:r>
          </w:p>
        </w:tc>
      </w:tr>
    </w:tbl>
    <w:p>
      <w:pPr>
        <w:spacing w:before="0" w:after="60"/>
      </w:pPr>
    </w:p>
    <w:p>
      <w:pPr>
        <w:keepNext/>
        <w:spacing w:before="160" w:after="80"/>
      </w:pPr>
      <w:r>
        <w:rPr>
          <w:b/>
          <w:bCs/>
          <w:color w:val="2E6B7E"/>
          <w:sz w:val="21"/>
          <w:szCs w:val="21"/>
        </w:rPr>
        <w:t>CU-22 Reprogramar reserva</w:t>
      </w:r>
    </w:p>
    <w:p>
      <w:pPr>
        <w:keepNext/>
        <w:spacing w:before="160" w:after="0"/>
      </w:pPr>
      <w:r>
        <w:rPr>
          <w:b/>
          <w:bCs/>
          <w:sz w:val="20"/>
          <w:szCs w:val="20"/>
        </w:rPr>
        <w:t>Tabla 12</w:t>
      </w:r>
    </w:p>
    <w:p>
      <w:pPr>
        <w:keepNext/>
        <w:spacing w:before="0" w:after="80"/>
      </w:pPr>
      <w:r>
        <w:rPr>
          <w:i/>
          <w:iCs/>
          <w:sz w:val="20"/>
          <w:szCs w:val="20"/>
        </w:rPr>
        <w:t>CU-22 Reprogramar reserva</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7301"/>
      </w:tblGrid>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Actores</w:t>
            </w:r>
          </w:p>
        </w:tc>
        <w:tc>
          <w:tcPr>
            <w:tcW w:w="7301" w:type="dxa"/>
            <w:tcMar>
              <w:top w:w="70" w:type="dxa"/>
              <w:left w:w="90" w:type="dxa"/>
              <w:bottom w:w="70" w:type="dxa"/>
              <w:right w:w="90" w:type="dxa"/>
            </w:tcMar>
            <w:vAlign w:val="center"/>
          </w:tcPr>
          <w:p>
            <w:pPr>
              <w:spacing w:before="0" w:after="0" w:line="240" w:lineRule="auto"/>
            </w:pPr>
            <w:r>
              <w:rPr>
                <w:sz w:val="17"/>
                <w:szCs w:val="17"/>
              </w:rPr>
              <w:t>Cliente registrado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Requerimientos</w:t>
            </w:r>
          </w:p>
        </w:tc>
        <w:tc>
          <w:tcPr>
            <w:tcW w:w="7301" w:type="dxa"/>
            <w:tcMar>
              <w:top w:w="70" w:type="dxa"/>
              <w:left w:w="90" w:type="dxa"/>
              <w:bottom w:w="70" w:type="dxa"/>
              <w:right w:w="90" w:type="dxa"/>
            </w:tcMar>
            <w:vAlign w:val="center"/>
          </w:tcPr>
          <w:p>
            <w:pPr>
              <w:spacing w:before="0" w:after="0" w:line="240" w:lineRule="auto"/>
            </w:pPr>
            <w:r>
              <w:rPr>
                <w:sz w:val="17"/>
                <w:szCs w:val="17"/>
              </w:rPr>
              <w:t>RF-39</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Pre-condiciones</w:t>
            </w:r>
          </w:p>
        </w:tc>
        <w:tc>
          <w:tcPr>
            <w:tcW w:w="7301" w:type="dxa"/>
            <w:tcMar>
              <w:top w:w="70" w:type="dxa"/>
              <w:left w:w="90" w:type="dxa"/>
              <w:bottom w:w="70" w:type="dxa"/>
              <w:right w:w="90" w:type="dxa"/>
            </w:tcMar>
            <w:vAlign w:val="center"/>
          </w:tcPr>
          <w:p>
            <w:pPr>
              <w:spacing w:before="0" w:after="0" w:line="240" w:lineRule="auto"/>
            </w:pPr>
            <w:r>
              <w:rPr>
                <w:sz w:val="17"/>
                <w:szCs w:val="17"/>
              </w:rPr>
              <w:t>Reserva CONFIRMADA con ≥ 24 h de anticipación.</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principal</w:t>
            </w:r>
          </w:p>
        </w:tc>
        <w:tc>
          <w:tcPr>
            <w:tcW w:w="7301" w:type="dxa"/>
            <w:tcMar>
              <w:top w:w="70" w:type="dxa"/>
              <w:left w:w="90" w:type="dxa"/>
              <w:bottom w:w="70" w:type="dxa"/>
              <w:right w:w="90" w:type="dxa"/>
            </w:tcMar>
            <w:vAlign w:val="center"/>
          </w:tcPr>
          <w:p>
            <w:pPr>
              <w:spacing w:before="0" w:after="0" w:line="240" w:lineRule="auto"/>
            </w:pPr>
            <w:r>
              <w:rPr>
                <w:sz w:val="17"/>
                <w:szCs w:val="17"/>
              </w:rPr>
              <w:t>1. El cliente elige «Reprogramar».</w:t>
            </w:r>
          </w:p>
          <w:p>
            <w:pPr>
              <w:spacing w:before="0" w:after="0" w:line="240" w:lineRule="auto"/>
            </w:pPr>
            <w:r>
              <w:rPr>
                <w:sz w:val="17"/>
                <w:szCs w:val="17"/>
              </w:rPr>
              <w:t>2. El sistema verifica anticipación ≥ 24 h y reagendamientos usados &lt; 2.</w:t>
            </w:r>
          </w:p>
          <w:p>
            <w:pPr>
              <w:spacing w:before="0" w:after="0" w:line="240" w:lineRule="auto"/>
            </w:pPr>
            <w:r>
              <w:rPr>
                <w:sz w:val="17"/>
                <w:szCs w:val="17"/>
              </w:rPr>
              <w:t>3. El cliente elige un nuevo horario disponible.</w:t>
            </w:r>
          </w:p>
          <w:p>
            <w:pPr>
              <w:spacing w:before="0" w:after="0" w:line="240" w:lineRule="auto"/>
            </w:pPr>
            <w:r>
              <w:rPr>
                <w:sz w:val="17"/>
                <w:szCs w:val="17"/>
              </w:rPr>
              <w:t>4. El sistema actualiza la reserva, reutiliza el mismo abono, incrementa el contador y registra el historial.</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alternativo</w:t>
            </w:r>
          </w:p>
        </w:tc>
        <w:tc>
          <w:tcPr>
            <w:tcW w:w="7301" w:type="dxa"/>
            <w:tcMar>
              <w:top w:w="70" w:type="dxa"/>
              <w:left w:w="90" w:type="dxa"/>
              <w:bottom w:w="70" w:type="dxa"/>
              <w:right w:w="90" w:type="dxa"/>
            </w:tcMar>
            <w:vAlign w:val="center"/>
          </w:tcPr>
          <w:p>
            <w:pPr>
              <w:spacing w:before="0" w:after="0" w:line="240" w:lineRule="auto"/>
            </w:pPr>
            <w:r>
              <w:rPr>
                <w:sz w:val="17"/>
                <w:szCs w:val="17"/>
              </w:rPr>
              <w:t>A1: &lt; 24 h → no se permite; se informa que el abono se perderá si no asiste.</w:t>
            </w:r>
          </w:p>
          <w:p>
            <w:pPr>
              <w:spacing w:before="0" w:after="0" w:line="240" w:lineRule="auto"/>
            </w:pPr>
            <w:r>
              <w:rPr>
                <w:sz w:val="17"/>
                <w:szCs w:val="17"/>
              </w:rPr>
              <w:t>A2: ya usó 2 reagendamientos → debe cancelar (CU-23) o asistir.</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Post-condiciones</w:t>
            </w:r>
          </w:p>
        </w:tc>
        <w:tc>
          <w:tcPr>
            <w:tcW w:w="7301" w:type="dxa"/>
            <w:tcMar>
              <w:top w:w="70" w:type="dxa"/>
              <w:left w:w="90" w:type="dxa"/>
              <w:bottom w:w="70" w:type="dxa"/>
              <w:right w:w="90" w:type="dxa"/>
            </w:tcMar>
            <w:vAlign w:val="center"/>
          </w:tcPr>
          <w:p>
            <w:pPr>
              <w:spacing w:before="0" w:after="0" w:line="240" w:lineRule="auto"/>
            </w:pPr>
            <w:r>
              <w:rPr>
                <w:sz w:val="17"/>
                <w:szCs w:val="17"/>
              </w:rPr>
              <w:t>Reserva reprogramada con el mismo abono.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Reglas de negocio</w:t>
            </w:r>
          </w:p>
        </w:tc>
        <w:tc>
          <w:tcPr>
            <w:tcW w:w="7301" w:type="dxa"/>
            <w:tcMar>
              <w:top w:w="70" w:type="dxa"/>
              <w:left w:w="90" w:type="dxa"/>
              <w:bottom w:w="70" w:type="dxa"/>
              <w:right w:w="90" w:type="dxa"/>
            </w:tcMar>
            <w:vAlign w:val="center"/>
          </w:tcPr>
          <w:p>
            <w:pPr>
              <w:spacing w:before="0" w:after="0" w:line="240" w:lineRule="auto"/>
            </w:pPr>
            <w:r>
              <w:rPr>
                <w:sz w:val="17"/>
                <w:szCs w:val="17"/>
              </w:rPr>
              <w:t>• Máximo 2 reagendamientos por abono.</w:t>
            </w:r>
          </w:p>
          <w:p>
            <w:pPr>
              <w:spacing w:before="0" w:after="0" w:line="240" w:lineRule="auto"/>
            </w:pPr>
            <w:r>
              <w:rPr>
                <w:sz w:val="17"/>
                <w:szCs w:val="17"/>
              </w:rPr>
              <w:t>• Anticipación mínima: 24 h (parámetro).</w:t>
            </w:r>
          </w:p>
        </w:tc>
      </w:tr>
    </w:tbl>
    <w:p>
      <w:pPr>
        <w:spacing w:before="0" w:after="60"/>
      </w:pPr>
    </w:p>
    <w:p>
      <w:pPr>
        <w:keepNext/>
        <w:spacing w:before="160" w:after="80"/>
      </w:pPr>
      <w:r>
        <w:rPr>
          <w:b/>
          <w:bCs/>
          <w:color w:val="2E6B7E"/>
          <w:sz w:val="21"/>
          <w:szCs w:val="21"/>
        </w:rPr>
        <w:t>CU-23 Cancelar reserva</w:t>
      </w:r>
    </w:p>
    <w:p>
      <w:pPr>
        <w:keepNext/>
        <w:spacing w:before="160" w:after="0"/>
      </w:pPr>
      <w:r>
        <w:rPr>
          <w:b/>
          <w:bCs/>
          <w:sz w:val="20"/>
          <w:szCs w:val="20"/>
        </w:rPr>
        <w:t>Tabla 13</w:t>
      </w:r>
    </w:p>
    <w:p>
      <w:pPr>
        <w:keepNext/>
        <w:spacing w:before="0" w:after="80"/>
      </w:pPr>
      <w:r>
        <w:rPr>
          <w:i/>
          <w:iCs/>
          <w:sz w:val="20"/>
          <w:szCs w:val="20"/>
        </w:rPr>
        <w:t>CU-23 Cancelar reserva</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7301"/>
      </w:tblGrid>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Actores</w:t>
            </w:r>
          </w:p>
        </w:tc>
        <w:tc>
          <w:tcPr>
            <w:tcW w:w="7301" w:type="dxa"/>
            <w:tcMar>
              <w:top w:w="70" w:type="dxa"/>
              <w:left w:w="90" w:type="dxa"/>
              <w:bottom w:w="70" w:type="dxa"/>
              <w:right w:w="90" w:type="dxa"/>
            </w:tcMar>
            <w:vAlign w:val="center"/>
          </w:tcPr>
          <w:p>
            <w:pPr>
              <w:spacing w:before="0" w:after="0" w:line="240" w:lineRule="auto"/>
            </w:pPr>
            <w:r>
              <w:rPr>
                <w:sz w:val="17"/>
                <w:szCs w:val="17"/>
              </w:rPr>
              <w:t>Cliente registrado, Invitado, Sistema de notificaciones</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Requerimientos</w:t>
            </w:r>
          </w:p>
        </w:tc>
        <w:tc>
          <w:tcPr>
            <w:tcW w:w="7301" w:type="dxa"/>
            <w:tcMar>
              <w:top w:w="70" w:type="dxa"/>
              <w:left w:w="90" w:type="dxa"/>
              <w:bottom w:w="70" w:type="dxa"/>
              <w:right w:w="90" w:type="dxa"/>
            </w:tcMar>
            <w:vAlign w:val="center"/>
          </w:tcPr>
          <w:p>
            <w:pPr>
              <w:spacing w:before="0" w:after="0" w:line="240" w:lineRule="auto"/>
            </w:pPr>
            <w:r>
              <w:rPr>
                <w:sz w:val="17"/>
                <w:szCs w:val="17"/>
              </w:rPr>
              <w:t>RF-18, RF-29</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Pre-condiciones</w:t>
            </w:r>
          </w:p>
        </w:tc>
        <w:tc>
          <w:tcPr>
            <w:tcW w:w="7301" w:type="dxa"/>
            <w:tcMar>
              <w:top w:w="70" w:type="dxa"/>
              <w:left w:w="90" w:type="dxa"/>
              <w:bottom w:w="70" w:type="dxa"/>
              <w:right w:w="90" w:type="dxa"/>
            </w:tcMar>
            <w:vAlign w:val="center"/>
          </w:tcPr>
          <w:p>
            <w:pPr>
              <w:spacing w:before="0" w:after="0" w:line="240" w:lineRule="auto"/>
            </w:pPr>
            <w:r>
              <w:rPr>
                <w:sz w:val="17"/>
                <w:szCs w:val="17"/>
              </w:rPr>
              <w:t>Reserva CONFIRMADA.</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principal</w:t>
            </w:r>
          </w:p>
        </w:tc>
        <w:tc>
          <w:tcPr>
            <w:tcW w:w="7301" w:type="dxa"/>
            <w:tcMar>
              <w:top w:w="70" w:type="dxa"/>
              <w:left w:w="90" w:type="dxa"/>
              <w:bottom w:w="70" w:type="dxa"/>
              <w:right w:w="90" w:type="dxa"/>
            </w:tcMar>
            <w:vAlign w:val="center"/>
          </w:tcPr>
          <w:p>
            <w:pPr>
              <w:spacing w:before="0" w:after="0" w:line="240" w:lineRule="auto"/>
            </w:pPr>
            <w:r>
              <w:rPr>
                <w:sz w:val="17"/>
                <w:szCs w:val="17"/>
              </w:rPr>
              <w:t>1. El cliente solicita cancelar.</w:t>
            </w:r>
          </w:p>
          <w:p>
            <w:pPr>
              <w:spacing w:before="0" w:after="0" w:line="240" w:lineRule="auto"/>
            </w:pPr>
            <w:r>
              <w:rPr>
                <w:sz w:val="17"/>
                <w:szCs w:val="17"/>
              </w:rPr>
              <w:t>2. El sistema calcula la anticipación.</w:t>
            </w:r>
          </w:p>
          <w:p>
            <w:pPr>
              <w:spacing w:before="0" w:after="0" w:line="240" w:lineRule="auto"/>
            </w:pPr>
            <w:r>
              <w:rPr>
                <w:sz w:val="17"/>
                <w:szCs w:val="17"/>
              </w:rPr>
              <w:t>3. Con ≥ 24 h: el abono queda como saldo a favor para reagendar (cuenta como uso de reagendamiento).</w:t>
            </w:r>
          </w:p>
          <w:p>
            <w:pPr>
              <w:spacing w:before="0" w:after="0" w:line="240" w:lineRule="auto"/>
            </w:pPr>
            <w:r>
              <w:rPr>
                <w:sz w:val="17"/>
                <w:szCs w:val="17"/>
              </w:rPr>
              <w:t>4. Con &lt; 24 h: el abono se pierde (RETENIDO).</w:t>
            </w:r>
          </w:p>
          <w:p>
            <w:pPr>
              <w:spacing w:before="0" w:after="0" w:line="240" w:lineRule="auto"/>
            </w:pPr>
            <w:r>
              <w:rPr>
                <w:sz w:val="17"/>
                <w:szCs w:val="17"/>
              </w:rPr>
              <w:t>5. El sistema libera el cupo y envía el aviso de cancelación.</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alternativo</w:t>
            </w:r>
          </w:p>
        </w:tc>
        <w:tc>
          <w:tcPr>
            <w:tcW w:w="7301" w:type="dxa"/>
            <w:tcMar>
              <w:top w:w="70" w:type="dxa"/>
              <w:left w:w="90" w:type="dxa"/>
              <w:bottom w:w="70" w:type="dxa"/>
              <w:right w:w="90" w:type="dxa"/>
            </w:tcMar>
            <w:vAlign w:val="center"/>
          </w:tcPr>
          <w:p>
            <w:pPr>
              <w:spacing w:before="0" w:after="0" w:line="240" w:lineRule="auto"/>
            </w:pPr>
            <w:r>
              <w:rPr>
                <w:sz w:val="17"/>
                <w:szCs w:val="17"/>
              </w:rPr>
              <w:t>A1: cancelación por el local (emergencia) → devolución total del abono por la pasarela (REEMBOLSADO).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Post-condiciones</w:t>
            </w:r>
          </w:p>
        </w:tc>
        <w:tc>
          <w:tcPr>
            <w:tcW w:w="7301" w:type="dxa"/>
            <w:tcMar>
              <w:top w:w="70" w:type="dxa"/>
              <w:left w:w="90" w:type="dxa"/>
              <w:bottom w:w="70" w:type="dxa"/>
              <w:right w:w="90" w:type="dxa"/>
            </w:tcMar>
            <w:vAlign w:val="center"/>
          </w:tcPr>
          <w:p>
            <w:pPr>
              <w:spacing w:before="0" w:after="0" w:line="240" w:lineRule="auto"/>
            </w:pPr>
            <w:r>
              <w:rPr>
                <w:sz w:val="17"/>
                <w:szCs w:val="17"/>
              </w:rPr>
              <w:t>Reserva CANCELADA y cupo liberado.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Reglas de negocio</w:t>
            </w:r>
          </w:p>
        </w:tc>
        <w:tc>
          <w:tcPr>
            <w:tcW w:w="7301" w:type="dxa"/>
            <w:tcMar>
              <w:top w:w="70" w:type="dxa"/>
              <w:left w:w="90" w:type="dxa"/>
              <w:bottom w:w="70" w:type="dxa"/>
              <w:right w:w="90" w:type="dxa"/>
            </w:tcMar>
            <w:vAlign w:val="center"/>
          </w:tcPr>
          <w:p>
            <w:pPr>
              <w:spacing w:before="0" w:after="0" w:line="240" w:lineRule="auto"/>
            </w:pPr>
            <w:r>
              <w:rPr>
                <w:sz w:val="17"/>
                <w:szCs w:val="17"/>
              </w:rPr>
              <w:t>• Regla de 24 h y saldo a favor: supuesto validado con el cliente (ver Supuestos).</w:t>
            </w:r>
          </w:p>
        </w:tc>
      </w:tr>
    </w:tbl>
    <w:p>
      <w:pPr>
        <w:spacing w:before="0" w:after="60"/>
      </w:pPr>
    </w:p>
    <w:p>
      <w:pPr>
        <w:keepNext/>
        <w:spacing w:before="160" w:after="80"/>
      </w:pPr>
      <w:r>
        <w:rPr>
          <w:b/>
          <w:bCs/>
          <w:color w:val="2E6B7E"/>
          <w:sz w:val="21"/>
          <w:szCs w:val="21"/>
        </w:rPr>
        <w:t>CU-26 Registrar cliente por orden de llegada</w:t>
      </w:r>
    </w:p>
    <w:p>
      <w:pPr>
        <w:keepNext/>
        <w:spacing w:before="160" w:after="0"/>
      </w:pPr>
      <w:r>
        <w:rPr>
          <w:b/>
          <w:bCs/>
          <w:sz w:val="20"/>
          <w:szCs w:val="20"/>
        </w:rPr>
        <w:t>Tabla 14</w:t>
      </w:r>
    </w:p>
    <w:p>
      <w:pPr>
        <w:keepNext/>
        <w:spacing w:before="0" w:after="80"/>
      </w:pPr>
      <w:r>
        <w:rPr>
          <w:i/>
          <w:iCs/>
          <w:sz w:val="20"/>
          <w:szCs w:val="20"/>
        </w:rPr>
        <w:t>CU-26 Registrar cliente por orden de llegada</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7301"/>
      </w:tblGrid>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Actores</w:t>
            </w:r>
          </w:p>
        </w:tc>
        <w:tc>
          <w:tcPr>
            <w:tcW w:w="7301" w:type="dxa"/>
            <w:tcMar>
              <w:top w:w="70" w:type="dxa"/>
              <w:left w:w="90" w:type="dxa"/>
              <w:bottom w:w="70" w:type="dxa"/>
              <w:right w:w="90" w:type="dxa"/>
            </w:tcMar>
            <w:vAlign w:val="center"/>
          </w:tcPr>
          <w:p>
            <w:pPr>
              <w:spacing w:before="0" w:after="0" w:line="240" w:lineRule="auto"/>
            </w:pPr>
            <w:r>
              <w:rPr>
                <w:sz w:val="17"/>
                <w:szCs w:val="17"/>
              </w:rPr>
              <w:t>Administrador de sucursal (cajero/a)</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Requerimientos</w:t>
            </w:r>
          </w:p>
        </w:tc>
        <w:tc>
          <w:tcPr>
            <w:tcW w:w="7301" w:type="dxa"/>
            <w:tcMar>
              <w:top w:w="70" w:type="dxa"/>
              <w:left w:w="90" w:type="dxa"/>
              <w:bottom w:w="70" w:type="dxa"/>
              <w:right w:w="90" w:type="dxa"/>
            </w:tcMar>
            <w:vAlign w:val="center"/>
          </w:tcPr>
          <w:p>
            <w:pPr>
              <w:spacing w:before="0" w:after="0" w:line="240" w:lineRule="auto"/>
            </w:pPr>
            <w:r>
              <w:rPr>
                <w:sz w:val="17"/>
                <w:szCs w:val="17"/>
              </w:rPr>
              <w:t>RF-41</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Pre-condiciones</w:t>
            </w:r>
          </w:p>
        </w:tc>
        <w:tc>
          <w:tcPr>
            <w:tcW w:w="7301" w:type="dxa"/>
            <w:tcMar>
              <w:top w:w="70" w:type="dxa"/>
              <w:left w:w="90" w:type="dxa"/>
              <w:bottom w:w="70" w:type="dxa"/>
              <w:right w:w="90" w:type="dxa"/>
            </w:tcMar>
            <w:vAlign w:val="center"/>
          </w:tcPr>
          <w:p>
            <w:pPr>
              <w:spacing w:before="0" w:after="0" w:line="240" w:lineRule="auto"/>
            </w:pPr>
            <w:r>
              <w:rPr>
                <w:sz w:val="17"/>
                <w:szCs w:val="17"/>
              </w:rPr>
              <w:t>Sesión del administrador de sucursal (cajero/a) iniciada.</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principal</w:t>
            </w:r>
          </w:p>
        </w:tc>
        <w:tc>
          <w:tcPr>
            <w:tcW w:w="7301" w:type="dxa"/>
            <w:tcMar>
              <w:top w:w="70" w:type="dxa"/>
              <w:left w:w="90" w:type="dxa"/>
              <w:bottom w:w="70" w:type="dxa"/>
              <w:right w:w="90" w:type="dxa"/>
            </w:tcMar>
            <w:vAlign w:val="center"/>
          </w:tcPr>
          <w:p>
            <w:pPr>
              <w:spacing w:before="0" w:after="0" w:line="240" w:lineRule="auto"/>
            </w:pPr>
            <w:r>
              <w:rPr>
                <w:sz w:val="17"/>
                <w:szCs w:val="17"/>
              </w:rPr>
              <w:t>1. El administrador registra la llegada (nombre de pila opcional, servicio y barbero preferido).</w:t>
            </w:r>
          </w:p>
          <w:p>
            <w:pPr>
              <w:spacing w:before="0" w:after="0" w:line="240" w:lineRule="auto"/>
            </w:pPr>
            <w:r>
              <w:rPr>
                <w:sz w:val="17"/>
                <w:szCs w:val="17"/>
              </w:rPr>
              <w:t>2. El sistema asigna número de turno y estima el tiempo de espera.</w:t>
            </w:r>
          </w:p>
          <w:p>
            <w:pPr>
              <w:spacing w:before="0" w:after="0" w:line="240" w:lineRule="auto"/>
            </w:pPr>
            <w:r>
              <w:rPr>
                <w:sz w:val="17"/>
                <w:szCs w:val="17"/>
              </w:rPr>
              <w:t>3. Cuando hay un barbero disponible, el administrador llama el turno (LLAMADO).</w:t>
            </w:r>
          </w:p>
          <w:p>
            <w:pPr>
              <w:spacing w:before="0" w:after="0" w:line="240" w:lineRule="auto"/>
            </w:pPr>
            <w:r>
              <w:rPr>
                <w:sz w:val="17"/>
                <w:szCs w:val="17"/>
              </w:rPr>
              <w:t>4. Si el cliente se retira, el administrador marca ABANDONO.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alternativo</w:t>
            </w:r>
          </w:p>
        </w:tc>
        <w:tc>
          <w:tcPr>
            <w:tcW w:w="7301" w:type="dxa"/>
            <w:tcMar>
              <w:top w:w="70" w:type="dxa"/>
              <w:left w:w="90" w:type="dxa"/>
              <w:bottom w:w="70" w:type="dxa"/>
              <w:right w:w="90" w:type="dxa"/>
            </w:tcMar>
            <w:vAlign w:val="center"/>
          </w:tcPr>
          <w:p>
            <w:pPr>
              <w:spacing w:before="0" w:after="0" w:line="240" w:lineRule="auto"/>
            </w:pPr>
            <w:r>
              <w:rPr>
                <w:sz w:val="17"/>
                <w:szCs w:val="17"/>
              </w:rPr>
              <w:t>—</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Post-condiciones</w:t>
            </w:r>
          </w:p>
        </w:tc>
        <w:tc>
          <w:tcPr>
            <w:tcW w:w="7301" w:type="dxa"/>
            <w:tcMar>
              <w:top w:w="70" w:type="dxa"/>
              <w:left w:w="90" w:type="dxa"/>
              <w:bottom w:w="70" w:type="dxa"/>
              <w:right w:w="90" w:type="dxa"/>
            </w:tcMar>
            <w:vAlign w:val="center"/>
          </w:tcPr>
          <w:p>
            <w:pPr>
              <w:spacing w:before="0" w:after="0" w:line="240" w:lineRule="auto"/>
            </w:pPr>
            <w:r>
              <w:rPr>
                <w:sz w:val="17"/>
                <w:szCs w:val="17"/>
              </w:rPr>
              <w:t>Turno registrado; abandono medible.</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Reglas de negocio</w:t>
            </w:r>
          </w:p>
        </w:tc>
        <w:tc>
          <w:tcPr>
            <w:tcW w:w="7301" w:type="dxa"/>
            <w:tcMar>
              <w:top w:w="70" w:type="dxa"/>
              <w:left w:w="90" w:type="dxa"/>
              <w:bottom w:w="70" w:type="dxa"/>
              <w:right w:w="90" w:type="dxa"/>
            </w:tcMar>
            <w:vAlign w:val="center"/>
          </w:tcPr>
          <w:p>
            <w:pPr>
              <w:spacing w:before="0" w:after="0" w:line="240" w:lineRule="auto"/>
            </w:pPr>
            <w:r>
              <w:rPr>
                <w:sz w:val="17"/>
                <w:szCs w:val="17"/>
              </w:rPr>
              <w:t>• El nombre de pila se elimina a las 24 h; la estadística es anónima.</w:t>
            </w:r>
          </w:p>
        </w:tc>
      </w:tr>
    </w:tbl>
    <w:p>
      <w:pPr>
        <w:spacing w:before="0" w:after="60"/>
      </w:pPr>
    </w:p>
    <w:p>
      <w:pPr>
        <w:keepNext/>
        <w:spacing w:before="160" w:after="80"/>
      </w:pPr>
      <w:r>
        <w:rPr>
          <w:b/>
          <w:bCs/>
          <w:color w:val="2E6B7E"/>
          <w:sz w:val="21"/>
          <w:szCs w:val="21"/>
        </w:rPr>
        <w:t>CU-29 Registrar término de atención y monto cobrado</w:t>
      </w:r>
    </w:p>
    <w:p>
      <w:pPr>
        <w:keepNext/>
        <w:spacing w:before="160" w:after="0"/>
      </w:pPr>
      <w:r>
        <w:rPr>
          <w:b/>
          <w:bCs/>
          <w:sz w:val="20"/>
          <w:szCs w:val="20"/>
        </w:rPr>
        <w:t>Tabla 15</w:t>
      </w:r>
    </w:p>
    <w:p>
      <w:pPr>
        <w:keepNext/>
        <w:spacing w:before="0" w:after="80"/>
      </w:pPr>
      <w:r>
        <w:rPr>
          <w:i/>
          <w:iCs/>
          <w:sz w:val="20"/>
          <w:szCs w:val="20"/>
        </w:rPr>
        <w:t>CU-29 Registrar término de atención y monto cobrado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7301"/>
      </w:tblGrid>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Actores</w:t>
            </w:r>
          </w:p>
        </w:tc>
        <w:tc>
          <w:tcPr>
            <w:tcW w:w="7301" w:type="dxa"/>
            <w:tcMar>
              <w:top w:w="70" w:type="dxa"/>
              <w:left w:w="90" w:type="dxa"/>
              <w:bottom w:w="70" w:type="dxa"/>
              <w:right w:w="90" w:type="dxa"/>
            </w:tcMar>
            <w:vAlign w:val="center"/>
          </w:tcPr>
          <w:p>
            <w:pPr>
              <w:spacing w:before="0" w:after="0" w:line="240" w:lineRule="auto"/>
            </w:pPr>
            <w:r>
              <w:rPr>
                <w:sz w:val="17"/>
                <w:szCs w:val="17"/>
              </w:rPr>
              <w:t>Administrador de sucursal (cajero/a)</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Requerimientos</w:t>
            </w:r>
          </w:p>
        </w:tc>
        <w:tc>
          <w:tcPr>
            <w:tcW w:w="7301" w:type="dxa"/>
            <w:tcMar>
              <w:top w:w="70" w:type="dxa"/>
              <w:left w:w="90" w:type="dxa"/>
              <w:bottom w:w="70" w:type="dxa"/>
              <w:right w:w="90" w:type="dxa"/>
            </w:tcMar>
            <w:vAlign w:val="center"/>
          </w:tcPr>
          <w:p>
            <w:pPr>
              <w:spacing w:before="0" w:after="0" w:line="240" w:lineRule="auto"/>
            </w:pPr>
            <w:r>
              <w:rPr>
                <w:sz w:val="17"/>
                <w:szCs w:val="17"/>
              </w:rPr>
              <w:t>RF-42, RF-34, RF-20</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Pre-condiciones</w:t>
            </w:r>
          </w:p>
        </w:tc>
        <w:tc>
          <w:tcPr>
            <w:tcW w:w="7301" w:type="dxa"/>
            <w:tcMar>
              <w:top w:w="70" w:type="dxa"/>
              <w:left w:w="90" w:type="dxa"/>
              <w:bottom w:w="70" w:type="dxa"/>
              <w:right w:w="90" w:type="dxa"/>
            </w:tcMar>
            <w:vAlign w:val="center"/>
          </w:tcPr>
          <w:p>
            <w:pPr>
              <w:spacing w:before="0" w:after="0" w:line="240" w:lineRule="auto"/>
            </w:pPr>
            <w:r>
              <w:rPr>
                <w:sz w:val="17"/>
                <w:szCs w:val="17"/>
              </w:rPr>
              <w:t>Atención EN_ATENCION finalizada por el barbero.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principal</w:t>
            </w:r>
          </w:p>
        </w:tc>
        <w:tc>
          <w:tcPr>
            <w:tcW w:w="7301" w:type="dxa"/>
            <w:tcMar>
              <w:top w:w="70" w:type="dxa"/>
              <w:left w:w="90" w:type="dxa"/>
              <w:bottom w:w="70" w:type="dxa"/>
              <w:right w:w="90" w:type="dxa"/>
            </w:tcMar>
            <w:vAlign w:val="center"/>
          </w:tcPr>
          <w:p>
            <w:pPr>
              <w:spacing w:before="0" w:after="0" w:line="240" w:lineRule="auto"/>
            </w:pPr>
            <w:r>
              <w:rPr>
                <w:sz w:val="17"/>
                <w:szCs w:val="17"/>
              </w:rPr>
              <w:t>1. El administrador registra el término de la atención.</w:t>
            </w:r>
          </w:p>
          <w:p>
            <w:pPr>
              <w:spacing w:before="0" w:after="0" w:line="240" w:lineRule="auto"/>
            </w:pPr>
            <w:r>
              <w:rPr>
                <w:sz w:val="17"/>
                <w:szCs w:val="17"/>
              </w:rPr>
              <w:t>2. Confirma servicio prestado, barbero, monto, abono aplicado, propina y medio de pago.</w:t>
            </w:r>
          </w:p>
          <w:p>
            <w:pPr>
              <w:spacing w:before="0" w:after="0" w:line="240" w:lineRule="auto"/>
            </w:pPr>
            <w:r>
              <w:rPr>
                <w:sz w:val="17"/>
                <w:szCs w:val="17"/>
              </w:rPr>
              <w:t>3. El sistema registra la atención con el usuario que la registró, aplica el abono (APLICADO) y acredita puntos al cliente registrado.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alternativo</w:t>
            </w:r>
          </w:p>
        </w:tc>
        <w:tc>
          <w:tcPr>
            <w:tcW w:w="7301" w:type="dxa"/>
            <w:tcMar>
              <w:top w:w="70" w:type="dxa"/>
              <w:left w:w="90" w:type="dxa"/>
              <w:bottom w:w="70" w:type="dxa"/>
              <w:right w:w="90" w:type="dxa"/>
            </w:tcMar>
            <w:vAlign w:val="center"/>
          </w:tcPr>
          <w:p>
            <w:pPr>
              <w:spacing w:before="0" w:after="0" w:line="240" w:lineRule="auto"/>
            </w:pPr>
            <w:r>
              <w:rPr>
                <w:sz w:val="17"/>
                <w:szCs w:val="17"/>
              </w:rPr>
              <w:t>—</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Post-condiciones</w:t>
            </w:r>
          </w:p>
        </w:tc>
        <w:tc>
          <w:tcPr>
            <w:tcW w:w="7301" w:type="dxa"/>
            <w:tcMar>
              <w:top w:w="70" w:type="dxa"/>
              <w:left w:w="90" w:type="dxa"/>
              <w:bottom w:w="70" w:type="dxa"/>
              <w:right w:w="90" w:type="dxa"/>
            </w:tcMar>
            <w:vAlign w:val="center"/>
          </w:tcPr>
          <w:p>
            <w:pPr>
              <w:spacing w:before="0" w:after="0" w:line="240" w:lineRule="auto"/>
            </w:pPr>
            <w:r>
              <w:rPr>
                <w:sz w:val="17"/>
                <w:szCs w:val="17"/>
              </w:rPr>
              <w:t>Atención registrada (reemplaza el Excel).</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Reglas de negocio</w:t>
            </w:r>
          </w:p>
        </w:tc>
        <w:tc>
          <w:tcPr>
            <w:tcW w:w="7301" w:type="dxa"/>
            <w:tcMar>
              <w:top w:w="70" w:type="dxa"/>
              <w:left w:w="90" w:type="dxa"/>
              <w:bottom w:w="70" w:type="dxa"/>
              <w:right w:w="90" w:type="dxa"/>
            </w:tcMar>
            <w:vAlign w:val="center"/>
          </w:tcPr>
          <w:p>
            <w:pPr>
              <w:spacing w:before="0" w:after="0" w:line="240" w:lineRule="auto"/>
            </w:pPr>
            <w:r>
              <w:rPr>
                <w:sz w:val="17"/>
                <w:szCs w:val="17"/>
              </w:rPr>
              <w:t>• Cada atención queda asociada al barbero que la prestó para su consulta de ganancias (CU-41).</w:t>
            </w:r>
          </w:p>
        </w:tc>
      </w:tr>
    </w:tbl>
    <w:p>
      <w:pPr>
        <w:spacing w:before="0" w:after="60"/>
      </w:pPr>
    </w:p>
    <w:p>
      <w:pPr>
        <w:keepNext/>
        <w:spacing w:before="160" w:after="80"/>
      </w:pPr>
      <w:r>
        <w:rPr>
          <w:b/>
          <w:bCs/>
          <w:color w:val="2E6B7E"/>
          <w:sz w:val="21"/>
          <w:szCs w:val="21"/>
        </w:rPr>
        <w:t>CU-09 Ejercer derechos del titular</w:t>
      </w:r>
    </w:p>
    <w:p>
      <w:pPr>
        <w:keepNext/>
        <w:spacing w:before="160" w:after="0"/>
      </w:pPr>
      <w:r>
        <w:rPr>
          <w:b/>
          <w:bCs/>
          <w:sz w:val="20"/>
          <w:szCs w:val="20"/>
        </w:rPr>
        <w:t>Tabla 16</w:t>
      </w:r>
    </w:p>
    <w:p>
      <w:pPr>
        <w:keepNext/>
        <w:spacing w:before="0" w:after="80"/>
      </w:pPr>
      <w:r>
        <w:rPr>
          <w:i/>
          <w:iCs/>
          <w:sz w:val="20"/>
          <w:szCs w:val="20"/>
        </w:rPr>
        <w:t>CU-09 Ejercer derechos del titular</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7301"/>
      </w:tblGrid>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Actores</w:t>
            </w:r>
          </w:p>
        </w:tc>
        <w:tc>
          <w:tcPr>
            <w:tcW w:w="7301" w:type="dxa"/>
            <w:tcMar>
              <w:top w:w="70" w:type="dxa"/>
              <w:left w:w="90" w:type="dxa"/>
              <w:bottom w:w="70" w:type="dxa"/>
              <w:right w:w="90" w:type="dxa"/>
            </w:tcMar>
            <w:vAlign w:val="center"/>
          </w:tcPr>
          <w:p>
            <w:pPr>
              <w:spacing w:before="0" w:after="0" w:line="240" w:lineRule="auto"/>
            </w:pPr>
            <w:r>
              <w:rPr>
                <w:sz w:val="17"/>
                <w:szCs w:val="17"/>
              </w:rPr>
              <w:t>Cliente registrado, Invitado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Requerimientos</w:t>
            </w:r>
          </w:p>
        </w:tc>
        <w:tc>
          <w:tcPr>
            <w:tcW w:w="7301" w:type="dxa"/>
            <w:tcMar>
              <w:top w:w="70" w:type="dxa"/>
              <w:left w:w="90" w:type="dxa"/>
              <w:bottom w:w="70" w:type="dxa"/>
              <w:right w:w="90" w:type="dxa"/>
            </w:tcMar>
            <w:vAlign w:val="center"/>
          </w:tcPr>
          <w:p>
            <w:pPr>
              <w:spacing w:before="0" w:after="0" w:line="240" w:lineRule="auto"/>
            </w:pPr>
            <w:r>
              <w:rPr>
                <w:sz w:val="17"/>
                <w:szCs w:val="17"/>
              </w:rPr>
              <w:t>RF-50 a RF-56</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Pre-condiciones</w:t>
            </w:r>
          </w:p>
        </w:tc>
        <w:tc>
          <w:tcPr>
            <w:tcW w:w="7301" w:type="dxa"/>
            <w:tcMar>
              <w:top w:w="70" w:type="dxa"/>
              <w:left w:w="90" w:type="dxa"/>
              <w:bottom w:w="70" w:type="dxa"/>
              <w:right w:w="90" w:type="dxa"/>
            </w:tcMar>
            <w:vAlign w:val="center"/>
          </w:tcPr>
          <w:p>
            <w:pPr>
              <w:spacing w:before="0" w:after="0" w:line="240" w:lineRule="auto"/>
            </w:pPr>
            <w:r>
              <w:rPr>
                <w:sz w:val="17"/>
                <w:szCs w:val="17"/>
              </w:rPr>
              <w:t>El titular puede identificarse (sesión iniciada o verificación por correo/teléfono para invitados).</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principal</w:t>
            </w:r>
          </w:p>
        </w:tc>
        <w:tc>
          <w:tcPr>
            <w:tcW w:w="7301" w:type="dxa"/>
            <w:tcMar>
              <w:top w:w="70" w:type="dxa"/>
              <w:left w:w="90" w:type="dxa"/>
              <w:bottom w:w="70" w:type="dxa"/>
              <w:right w:w="90" w:type="dxa"/>
            </w:tcMar>
            <w:vAlign w:val="center"/>
          </w:tcPr>
          <w:p>
            <w:pPr>
              <w:spacing w:before="0" w:after="0" w:line="240" w:lineRule="auto"/>
            </w:pPr>
            <w:r>
              <w:rPr>
                <w:sz w:val="17"/>
                <w:szCs w:val="17"/>
              </w:rPr>
              <w:t>1. El titular abre «Mis datos» en la web o la app.</w:t>
            </w:r>
          </w:p>
          <w:p>
            <w:pPr>
              <w:spacing w:before="0" w:after="0" w:line="240" w:lineRule="auto"/>
            </w:pPr>
            <w:r>
              <w:rPr>
                <w:sz w:val="17"/>
                <w:szCs w:val="17"/>
              </w:rPr>
              <w:t>2. Selecciona el derecho: acceso (CU-10), rectificación (CU-11), supresión (CU-12), oposición (CU-13), portabilidad (CU-14) o bloqueo (CU-15).</w:t>
            </w:r>
          </w:p>
          <w:p>
            <w:pPr>
              <w:spacing w:before="0" w:after="0" w:line="240" w:lineRule="auto"/>
            </w:pPr>
            <w:r>
              <w:rPr>
                <w:sz w:val="17"/>
                <w:szCs w:val="17"/>
              </w:rPr>
              <w:t>3. El sistema crea una solicitud con folio y fecha límite (30 días corridos).</w:t>
            </w:r>
          </w:p>
          <w:p>
            <w:pPr>
              <w:spacing w:before="0" w:after="0" w:line="240" w:lineRule="auto"/>
            </w:pPr>
            <w:r>
              <w:rPr>
                <w:sz w:val="17"/>
                <w:szCs w:val="17"/>
              </w:rPr>
              <w:t>4. El sistema confirma la recepción por correo.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alternativo</w:t>
            </w:r>
          </w:p>
        </w:tc>
        <w:tc>
          <w:tcPr>
            <w:tcW w:w="7301" w:type="dxa"/>
            <w:tcMar>
              <w:top w:w="70" w:type="dxa"/>
              <w:left w:w="90" w:type="dxa"/>
              <w:bottom w:w="70" w:type="dxa"/>
              <w:right w:w="90" w:type="dxa"/>
            </w:tcMar>
            <w:vAlign w:val="center"/>
          </w:tcPr>
          <w:p>
            <w:pPr>
              <w:spacing w:before="0" w:after="0" w:line="240" w:lineRule="auto"/>
            </w:pPr>
            <w:r>
              <w:rPr>
                <w:sz w:val="17"/>
                <w:szCs w:val="17"/>
              </w:rPr>
              <w:t>A1: identidad no verificable → la solicitud queda EN_VERIFICACION.</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Post-condiciones</w:t>
            </w:r>
          </w:p>
        </w:tc>
        <w:tc>
          <w:tcPr>
            <w:tcW w:w="7301" w:type="dxa"/>
            <w:tcMar>
              <w:top w:w="70" w:type="dxa"/>
              <w:left w:w="90" w:type="dxa"/>
              <w:bottom w:w="70" w:type="dxa"/>
              <w:right w:w="90" w:type="dxa"/>
            </w:tcMar>
            <w:vAlign w:val="center"/>
          </w:tcPr>
          <w:p>
            <w:pPr>
              <w:spacing w:before="0" w:after="0" w:line="240" w:lineRule="auto"/>
            </w:pPr>
            <w:r>
              <w:rPr>
                <w:sz w:val="17"/>
                <w:szCs w:val="17"/>
              </w:rPr>
              <w:t>Solicitud registrada con trazabilidad.</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Reglas de negocio</w:t>
            </w:r>
          </w:p>
        </w:tc>
        <w:tc>
          <w:tcPr>
            <w:tcW w:w="7301" w:type="dxa"/>
            <w:tcMar>
              <w:top w:w="70" w:type="dxa"/>
              <w:left w:w="90" w:type="dxa"/>
              <w:bottom w:w="70" w:type="dxa"/>
              <w:right w:w="90" w:type="dxa"/>
            </w:tcMar>
            <w:vAlign w:val="center"/>
          </w:tcPr>
          <w:p>
            <w:pPr>
              <w:spacing w:before="0" w:after="0" w:line="240" w:lineRule="auto"/>
            </w:pPr>
            <w:r>
              <w:rPr>
                <w:sz w:val="17"/>
                <w:szCs w:val="17"/>
              </w:rPr>
              <w:t>• Plazo de respuesta: 30 días corridos, prorrogable una vez por igual período con aviso fundado.</w:t>
            </w:r>
          </w:p>
        </w:tc>
      </w:tr>
    </w:tbl>
    <w:p>
      <w:pPr>
        <w:spacing w:before="0" w:after="60"/>
      </w:pPr>
    </w:p>
    <w:p>
      <w:pPr>
        <w:keepNext/>
        <w:spacing w:before="160" w:after="80"/>
      </w:pPr>
      <w:r>
        <w:rPr>
          <w:b/>
          <w:bCs/>
          <w:color w:val="2E6B7E"/>
          <w:sz w:val="21"/>
          <w:szCs w:val="21"/>
        </w:rPr>
        <w:t>CU-33 Configurar monto de reserva</w:t>
      </w:r>
    </w:p>
    <w:p>
      <w:pPr>
        <w:keepNext/>
        <w:spacing w:before="160" w:after="0"/>
      </w:pPr>
      <w:r>
        <w:rPr>
          <w:b/>
          <w:bCs/>
          <w:sz w:val="20"/>
          <w:szCs w:val="20"/>
        </w:rPr>
        <w:t>Tabla 17</w:t>
      </w:r>
    </w:p>
    <w:p>
      <w:pPr>
        <w:keepNext/>
        <w:spacing w:before="0" w:after="80"/>
      </w:pPr>
      <w:r>
        <w:rPr>
          <w:i/>
          <w:iCs/>
          <w:sz w:val="20"/>
          <w:szCs w:val="20"/>
        </w:rPr>
        <w:t>CU-33 Configurar monto de reserva</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59"/>
        <w:gridCol w:w="7301"/>
      </w:tblGrid>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Actores</w:t>
            </w:r>
          </w:p>
        </w:tc>
        <w:tc>
          <w:tcPr>
            <w:tcW w:w="7301" w:type="dxa"/>
            <w:tcMar>
              <w:top w:w="70" w:type="dxa"/>
              <w:left w:w="90" w:type="dxa"/>
              <w:bottom w:w="70" w:type="dxa"/>
              <w:right w:w="90" w:type="dxa"/>
            </w:tcMar>
            <w:vAlign w:val="center"/>
          </w:tcPr>
          <w:p>
            <w:pPr>
              <w:spacing w:before="0" w:after="0" w:line="240" w:lineRule="auto"/>
            </w:pPr>
            <w:r>
              <w:rPr>
                <w:sz w:val="17"/>
                <w:szCs w:val="17"/>
              </w:rPr>
              <w:t>Dueño / Administrador general</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Requerimientos</w:t>
            </w:r>
          </w:p>
        </w:tc>
        <w:tc>
          <w:tcPr>
            <w:tcW w:w="7301" w:type="dxa"/>
            <w:tcMar>
              <w:top w:w="70" w:type="dxa"/>
              <w:left w:w="90" w:type="dxa"/>
              <w:bottom w:w="70" w:type="dxa"/>
              <w:right w:w="90" w:type="dxa"/>
            </w:tcMar>
            <w:vAlign w:val="center"/>
          </w:tcPr>
          <w:p>
            <w:pPr>
              <w:spacing w:before="0" w:after="0" w:line="240" w:lineRule="auto"/>
            </w:pPr>
            <w:r>
              <w:rPr>
                <w:sz w:val="17"/>
                <w:szCs w:val="17"/>
              </w:rPr>
              <w:t>RF-44, RF-14</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Pre-condiciones</w:t>
            </w:r>
          </w:p>
        </w:tc>
        <w:tc>
          <w:tcPr>
            <w:tcW w:w="7301" w:type="dxa"/>
            <w:tcMar>
              <w:top w:w="70" w:type="dxa"/>
              <w:left w:w="90" w:type="dxa"/>
              <w:bottom w:w="70" w:type="dxa"/>
              <w:right w:w="90" w:type="dxa"/>
            </w:tcMar>
            <w:vAlign w:val="center"/>
          </w:tcPr>
          <w:p>
            <w:pPr>
              <w:spacing w:before="0" w:after="0" w:line="240" w:lineRule="auto"/>
            </w:pPr>
            <w:r>
              <w:rPr>
                <w:sz w:val="17"/>
                <w:szCs w:val="17"/>
              </w:rPr>
              <w:t>Rol Dueño.</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principal</w:t>
            </w:r>
          </w:p>
        </w:tc>
        <w:tc>
          <w:tcPr>
            <w:tcW w:w="7301" w:type="dxa"/>
            <w:tcMar>
              <w:top w:w="70" w:type="dxa"/>
              <w:left w:w="90" w:type="dxa"/>
              <w:bottom w:w="70" w:type="dxa"/>
              <w:right w:w="90" w:type="dxa"/>
            </w:tcMar>
            <w:vAlign w:val="center"/>
          </w:tcPr>
          <w:p>
            <w:pPr>
              <w:spacing w:before="0" w:after="0" w:line="240" w:lineRule="auto"/>
            </w:pPr>
            <w:r>
              <w:rPr>
                <w:sz w:val="17"/>
                <w:szCs w:val="17"/>
              </w:rPr>
              <w:t>1. El dueño define el abono (monto o porcentaje) global, por sucursal o por servicio, con fecha de vigencia.</w:t>
            </w:r>
          </w:p>
          <w:p>
            <w:pPr>
              <w:spacing w:before="0" w:after="0" w:line="240" w:lineRule="auto"/>
            </w:pPr>
            <w:r>
              <w:rPr>
                <w:sz w:val="17"/>
                <w:szCs w:val="17"/>
              </w:rPr>
              <w:t>2. El sistema versiona el parámetro y registra el cambio en auditoría.</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Flujo alternativo</w:t>
            </w:r>
          </w:p>
        </w:tc>
        <w:tc>
          <w:tcPr>
            <w:tcW w:w="7301" w:type="dxa"/>
            <w:tcMar>
              <w:top w:w="70" w:type="dxa"/>
              <w:left w:w="90" w:type="dxa"/>
              <w:bottom w:w="70" w:type="dxa"/>
              <w:right w:w="90" w:type="dxa"/>
            </w:tcMar>
            <w:vAlign w:val="center"/>
          </w:tcPr>
          <w:p>
            <w:pPr>
              <w:spacing w:before="0" w:after="0" w:line="240" w:lineRule="auto"/>
            </w:pPr>
            <w:r>
              <w:rPr>
                <w:sz w:val="17"/>
                <w:szCs w:val="17"/>
              </w:rPr>
              <w:t>—</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Post-condiciones</w:t>
            </w:r>
          </w:p>
        </w:tc>
        <w:tc>
          <w:tcPr>
            <w:tcW w:w="7301" w:type="dxa"/>
            <w:tcMar>
              <w:top w:w="70" w:type="dxa"/>
              <w:left w:w="90" w:type="dxa"/>
              <w:bottom w:w="70" w:type="dxa"/>
              <w:right w:w="90" w:type="dxa"/>
            </w:tcMar>
            <w:vAlign w:val="center"/>
          </w:tcPr>
          <w:p>
            <w:pPr>
              <w:spacing w:before="0" w:after="0" w:line="240" w:lineRule="auto"/>
            </w:pPr>
            <w:r>
              <w:rPr>
                <w:sz w:val="17"/>
                <w:szCs w:val="17"/>
              </w:rPr>
              <w:t>Nuevo valor vigente para reservas futuras.</w:t>
            </w:r>
          </w:p>
        </w:tc>
      </w:tr>
      <w:tr>
        <w:trPr>
          <w:cantSplit/>
        </w:trPr>
        <w:tc>
          <w:tcPr>
            <w:tcW w:w="2059"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Reglas de negocio</w:t>
            </w:r>
          </w:p>
        </w:tc>
        <w:tc>
          <w:tcPr>
            <w:tcW w:w="7301" w:type="dxa"/>
            <w:tcMar>
              <w:top w:w="70" w:type="dxa"/>
              <w:left w:w="90" w:type="dxa"/>
              <w:bottom w:w="70" w:type="dxa"/>
              <w:right w:w="90" w:type="dxa"/>
            </w:tcMar>
            <w:vAlign w:val="center"/>
          </w:tcPr>
          <w:p>
            <w:pPr>
              <w:spacing w:before="0" w:after="0" w:line="240" w:lineRule="auto"/>
            </w:pPr>
            <w:r>
              <w:rPr>
                <w:sz w:val="17"/>
                <w:szCs w:val="17"/>
              </w:rPr>
              <w:t>• Las reservas existentes conservan el abono pagado.</w:t>
            </w:r>
          </w:p>
        </w:tc>
      </w:tr>
    </w:tbl>
    <w:p>
      <w:pPr>
        <w:spacing w:before="0" w:after="60"/>
      </w:pPr>
    </w:p>
    <w:p>
      <w:pPr>
        <w:pStyle w:val="Ttulo1"/>
        <w:keepNext/>
        <w:spacing w:before="300" w:after="140"/>
      </w:pPr>
      <w:r>
        <w:rPr>
          <w:b/>
          <w:bCs/>
          <w:color w:val="1F4E5F"/>
          <w:sz w:val="26"/>
          <w:szCs w:val="26"/>
        </w:rPr>
        <w:t>4. Propuesta de planificación</w:t>
      </w:r>
    </w:p>
    <w:p>
      <w:pPr>
        <w:pStyle w:val="Ttulo2"/>
        <w:keepNext/>
        <w:spacing w:before="220" w:after="100"/>
      </w:pPr>
      <w:r>
        <w:rPr>
          <w:b/>
          <w:bCs/>
          <w:color w:val="2E6B7E"/>
          <w:sz w:val="22"/>
          <w:szCs w:val="22"/>
        </w:rPr>
        <w:t>4.1 Descripción general acerca de la planificación</w:t>
      </w:r>
    </w:p>
    <w:p>
      <w:pPr>
        <w:spacing w:before="0" w:after="120" w:line="276" w:lineRule="auto"/>
      </w:pPr>
      <w:r>
        <w:rPr>
          <w:sz w:val="21"/>
          <w:szCs w:val="21"/>
        </w:rPr>
        <w:t>El proyecto se ejecuta del 14 de agosto al 13 de noviembre de 2026 (semanas S1 a S14 del calendario del proyecto, cuya S1 es del 10 al 16 de agosto), con defensa probable el 27 de noviembre de 2026 (S16). Semana actual del proyecto: S9 (05-10 al 11-10-2026) de S14.</w:t>
      </w:r>
    </w:p>
    <w:p>
      <w:pPr>
        <w:pStyle w:val="Ttulo2"/>
        <w:keepNext/>
        <w:spacing w:before="220" w:after="100"/>
      </w:pPr>
      <w:r>
        <w:rPr>
          <w:b/>
          <w:bCs/>
          <w:color w:val="2E6B7E"/>
          <w:sz w:val="22"/>
          <w:szCs w:val="22"/>
        </w:rPr>
        <w:t>4.1.2 Definición del equipo de trabajo</w:t>
      </w:r>
    </w:p>
    <w:p>
      <w:pPr>
        <w:keepNext/>
        <w:spacing w:before="160" w:after="0"/>
      </w:pPr>
      <w:r>
        <w:rPr>
          <w:b/>
          <w:bCs/>
          <w:sz w:val="20"/>
          <w:szCs w:val="20"/>
        </w:rPr>
        <w:t>Tabla 18</w:t>
      </w:r>
    </w:p>
    <w:p>
      <w:pPr>
        <w:keepNext/>
        <w:spacing w:before="0" w:after="80"/>
      </w:pPr>
      <w:r>
        <w:rPr>
          <w:i/>
          <w:iCs/>
          <w:sz w:val="20"/>
          <w:szCs w:val="20"/>
        </w:rPr>
        <w:t>Definición del equipo de trabajo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748"/>
        <w:gridCol w:w="3744"/>
        <w:gridCol w:w="4868"/>
      </w:tblGrid>
      <w:tr>
        <w:trPr>
          <w:tblHeader/>
        </w:trPr>
        <w:tc>
          <w:tcPr>
            <w:tcW w:w="748"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N°</w:t>
            </w:r>
          </w:p>
        </w:tc>
        <w:tc>
          <w:tcPr>
            <w:tcW w:w="3744"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Integrante</w:t>
            </w:r>
          </w:p>
        </w:tc>
        <w:tc>
          <w:tcPr>
            <w:tcW w:w="4868"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Rol</w:t>
            </w:r>
          </w:p>
        </w:tc>
      </w:tr>
      <w:tr>
        <w:trPr>
          <w:cantSplit/>
        </w:trPr>
        <w:tc>
          <w:tcPr>
            <w:tcW w:w="748" w:type="dxa"/>
            <w:tcMar>
              <w:top w:w="70" w:type="dxa"/>
              <w:left w:w="90" w:type="dxa"/>
              <w:bottom w:w="70" w:type="dxa"/>
              <w:right w:w="90" w:type="dxa"/>
            </w:tcMar>
            <w:vAlign w:val="center"/>
          </w:tcPr>
          <w:p>
            <w:pPr>
              <w:spacing w:before="0" w:after="0" w:line="240" w:lineRule="auto"/>
            </w:pPr>
            <w:r>
              <w:rPr>
                <w:sz w:val="17"/>
                <w:szCs w:val="17"/>
              </w:rPr>
              <w:t>1</w:t>
            </w:r>
          </w:p>
        </w:tc>
        <w:tc>
          <w:tcPr>
            <w:tcW w:w="3744" w:type="dxa"/>
            <w:tcMar>
              <w:top w:w="70" w:type="dxa"/>
              <w:left w:w="90" w:type="dxa"/>
              <w:bottom w:w="70" w:type="dxa"/>
              <w:right w:w="90" w:type="dxa"/>
            </w:tcMar>
            <w:vAlign w:val="center"/>
          </w:tcPr>
          <w:p>
            <w:pPr>
              <w:spacing w:before="0" w:after="0" w:line="240" w:lineRule="auto"/>
            </w:pPr>
            <w:r>
              <w:rPr>
                <w:sz w:val="17"/>
                <w:szCs w:val="17"/>
              </w:rPr>
              <w:t>Yerko Rosales</w:t>
            </w:r>
          </w:p>
        </w:tc>
        <w:tc>
          <w:tcPr>
            <w:tcW w:w="4868" w:type="dxa"/>
            <w:tcMar>
              <w:top w:w="70" w:type="dxa"/>
              <w:left w:w="90" w:type="dxa"/>
              <w:bottom w:w="70" w:type="dxa"/>
              <w:right w:w="90" w:type="dxa"/>
            </w:tcMar>
            <w:vAlign w:val="center"/>
          </w:tcPr>
          <w:p>
            <w:pPr>
              <w:spacing w:before="0" w:after="0" w:line="240" w:lineRule="auto"/>
            </w:pPr>
            <w:r>
              <w:rPr>
                <w:sz w:val="17"/>
                <w:szCs w:val="17"/>
              </w:rPr>
              <w:t>Jefe de Proyecto / Analista, UX-UI y QA</w:t>
            </w:r>
          </w:p>
        </w:tc>
      </w:tr>
      <w:tr>
        <w:trPr>
          <w:cantSplit/>
        </w:trPr>
        <w:tc>
          <w:tcPr>
            <w:tcW w:w="748" w:type="dxa"/>
            <w:shd w:val="clear" w:color="auto" w:fill="F2F6F7"/>
            <w:tcMar>
              <w:top w:w="70" w:type="dxa"/>
              <w:left w:w="90" w:type="dxa"/>
              <w:bottom w:w="70" w:type="dxa"/>
              <w:right w:w="90" w:type="dxa"/>
            </w:tcMar>
            <w:vAlign w:val="center"/>
          </w:tcPr>
          <w:p>
            <w:pPr>
              <w:spacing w:before="0" w:after="0" w:line="240" w:lineRule="auto"/>
            </w:pPr>
            <w:r>
              <w:rPr>
                <w:sz w:val="17"/>
                <w:szCs w:val="17"/>
              </w:rPr>
              <w:t>2</w:t>
            </w:r>
          </w:p>
        </w:tc>
        <w:tc>
          <w:tcPr>
            <w:tcW w:w="3744" w:type="dxa"/>
            <w:shd w:val="clear" w:color="auto" w:fill="F2F6F7"/>
            <w:tcMar>
              <w:top w:w="70" w:type="dxa"/>
              <w:left w:w="90" w:type="dxa"/>
              <w:bottom w:w="70" w:type="dxa"/>
              <w:right w:w="90" w:type="dxa"/>
            </w:tcMar>
            <w:vAlign w:val="center"/>
          </w:tcPr>
          <w:p>
            <w:pPr>
              <w:spacing w:before="0" w:after="0" w:line="240" w:lineRule="auto"/>
            </w:pPr>
            <w:r>
              <w:rPr>
                <w:sz w:val="17"/>
                <w:szCs w:val="17"/>
              </w:rPr>
              <w:t>Jonathan Ojeda</w:t>
            </w:r>
          </w:p>
        </w:tc>
        <w:tc>
          <w:tcPr>
            <w:tcW w:w="4868" w:type="dxa"/>
            <w:shd w:val="clear" w:color="auto" w:fill="F2F6F7"/>
            <w:tcMar>
              <w:top w:w="70" w:type="dxa"/>
              <w:left w:w="90" w:type="dxa"/>
              <w:bottom w:w="70" w:type="dxa"/>
              <w:right w:w="90" w:type="dxa"/>
            </w:tcMar>
            <w:vAlign w:val="center"/>
          </w:tcPr>
          <w:p>
            <w:pPr>
              <w:spacing w:before="0" w:after="0" w:line="240" w:lineRule="auto"/>
            </w:pPr>
            <w:r>
              <w:rPr>
                <w:sz w:val="17"/>
                <w:szCs w:val="17"/>
              </w:rPr>
              <w:t>Desarrollo Backend y Base de Datos</w:t>
            </w:r>
          </w:p>
        </w:tc>
      </w:tr>
    </w:tbl>
    <w:p>
      <w:pPr>
        <w:spacing w:before="0" w:after="60"/>
      </w:pPr>
    </w:p>
    <w:p>
      <w:pPr>
        <w:pStyle w:val="Ttulo2"/>
        <w:keepNext/>
        <w:spacing w:before="220" w:after="100"/>
      </w:pPr>
      <w:r>
        <w:rPr>
          <w:b/>
          <w:bCs/>
          <w:color w:val="2E6B7E"/>
          <w:sz w:val="22"/>
          <w:szCs w:val="22"/>
        </w:rPr>
        <w:t>4.1.3 Definición de actividades principales del proyecto</w:t>
      </w:r>
    </w:p>
    <w:p>
      <w:pPr>
        <w:keepNext/>
        <w:spacing w:before="160" w:after="0"/>
      </w:pPr>
      <w:r>
        <w:rPr>
          <w:b/>
          <w:bCs/>
          <w:sz w:val="20"/>
          <w:szCs w:val="20"/>
        </w:rPr>
        <w:t>Tabla 19</w:t>
      </w:r>
    </w:p>
    <w:p>
      <w:pPr>
        <w:keepNext/>
        <w:spacing w:before="0" w:after="80"/>
      </w:pPr>
      <w:r>
        <w:rPr>
          <w:i/>
          <w:iCs/>
          <w:sz w:val="20"/>
          <w:szCs w:val="20"/>
        </w:rPr>
        <w:t>Definición de actividades principales del proyecto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680"/>
        <w:gridCol w:w="3276"/>
        <w:gridCol w:w="1404"/>
      </w:tblGrid>
      <w:tr>
        <w:trPr>
          <w:tblHeader/>
        </w:trPr>
        <w:tc>
          <w:tcPr>
            <w:tcW w:w="4680"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Fase</w:t>
            </w:r>
          </w:p>
        </w:tc>
        <w:tc>
          <w:tcPr>
            <w:tcW w:w="3276"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Periodo</w:t>
            </w:r>
          </w:p>
        </w:tc>
        <w:tc>
          <w:tcPr>
            <w:tcW w:w="1404" w:type="dxa"/>
            <w:shd w:val="clear" w:color="auto" w:fill="1F4E5F"/>
            <w:tcMar>
              <w:top w:w="70" w:type="dxa"/>
              <w:left w:w="90" w:type="dxa"/>
              <w:bottom w:w="70" w:type="dxa"/>
              <w:right w:w="90" w:type="dxa"/>
            </w:tcMar>
            <w:vAlign w:val="center"/>
          </w:tcPr>
          <w:p>
            <w:pPr>
              <w:spacing w:before="0" w:after="0" w:line="240" w:lineRule="auto"/>
            </w:pPr>
            <w:r>
              <w:rPr>
                <w:b/>
                <w:bCs/>
                <w:color w:val="FFFFFF"/>
                <w:sz w:val="17"/>
                <w:szCs w:val="17"/>
              </w:rPr>
              <w:t>Semanas</w:t>
            </w:r>
          </w:p>
        </w:tc>
      </w:tr>
      <w:tr>
        <w:trPr>
          <w:cantSplit/>
        </w:trPr>
        <w:tc>
          <w:tcPr>
            <w:tcW w:w="4680" w:type="dxa"/>
            <w:tcMar>
              <w:top w:w="70" w:type="dxa"/>
              <w:left w:w="90" w:type="dxa"/>
              <w:bottom w:w="70" w:type="dxa"/>
              <w:right w:w="90" w:type="dxa"/>
            </w:tcMar>
            <w:vAlign w:val="center"/>
          </w:tcPr>
          <w:p>
            <w:pPr>
              <w:spacing w:before="0" w:after="0" w:line="240" w:lineRule="auto"/>
            </w:pPr>
            <w:r>
              <w:rPr>
                <w:sz w:val="17"/>
                <w:szCs w:val="17"/>
              </w:rPr>
              <w:t>Fase 1 — Definición del proyecto y propuesta de valor</w:t>
            </w:r>
          </w:p>
        </w:tc>
        <w:tc>
          <w:tcPr>
            <w:tcW w:w="3276" w:type="dxa"/>
            <w:tcMar>
              <w:top w:w="70" w:type="dxa"/>
              <w:left w:w="90" w:type="dxa"/>
              <w:bottom w:w="70" w:type="dxa"/>
              <w:right w:w="90" w:type="dxa"/>
            </w:tcMar>
            <w:vAlign w:val="center"/>
          </w:tcPr>
          <w:p>
            <w:pPr>
              <w:spacing w:before="0" w:after="0" w:line="240" w:lineRule="auto"/>
            </w:pPr>
            <w:r>
              <w:rPr>
                <w:sz w:val="17"/>
                <w:szCs w:val="17"/>
              </w:rPr>
              <w:t>14-08-2026 al 04-09-2026</w:t>
            </w:r>
          </w:p>
        </w:tc>
        <w:tc>
          <w:tcPr>
            <w:tcW w:w="1404" w:type="dxa"/>
            <w:tcMar>
              <w:top w:w="70" w:type="dxa"/>
              <w:left w:w="90" w:type="dxa"/>
              <w:bottom w:w="70" w:type="dxa"/>
              <w:right w:w="90" w:type="dxa"/>
            </w:tcMar>
            <w:vAlign w:val="center"/>
          </w:tcPr>
          <w:p>
            <w:pPr>
              <w:spacing w:before="0" w:after="0" w:line="240" w:lineRule="auto"/>
            </w:pPr>
            <w:r>
              <w:rPr>
                <w:sz w:val="17"/>
                <w:szCs w:val="17"/>
              </w:rPr>
              <w:t>S1–S4</w:t>
            </w:r>
          </w:p>
        </w:tc>
      </w:tr>
      <w:tr>
        <w:trPr>
          <w:cantSplit/>
        </w:trPr>
        <w:tc>
          <w:tcPr>
            <w:tcW w:w="4680" w:type="dxa"/>
            <w:shd w:val="clear" w:color="auto" w:fill="F2F6F7"/>
            <w:tcMar>
              <w:top w:w="70" w:type="dxa"/>
              <w:left w:w="90" w:type="dxa"/>
              <w:bottom w:w="70" w:type="dxa"/>
              <w:right w:w="90" w:type="dxa"/>
            </w:tcMar>
            <w:vAlign w:val="center"/>
          </w:tcPr>
          <w:p>
            <w:pPr>
              <w:spacing w:before="0" w:after="0" w:line="240" w:lineRule="auto"/>
            </w:pPr>
            <w:r>
              <w:rPr>
                <w:sz w:val="17"/>
                <w:szCs w:val="17"/>
              </w:rPr>
              <w:t>Fase 2 — Diseño y desarrollo del sistema</w:t>
            </w:r>
          </w:p>
        </w:tc>
        <w:tc>
          <w:tcPr>
            <w:tcW w:w="3276" w:type="dxa"/>
            <w:shd w:val="clear" w:color="auto" w:fill="F2F6F7"/>
            <w:tcMar>
              <w:top w:w="70" w:type="dxa"/>
              <w:left w:w="90" w:type="dxa"/>
              <w:bottom w:w="70" w:type="dxa"/>
              <w:right w:w="90" w:type="dxa"/>
            </w:tcMar>
            <w:vAlign w:val="center"/>
          </w:tcPr>
          <w:p>
            <w:pPr>
              <w:spacing w:before="0" w:after="0" w:line="240" w:lineRule="auto"/>
            </w:pPr>
            <w:r>
              <w:rPr>
                <w:sz w:val="17"/>
                <w:szCs w:val="17"/>
              </w:rPr>
              <w:t>07-09-2026 al 18-10-2026</w:t>
            </w:r>
          </w:p>
        </w:tc>
        <w:tc>
          <w:tcPr>
            <w:tcW w:w="1404" w:type="dxa"/>
            <w:shd w:val="clear" w:color="auto" w:fill="F2F6F7"/>
            <w:tcMar>
              <w:top w:w="70" w:type="dxa"/>
              <w:left w:w="90" w:type="dxa"/>
              <w:bottom w:w="70" w:type="dxa"/>
              <w:right w:w="90" w:type="dxa"/>
            </w:tcMar>
            <w:vAlign w:val="center"/>
          </w:tcPr>
          <w:p>
            <w:pPr>
              <w:spacing w:before="0" w:after="0" w:line="240" w:lineRule="auto"/>
            </w:pPr>
            <w:r>
              <w:rPr>
                <w:sz w:val="17"/>
                <w:szCs w:val="17"/>
              </w:rPr>
              <w:t>S5–S10</w:t>
            </w:r>
          </w:p>
        </w:tc>
      </w:tr>
      <w:tr>
        <w:trPr>
          <w:cantSplit/>
        </w:trPr>
        <w:tc>
          <w:tcPr>
            <w:tcW w:w="4680" w:type="dxa"/>
            <w:tcMar>
              <w:top w:w="70" w:type="dxa"/>
              <w:left w:w="90" w:type="dxa"/>
              <w:bottom w:w="70" w:type="dxa"/>
              <w:right w:w="90" w:type="dxa"/>
            </w:tcMar>
            <w:vAlign w:val="center"/>
          </w:tcPr>
          <w:p>
            <w:pPr>
              <w:spacing w:before="0" w:after="0" w:line="240" w:lineRule="auto"/>
            </w:pPr>
            <w:r>
              <w:rPr>
                <w:sz w:val="17"/>
                <w:szCs w:val="17"/>
              </w:rPr>
              <w:t>Fase 3 — Pruebas, ajustes y entrega final</w:t>
            </w:r>
          </w:p>
        </w:tc>
        <w:tc>
          <w:tcPr>
            <w:tcW w:w="3276" w:type="dxa"/>
            <w:tcMar>
              <w:top w:w="70" w:type="dxa"/>
              <w:left w:w="90" w:type="dxa"/>
              <w:bottom w:w="70" w:type="dxa"/>
              <w:right w:w="90" w:type="dxa"/>
            </w:tcMar>
            <w:vAlign w:val="center"/>
          </w:tcPr>
          <w:p>
            <w:pPr>
              <w:spacing w:before="0" w:after="0" w:line="240" w:lineRule="auto"/>
            </w:pPr>
            <w:r>
              <w:rPr>
                <w:sz w:val="17"/>
                <w:szCs w:val="17"/>
              </w:rPr>
              <w:t>19-10-2026 al 13-11-2026</w:t>
            </w:r>
          </w:p>
        </w:tc>
        <w:tc>
          <w:tcPr>
            <w:tcW w:w="1404" w:type="dxa"/>
            <w:tcMar>
              <w:top w:w="70" w:type="dxa"/>
              <w:left w:w="90" w:type="dxa"/>
              <w:bottom w:w="70" w:type="dxa"/>
              <w:right w:w="90" w:type="dxa"/>
            </w:tcMar>
            <w:vAlign w:val="center"/>
          </w:tcPr>
          <w:p>
            <w:pPr>
              <w:spacing w:before="0" w:after="0" w:line="240" w:lineRule="auto"/>
            </w:pPr>
            <w:r>
              <w:rPr>
                <w:sz w:val="17"/>
                <w:szCs w:val="17"/>
              </w:rPr>
              <w:t>S11–S14</w:t>
            </w:r>
          </w:p>
        </w:tc>
      </w:tr>
    </w:tbl>
    <w:p>
      <w:pPr>
        <w:spacing w:before="0" w:after="60"/>
      </w:pPr>
    </w:p>
    <w:p>
      <w:pPr>
        <w:pStyle w:val="Ttulo2"/>
        <w:keepNext/>
        <w:spacing w:before="220" w:after="100"/>
      </w:pPr>
      <w:r>
        <w:rPr>
          <w:b/>
          <w:bCs/>
          <w:color w:val="2E6B7E"/>
          <w:sz w:val="22"/>
          <w:szCs w:val="22"/>
        </w:rPr>
        <w:t>4.1.4 Diagrama EDT y 4.1.5 Carta Gantt</w:t>
      </w:r>
    </w:p>
    <w:p>
      <w:pPr>
        <w:spacing w:before="0" w:after="120" w:line="276" w:lineRule="auto"/>
      </w:pPr>
      <w:r>
        <w:rPr>
          <w:sz w:val="21"/>
          <w:szCs w:val="21"/>
        </w:rPr>
        <w:t>Ver documentos 06 (EDT y Diccionario) y 07 (Cronograma y Carta Gantt).</w:t>
      </w:r>
    </w:p>
    <w:p>
      <w:pPr>
        <w:pStyle w:val="Ttulo2"/>
        <w:keepNext/>
        <w:spacing w:before="220" w:after="100"/>
      </w:pPr>
      <w:r>
        <w:rPr>
          <w:b/>
          <w:bCs/>
          <w:color w:val="2E6B7E"/>
          <w:sz w:val="22"/>
          <w:szCs w:val="22"/>
        </w:rPr>
        <w:t>4.1.6 Resumen de costos del desarrollo del proyecto</w:t>
      </w:r>
    </w:p>
    <w:p>
      <w:pPr>
        <w:spacing w:before="0" w:after="120" w:line="276" w:lineRule="auto"/>
      </w:pPr>
      <w:r>
        <w:rPr>
          <w:sz w:val="21"/>
          <w:szCs w:val="21"/>
        </w:rPr>
        <w:t>Esfuerzo valorizado de $1.906.632 (312 h) y costos de operación a cargo del negocio; detalle, KPIs, ROI y costos cloud en el documento 08.</w:t>
      </w:r>
    </w:p>
    <w:p>
      <w:pPr>
        <w:pStyle w:val="Ttulo2"/>
        <w:keepNext/>
        <w:spacing w:before="220" w:after="100"/>
      </w:pPr>
      <w:r>
        <w:rPr>
          <w:b/>
          <w:bCs/>
          <w:color w:val="2E6B7E"/>
          <w:sz w:val="22"/>
          <w:szCs w:val="22"/>
        </w:rPr>
        <w:t>Conclusión</w:t>
      </w:r>
    </w:p>
    <w:p>
      <w:pPr>
        <w:spacing w:before="0" w:after="120" w:line="276" w:lineRule="auto"/>
      </w:pPr>
      <w:r>
        <w:rPr>
          <w:sz w:val="21"/>
          <w:szCs w:val="21"/>
        </w:rPr>
        <w:t>El Proyecto Barbería Big-Boys especifica 63 requisitos funcionales y 11 no funcionales que permiten recuperar clientes que hoy se pierden por la espera, asegurar las reservas con un abono de $3.000, reemplazar el Excel por un registro digital y operar desde el primer día conforme a la Ley N° 21.719.</w:t>
      </w:r>
    </w:p>
    <w:p>
      <w:pPr>
        <w:pStyle w:val="Ttulo1"/>
        <w:keepNext/>
        <w:pageBreakBefore/>
        <w:spacing w:before="300" w:after="140"/>
      </w:pPr>
      <w:r>
        <w:rPr>
          <w:b/>
          <w:bCs/>
          <w:color w:val="1F4E5F"/>
          <w:sz w:val="26"/>
          <w:szCs w:val="26"/>
        </w:rPr>
        <w:t>Referencias</w:t>
      </w:r>
    </w:p>
    <w:p>
      <w:pPr>
        <w:spacing w:before="0" w:after="120" w:line="360" w:lineRule="auto"/>
        <w:ind w:left="720" w:hanging="720"/>
      </w:pPr>
      <w:r>
        <w:rPr>
          <w:sz w:val="21"/>
          <w:szCs w:val="21"/>
        </w:rPr>
        <w:t xml:space="preserve">IEEE. (1998). </w:t>
      </w:r>
      <w:r>
        <w:rPr>
          <w:i/>
          <w:iCs/>
          <w:sz w:val="21"/>
          <w:szCs w:val="21"/>
        </w:rPr>
        <w:t>IEEE recommended practice for software requirements specifications</w:t>
      </w:r>
      <w:r>
        <w:rPr>
          <w:sz w:val="21"/>
          <w:szCs w:val="21"/>
        </w:rPr>
        <w:t xml:space="preserve"> (IEEE Std 830-1998). https://doi.org/10.1109/IEEESTD.1998.88286</w:t>
      </w:r>
    </w:p>
    <w:p>
      <w:pPr>
        <w:spacing w:before="0" w:after="120" w:line="360" w:lineRule="auto"/>
        <w:ind w:left="720" w:hanging="720"/>
      </w:pPr>
      <w:r>
        <w:rPr>
          <w:sz w:val="21"/>
          <w:szCs w:val="21"/>
        </w:rPr>
        <w:t xml:space="preserve">Ley N° 19.628. (1999, 28 de agosto). </w:t>
      </w:r>
      <w:r>
        <w:rPr>
          <w:i/>
          <w:iCs/>
          <w:sz w:val="21"/>
          <w:szCs w:val="21"/>
        </w:rPr>
        <w:t>Sobre protección de la vida privada</w:t>
      </w:r>
      <w:r>
        <w:rPr>
          <w:sz w:val="21"/>
          <w:szCs w:val="21"/>
        </w:rPr>
        <w:t>. Diario Oficial de la República de Chile. https://www.bcn.cl/leychile/navegar?idNorma=141599</w:t>
      </w:r>
    </w:p>
    <w:p>
      <w:pPr>
        <w:spacing w:before="0" w:after="120" w:line="360" w:lineRule="auto"/>
        <w:ind w:left="720" w:hanging="720"/>
      </w:pPr>
      <w:r>
        <w:rPr>
          <w:sz w:val="21"/>
          <w:szCs w:val="21"/>
        </w:rPr>
        <w:t xml:space="preserve">Ley N° 21.719. (2024, 13 de diciembre). </w:t>
      </w:r>
      <w:r>
        <w:rPr>
          <w:i/>
          <w:iCs/>
          <w:sz w:val="21"/>
          <w:szCs w:val="21"/>
        </w:rPr>
        <w:t>Regula la protección y el tratamiento de los datos personales y crea la Agencia de Protección de Datos Personales</w:t>
      </w:r>
      <w:r>
        <w:rPr>
          <w:sz w:val="21"/>
          <w:szCs w:val="21"/>
        </w:rPr>
        <w:t>. Diario Oficial de la República de Chile. https://www.bcn.cl/leychile/navegar?idNorma=1209272</w:t>
      </w:r>
    </w:p>
    <w:p>
      <w:pPr>
        <w:spacing w:before="0" w:after="120" w:line="360" w:lineRule="auto"/>
        <w:ind w:left="720" w:hanging="720"/>
      </w:pPr>
      <w:r>
        <w:rPr>
          <w:sz w:val="21"/>
          <w:szCs w:val="21"/>
        </w:rPr>
        <w:t xml:space="preserve">Object Management Group [OMG]. (2017). </w:t>
      </w:r>
      <w:r>
        <w:rPr>
          <w:i/>
          <w:iCs/>
          <w:sz w:val="21"/>
          <w:szCs w:val="21"/>
        </w:rPr>
        <w:t>OMG Unified Modeling Language</w:t>
      </w:r>
      <w:r>
        <w:rPr>
          <w:sz w:val="21"/>
          <w:szCs w:val="21"/>
        </w:rPr>
        <w:t xml:space="preserve"> (versión 2.5.1). https://www.omg.org/spec/UML/2.5.1/</w:t>
      </w:r>
    </w:p>
    <w:sectPr w:rsidR="00DB30AD">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105A0"/>
    <w:multiLevelType w:val="hybridMultilevel"/>
    <w:tmpl w:val="E74CF746"/>
    <w:lvl w:ilvl="0" w:tplc="FABE0E28">
      <w:start w:val="1"/>
      <w:numFmt w:val="bullet"/>
      <w:lvlText w:val="●"/>
      <w:lvlJc w:val="left"/>
      <w:pPr>
        <w:ind w:left="720" w:hanging="360"/>
      </w:pPr>
    </w:lvl>
    <w:lvl w:ilvl="1" w:tplc="7130C742">
      <w:start w:val="1"/>
      <w:numFmt w:val="bullet"/>
      <w:lvlText w:val="○"/>
      <w:lvlJc w:val="left"/>
      <w:pPr>
        <w:ind w:left="1440" w:hanging="360"/>
      </w:pPr>
    </w:lvl>
    <w:lvl w:ilvl="2" w:tplc="D578FBE0">
      <w:start w:val="1"/>
      <w:numFmt w:val="bullet"/>
      <w:lvlText w:val="■"/>
      <w:lvlJc w:val="left"/>
      <w:pPr>
        <w:ind w:left="2160" w:hanging="360"/>
      </w:pPr>
    </w:lvl>
    <w:lvl w:ilvl="3" w:tplc="5C5CC184">
      <w:start w:val="1"/>
      <w:numFmt w:val="bullet"/>
      <w:lvlText w:val="●"/>
      <w:lvlJc w:val="left"/>
      <w:pPr>
        <w:ind w:left="2880" w:hanging="360"/>
      </w:pPr>
    </w:lvl>
    <w:lvl w:ilvl="4" w:tplc="65C21868">
      <w:start w:val="1"/>
      <w:numFmt w:val="bullet"/>
      <w:lvlText w:val="○"/>
      <w:lvlJc w:val="left"/>
      <w:pPr>
        <w:ind w:left="3600" w:hanging="360"/>
      </w:pPr>
    </w:lvl>
    <w:lvl w:ilvl="5" w:tplc="D682CD6C">
      <w:start w:val="1"/>
      <w:numFmt w:val="bullet"/>
      <w:lvlText w:val="■"/>
      <w:lvlJc w:val="left"/>
      <w:pPr>
        <w:ind w:left="4320" w:hanging="360"/>
      </w:pPr>
    </w:lvl>
    <w:lvl w:ilvl="6" w:tplc="3DD203B2">
      <w:start w:val="1"/>
      <w:numFmt w:val="bullet"/>
      <w:lvlText w:val="●"/>
      <w:lvlJc w:val="left"/>
      <w:pPr>
        <w:ind w:left="5040" w:hanging="360"/>
      </w:pPr>
    </w:lvl>
    <w:lvl w:ilvl="7" w:tplc="469662E4">
      <w:start w:val="1"/>
      <w:numFmt w:val="bullet"/>
      <w:lvlText w:val="●"/>
      <w:lvlJc w:val="left"/>
      <w:pPr>
        <w:ind w:left="5760" w:hanging="360"/>
      </w:pPr>
    </w:lvl>
    <w:lvl w:ilvl="8" w:tplc="2A126D16">
      <w:start w:val="1"/>
      <w:numFmt w:val="bullet"/>
      <w:lvlText w:val="●"/>
      <w:lvlJc w:val="left"/>
      <w:pPr>
        <w:ind w:left="6480" w:hanging="360"/>
      </w:pPr>
    </w:lvl>
  </w:abstractNum>
  <w:num w:numId="1" w16cid:durableId="513882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0AD"/>
    <w:rsid w:val="00430A5A"/>
    <w:rsid w:val="007E7053"/>
    <w:rsid w:val="00DB30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546E4"/>
  <w15:docId w15:val="{A8C6BD89-47D9-4098-95A6-FA7BD137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4845</Words>
  <Characters>26651</Characters>
  <Application>Microsoft Office Word</Application>
  <DocSecurity>0</DocSecurity>
  <Lines>222</Lines>
  <Paragraphs>62</Paragraphs>
  <ScaleCrop>false</ScaleCrop>
  <Company/>
  <LinksUpToDate>false</LinksUpToDate>
  <CharactersWithSpaces>31434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Rosales, Jonathan Ojeda</dc:creator>
  <cp:lastModifiedBy>YERKO ALEXIS ROSALES BOBADILLA</cp:lastModifiedBy>
  <cp:revision>2</cp:revision>
  <dcterms:created xsi:type="dcterms:W3CDTF">2026-09-04T18:09:00Z</dcterms:created>
  <dcterms:modified xsi:type="dcterms:W3CDTF">2026-09-04T18:39:00Z</dcterms:modified>
  <dc:title>ERS - Barberia Big Boys</dc:title>
</cp:coreProperties>
</file>