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6803E4C4" w14:textId="77777777" w:rsidR="003A56F9" w:rsidRDefault="00000000">
      <w:pPr>
        <w:spacing w:before="400" w:after="400"/>
        <w:jc w:val="center"/>
      </w:pPr>
      <w:r>
        <w:rPr>
          <w:b/>
          <w:bCs/>
          <w:color w:val="1F3864"/>
          <w:sz w:val="32"/>
          <w:szCs w:val="32"/>
        </w:rPr>
        <w:t>DUOC UC</w:t>
      </w:r>
    </w:p>
    <w:p w14:paraId="69C650E8" w14:textId="77777777" w:rsidR="003A56F9" w:rsidRDefault="00000000">
      <w:pPr>
        <w:spacing w:after="600"/>
        <w:jc w:val="center"/>
      </w:pPr>
      <w:r>
        <w:rPr>
          <w:sz w:val="22"/>
          <w:szCs w:val="22"/>
        </w:rPr>
        <w:t>Escuela de Informática y Telecomunicaciones</w:t>
      </w:r>
    </w:p>
    <w:p w14:paraId="781AD5AE" w14:textId="77777777" w:rsidR="003A56F9" w:rsidRDefault="00000000">
      <w:pPr>
        <w:spacing w:before="800" w:after="200"/>
        <w:jc w:val="center"/>
      </w:pPr>
      <w:r>
        <w:rPr>
          <w:b/>
          <w:bCs/>
          <w:color w:val="1F3864"/>
          <w:sz w:val="32"/>
          <w:szCs w:val="32"/>
        </w:rPr>
        <w:t>Diseño de Base de Datos</w:t>
      </w:r>
    </w:p>
    <w:p w14:paraId="402B79DA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Proyecto Barbería Big-Boys</w:t>
      </w:r>
    </w:p>
    <w:p w14:paraId="7FFFE397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—</w:t>
      </w:r>
    </w:p>
    <w:p w14:paraId="388468A6" w14:textId="5EEE88B8" w:rsidR="003A56F9" w:rsidRDefault="00000000">
      <w:pPr>
        <w:spacing w:after="800"/>
        <w:jc w:val="center"/>
      </w:pPr>
      <w:r>
        <w:rPr>
          <w:b/>
          <w:bCs/>
        </w:rPr>
        <w:t>Sistema de agendamiento y gestión (web + app móvil)</w:t>
      </w:r>
      <w:proofErr w:type="gramStart"/>
      <w:r>
        <w:rPr>
          <w:b/>
          <w:bCs/>
        </w:rPr>
      </w:r>
      <w:proofErr w:type="gramEnd"/>
      <w:r>
        <w:rPr>
          <w:b/>
          <w:bCs/>
        </w:rPr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PTY4614 — Capstone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CAPSTONE_011V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Fernando Herrera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Yerko Rosales (Jefe de Proyecto, Analista y Diseño UX/UI) · Jonathan Ojeda (Desarrollo Backend y Base de Datos)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18 de octubre de 2026 (entrega Fase 2)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1.0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1. Introducción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 xml:space="preserve">Este documento especifica el diseño de la base de datos </w:t>
      </w:r>
      <w:r>
        <w:rPr>
          <w:rFonts w:ascii="Arial" w:hAnsi="Arial" w:cs="Arial" w:eastAsia="Arial"/>
          <w:b/>
          <w:bCs/>
          <w:sz w:val="22"/>
          <w:szCs w:val="22"/>
        </w:rPr>
        <w:t>relacional</w:t>
      </w:r>
      <w:r>
        <w:rPr>
          <w:rFonts w:ascii="Arial" w:hAnsi="Arial" w:cs="Arial" w:eastAsia="Arial"/>
          <w:sz w:val="22"/>
          <w:szCs w:val="22"/>
        </w:rPr>
        <w:t xml:space="preserve"> del Proyecto Barbería Big-Boys: modelo entidad-relación conceptual, modelo relacional lógico, restricciones e índices, parametrización del abono, diccionario de datos con clasificación de la información, finalidad y plazo de conservación, y el script DDL de referencia para PostgreSQL. Reemplaza el modelo documental de Cloud Firestore del prototipo (cambio SC-04).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2. Decisiones de Diseño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Motor</w:t>
      </w:r>
      <w:r>
        <w:rPr>
          <w:rFonts w:ascii="Arial" w:hAnsi="Arial" w:cs="Arial" w:eastAsia="Arial"/>
          <w:sz w:val="22"/>
          <w:szCs w:val="22"/>
        </w:rPr>
        <w:t>: PostgreSQL 15 o superior (relacional, código abierto, disponible como servicio administrado). Implementado el 20-10-2026 en Supabase (PostgreSQL 17, región us-west-2, Oregón, EE. UU.); la transferencia internacional de datos está declarada en la Política de Privacidad y en el Registro de Actividades de Tratamiento (RAT), con las garantías contractuales del proveedor.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Normalización</w:t>
      </w:r>
      <w:r>
        <w:rPr>
          <w:rFonts w:ascii="Arial" w:hAnsi="Arial" w:cs="Arial" w:eastAsia="Arial"/>
          <w:sz w:val="22"/>
          <w:szCs w:val="22"/>
        </w:rPr>
        <w:t>: tercera forma normal (3FN); 26 tablas y 228 campos.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Integridad</w:t>
      </w:r>
      <w:r>
        <w:rPr>
          <w:rFonts w:ascii="Arial" w:hAnsi="Arial" w:cs="Arial" w:eastAsia="Arial"/>
          <w:sz w:val="22"/>
          <w:szCs w:val="22"/>
        </w:rPr>
        <w:t>: claves foráneas en todas las relaciones, restricciones CHECK para estados y reglas, y una restricción de exclusión que impide reservas traslapadas para un mismo barbero (requiere la extensión btree_gist) (PostgreSQL Global Development Group, 2026).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Fechas</w:t>
      </w:r>
      <w:r>
        <w:rPr>
          <w:rFonts w:ascii="Arial" w:hAnsi="Arial" w:cs="Arial" w:eastAsia="Arial"/>
          <w:sz w:val="22"/>
          <w:szCs w:val="22"/>
        </w:rPr>
        <w:t xml:space="preserve"> con tipos </w:t>
      </w:r>
      <w:r>
        <w:rPr>
          <w:rFonts w:ascii="Consolas" w:hAnsi="Consolas" w:cs="Consolas" w:eastAsia="Consolas"/>
          <w:sz w:val="20"/>
          <w:szCs w:val="20"/>
        </w:rPr>
        <w:t>TIMESTAMPTZ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0"/>
          <w:szCs w:val="20"/>
        </w:rPr>
        <w:t>DATE</w:t>
      </w:r>
      <w:r>
        <w:rPr>
          <w:rFonts w:ascii="Arial" w:hAnsi="Arial" w:cs="Arial" w:eastAsia="Arial"/>
          <w:sz w:val="22"/>
          <w:szCs w:val="22"/>
        </w:rPr>
        <w:t xml:space="preserve"> y </w:t>
      </w:r>
      <w:r>
        <w:rPr>
          <w:rFonts w:ascii="Consolas" w:hAnsi="Consolas" w:cs="Consolas" w:eastAsia="Consolas"/>
          <w:sz w:val="20"/>
          <w:szCs w:val="20"/>
        </w:rPr>
        <w:t>TIME</w:t>
      </w:r>
      <w:r>
        <w:rPr>
          <w:rFonts w:ascii="Arial" w:hAnsi="Arial" w:cs="Arial" w:eastAsia="Arial"/>
          <w:sz w:val="22"/>
          <w:szCs w:val="22"/>
        </w:rPr>
        <w:t xml:space="preserve"> (no texto), zona horaria America/Santiago.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Pagos</w:t>
      </w:r>
      <w:r>
        <w:rPr>
          <w:rFonts w:ascii="Arial" w:hAnsi="Arial" w:cs="Arial" w:eastAsia="Arial"/>
          <w:sz w:val="22"/>
          <w:szCs w:val="22"/>
        </w:rPr>
        <w:t>: solo se guarda el identificador de transacción, monto, tipo de medio y estado; nunca datos de tarjeta.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Privacidad desde el diseño</w:t>
      </w:r>
      <w:r>
        <w:rPr>
          <w:rFonts w:ascii="Arial" w:hAnsi="Arial" w:cs="Arial" w:eastAsia="Arial"/>
          <w:sz w:val="22"/>
          <w:szCs w:val="22"/>
        </w:rPr>
        <w:t>: sin RUT; datos mínimos del invitado; nombre del turno presencial eliminado a las 24 horas; tablas de consentimiento, solicitudes de derechos, auditoría inmutable, incidentes y registro de actividades de tratamiento.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Parametrización</w:t>
      </w:r>
      <w:r>
        <w:rPr>
          <w:rFonts w:ascii="Arial" w:hAnsi="Arial" w:cs="Arial" w:eastAsia="Arial"/>
          <w:sz w:val="22"/>
          <w:szCs w:val="22"/>
        </w:rPr>
        <w:t xml:space="preserve">: tabla </w:t>
      </w:r>
      <w:r>
        <w:rPr>
          <w:rFonts w:ascii="Consolas" w:hAnsi="Consolas" w:cs="Consolas" w:eastAsia="Consolas"/>
          <w:sz w:val="20"/>
          <w:szCs w:val="20"/>
        </w:rPr>
        <w:t>configuracion</w:t>
      </w:r>
      <w:r>
        <w:rPr>
          <w:rFonts w:ascii="Arial" w:hAnsi="Arial" w:cs="Arial" w:eastAsia="Arial"/>
          <w:sz w:val="22"/>
          <w:szCs w:val="22"/>
        </w:rPr>
        <w:t xml:space="preserve"> versionada por clave, ámbito (global, sucursal o servicio) y vigencia.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Caché local</w:t>
      </w:r>
      <w:r>
        <w:rPr>
          <w:rFonts w:ascii="Arial" w:hAnsi="Arial" w:cs="Arial" w:eastAsia="Arial"/>
          <w:sz w:val="22"/>
          <w:szCs w:val="22"/>
        </w:rPr>
        <w:t>: la app replica en Room/SQLite un subconjunto (catálogo, sucursales, mis citas) para uso sin conexión; la fuente de verdad es PostgreSQL.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Convenciones</w:t>
      </w:r>
      <w:r>
        <w:rPr>
          <w:rFonts w:ascii="Arial" w:hAnsi="Arial" w:cs="Arial" w:eastAsia="Arial"/>
          <w:sz w:val="22"/>
          <w:szCs w:val="22"/>
        </w:rPr>
        <w:t xml:space="preserve">: nombres en minúsculas con guion bajo (snake_case), PK </w:t>
      </w:r>
      <w:r>
        <w:rPr>
          <w:rFonts w:ascii="Consolas" w:hAnsi="Consolas" w:cs="Consolas" w:eastAsia="Consolas"/>
          <w:sz w:val="20"/>
          <w:szCs w:val="20"/>
        </w:rPr>
        <w:t>id_&lt;tabla&gt;</w:t>
      </w:r>
      <w:r>
        <w:rPr>
          <w:rFonts w:ascii="Arial" w:hAnsi="Arial" w:cs="Arial" w:eastAsia="Arial"/>
          <w:sz w:val="22"/>
          <w:szCs w:val="22"/>
        </w:rPr>
        <w:t xml:space="preserve">, esquema </w:t>
      </w:r>
      <w:r>
        <w:rPr>
          <w:rFonts w:ascii="Consolas" w:hAnsi="Consolas" w:cs="Consolas" w:eastAsia="Consolas"/>
          <w:sz w:val="20"/>
          <w:szCs w:val="20"/>
        </w:rPr>
        <w:t>bigboys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pBdr>
          <w:left w:val="single" w:sz="18" w:space="6" w:color="2E74B5"/>
        </w:pBdr>
        <w:shd w:val="clear" w:color="auto" w:fill="EAF1FB"/>
        <w:spacing w:before="80" w:after="140" w:line="264" w:lineRule="auto"/>
        <w:ind w:left="120" w:right="120"/>
      </w:pPr>
      <w:r>
        <w:rPr>
          <w:rFonts w:ascii="Arial" w:hAnsi="Arial" w:cs="Arial" w:eastAsia="Arial"/>
          <w:b/>
          <w:bCs/>
          <w:sz w:val="21"/>
          <w:szCs w:val="21"/>
        </w:rPr>
        <w:t xml:space="preserve">Nota: </w:t>
      </w:r>
      <w:r>
        <w:rPr>
          <w:rFonts w:ascii="Arial" w:hAnsi="Arial" w:cs="Arial" w:eastAsia="Arial"/>
          <w:sz w:val="21"/>
          <w:szCs w:val="21"/>
        </w:rPr>
        <w:t xml:space="preserve">La base de datos tiene </w:t>
      </w:r>
      <w:r>
        <w:rPr>
          <w:rFonts w:ascii="Arial" w:hAnsi="Arial" w:cs="Arial" w:eastAsia="Arial"/>
          <w:b/>
          <w:bCs/>
          <w:sz w:val="21"/>
          <w:szCs w:val="21"/>
        </w:rPr>
        <w:t>26 tablas</w:t>
      </w:r>
      <w:r>
        <w:rPr>
          <w:rFonts w:ascii="Arial" w:hAnsi="Arial" w:cs="Arial" w:eastAsia="Arial"/>
          <w:sz w:val="21"/>
          <w:szCs w:val="21"/>
        </w:rPr>
        <w:t>. Los rótulos «Tabla N» que aparecen en este documento corresponden a la numeración de tablas del informe según la norma APA (cuadros de texto), no a tablas de la base de datos.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3. Modelo Entidad-Relación (conceptual)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Figura 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DIAG-27 — Modelo Entidad-Relación conceptual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56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27_Modelo_Entidad_Relacion_concep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56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52" w:lineRule="auto"/>
      </w:pPr>
      <w:r>
        <w:rPr>
          <w:rFonts w:ascii="Arial" w:hAnsi="Arial" w:cs="Arial" w:eastAsia="Arial"/>
          <w:i/>
          <w:iCs/>
          <w:sz w:val="19"/>
          <w:szCs w:val="19"/>
        </w:rPr>
        <w:t xml:space="preserve">Nota. </w:t>
      </w:r>
      <w:r>
        <w:rPr>
          <w:rFonts w:ascii="Arial" w:hAnsi="Arial" w:cs="Arial" w:eastAsia="Arial"/>
          <w:sz w:val="19"/>
          <w:szCs w:val="19"/>
        </w:rPr>
        <w:t>Entidades del negocio y sus relaciones con cardinalidad (notación de pata de gallo). Incluye las entidades mínimas solicitadas: Sucursal, Usuario, Cliente, Barbero, Servicio, Horario, Reserva, Pago, Atención, Fila por orden de llegada, Promoción, Configuración, Notificación, Consentimiento, Solicitud de derechos y Registro de auditoría. Elaboración propia con PlantUML. Notación basada en PostgreSQL Global Development Group (2026).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Entidades del modelo (26 tablas de la base de datos)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570"/>
        <w:gridCol w:w="2090"/>
        <w:gridCol w:w="6840"/>
      </w:tblGrid>
      <w:tr>
        <w:trPr>
          <w:tblHeader/>
        </w:trPr>
        <w:tc>
          <w:tcPr>
            <w:tcW w:w="57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09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Entidad / tabla</w:t>
            </w:r>
          </w:p>
        </w:tc>
        <w:tc>
          <w:tcPr>
            <w:tcW w:w="68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</w:tr>
      <w:tr>
        <w:trPr>
          <w:cantSplit/>
        </w:trPr>
        <w:tc>
          <w:tcPr>
            <w:tcW w:w="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1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SUCURSAL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Locales físicos de la barbería (3 en la versión inicial).</w:t>
            </w:r>
          </w:p>
        </w:tc>
      </w:tr>
      <w:tr>
        <w:trPr>
          <w:cantSplit/>
        </w:trPr>
        <w:tc>
          <w:tcPr>
            <w:tcW w:w="57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2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ROL</w:t>
            </w:r>
          </w:p>
        </w:tc>
        <w:tc>
          <w:tcPr>
            <w:tcW w:w="68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Catálogo de roles del control de acceso (RBAC).</w:t>
            </w:r>
          </w:p>
        </w:tc>
      </w:tr>
      <w:tr>
        <w:trPr>
          <w:cantSplit/>
        </w:trPr>
        <w:tc>
          <w:tcPr>
            <w:tcW w:w="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3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USUARIO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Cuenta de acceso (clientes registrados y personal). No almacena RUT ni datos de tarjetas.</w:t>
            </w:r>
          </w:p>
        </w:tc>
      </w:tr>
      <w:tr>
        <w:trPr>
          <w:cantSplit/>
        </w:trPr>
        <w:tc>
          <w:tcPr>
            <w:tcW w:w="57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4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USUARIO_ROL</w:t>
            </w:r>
          </w:p>
        </w:tc>
        <w:tc>
          <w:tcPr>
            <w:tcW w:w="68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Asignación de roles a usuarios, con alcance opcional por sucursal.</w:t>
            </w:r>
          </w:p>
        </w:tc>
      </w:tr>
      <w:tr>
        <w:trPr>
          <w:cantSplit/>
        </w:trPr>
        <w:tc>
          <w:tcPr>
            <w:tcW w:w="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5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CLIENTE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Persona que reserva o es atendida. Puede ser registrado (con usuario) o invitado (solo nombre y teléfono).</w:t>
            </w:r>
          </w:p>
        </w:tc>
      </w:tr>
      <w:tr>
        <w:trPr>
          <w:cantSplit/>
        </w:trPr>
        <w:tc>
          <w:tcPr>
            <w:tcW w:w="57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6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BARBERO</w:t>
            </w:r>
          </w:p>
        </w:tc>
        <w:tc>
          <w:tcPr>
            <w:tcW w:w="68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Colaborador que presta servicios en una sucursal.</w:t>
            </w:r>
          </w:p>
        </w:tc>
      </w:tr>
      <w:tr>
        <w:trPr>
          <w:cantSplit/>
        </w:trPr>
        <w:tc>
          <w:tcPr>
            <w:tcW w:w="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7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SERVICIO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Catálogo de servicios.</w:t>
            </w:r>
          </w:p>
        </w:tc>
      </w:tr>
      <w:tr>
        <w:trPr>
          <w:cantSplit/>
        </w:trPr>
        <w:tc>
          <w:tcPr>
            <w:tcW w:w="57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8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SERVICIO_SUCURSAL</w:t>
            </w:r>
          </w:p>
        </w:tc>
        <w:tc>
          <w:tcPr>
            <w:tcW w:w="68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Servicios ofrecidos por sucursal y precio local (opcional).</w:t>
            </w:r>
          </w:p>
        </w:tc>
      </w:tr>
      <w:tr>
        <w:trPr>
          <w:cantSplit/>
        </w:trPr>
        <w:tc>
          <w:tcPr>
            <w:tcW w:w="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9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HORARIO_BARBERO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Jornada semanal de cada barbero (disponibilidad base).</w:t>
            </w:r>
          </w:p>
        </w:tc>
      </w:tr>
      <w:tr>
        <w:trPr>
          <w:cantSplit/>
        </w:trPr>
        <w:tc>
          <w:tcPr>
            <w:tcW w:w="57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10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BLOQUEO_HORARIO</w:t>
            </w:r>
          </w:p>
        </w:tc>
        <w:tc>
          <w:tcPr>
            <w:tcW w:w="68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Bloqueos puntuales de agenda (almuerzo, trámites, emergencias).</w:t>
            </w:r>
          </w:p>
        </w:tc>
      </w:tr>
      <w:tr>
        <w:trPr>
          <w:cantSplit/>
        </w:trPr>
        <w:tc>
          <w:tcPr>
            <w:tcW w:w="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11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CONFIGURACION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Parámetros del negocio versionados. Permite cambiar el abono (monto o porcentaje) por sucursal o servicio sin modificar el modelo.</w:t>
            </w:r>
          </w:p>
        </w:tc>
      </w:tr>
      <w:tr>
        <w:trPr>
          <w:cantSplit/>
        </w:trPr>
        <w:tc>
          <w:tcPr>
            <w:tcW w:w="57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12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RESERVA</w:t>
            </w:r>
          </w:p>
        </w:tc>
        <w:tc>
          <w:tcPr>
            <w:tcW w:w="68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Cita agendada. Solo queda tomada (CONFIRMADA) cuando el abono es autorizado por la pasarela.</w:t>
            </w:r>
          </w:p>
        </w:tc>
      </w:tr>
      <w:tr>
        <w:trPr>
          <w:cantSplit/>
        </w:trPr>
        <w:tc>
          <w:tcPr>
            <w:tcW w:w="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13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REAGENDAMIENTO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Historial de reagendamientos de una reserva (trazabilidad de la regla de 24 h y máximo 2).</w:t>
            </w:r>
          </w:p>
        </w:tc>
      </w:tr>
      <w:tr>
        <w:trPr>
          <w:cantSplit/>
        </w:trPr>
        <w:tc>
          <w:tcPr>
            <w:tcW w:w="57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14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PAGO</w:t>
            </w:r>
          </w:p>
        </w:tc>
        <w:tc>
          <w:tcPr>
            <w:tcW w:w="68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Abono de reserva procesado por la pasarela. NO se almacenan datos de tarjetas: solo identificador y estado de la transacción.</w:t>
            </w:r>
          </w:p>
        </w:tc>
      </w:tr>
      <w:tr>
        <w:trPr>
          <w:cantSplit/>
        </w:trPr>
        <w:tc>
          <w:tcPr>
            <w:tcW w:w="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15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TURNO_FILA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Turno de atención por orden de llegada (walk-in). Permite medir abandono real.</w:t>
            </w:r>
          </w:p>
        </w:tc>
      </w:tr>
      <w:tr>
        <w:trPr>
          <w:cantSplit/>
        </w:trPr>
        <w:tc>
          <w:tcPr>
            <w:tcW w:w="57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16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ATENCION</w:t>
            </w:r>
          </w:p>
        </w:tc>
        <w:tc>
          <w:tcPr>
            <w:tcW w:w="68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Servicio efectivamente prestado. Reemplaza al registro manual en Excel.</w:t>
            </w:r>
          </w:p>
        </w:tc>
      </w:tr>
      <w:tr>
        <w:trPr>
          <w:cantSplit/>
        </w:trPr>
        <w:tc>
          <w:tcPr>
            <w:tcW w:w="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17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PROMOCION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Promociones (bienvenida, ruleta, códigos). Las comunicaciones promocionales requieren consentimiento.</w:t>
            </w:r>
          </w:p>
        </w:tc>
      </w:tr>
      <w:tr>
        <w:trPr>
          <w:cantSplit/>
        </w:trPr>
        <w:tc>
          <w:tcPr>
            <w:tcW w:w="57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18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CUPON_CLIENTE</w:t>
            </w:r>
          </w:p>
        </w:tc>
        <w:tc>
          <w:tcPr>
            <w:tcW w:w="68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Beneficios asignados a clientes (bienvenida, ruleta, códigos).</w:t>
            </w:r>
          </w:p>
        </w:tc>
      </w:tr>
      <w:tr>
        <w:trPr>
          <w:cantSplit/>
        </w:trPr>
        <w:tc>
          <w:tcPr>
            <w:tcW w:w="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19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MOVIMIENTO_PUNTOS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Acumulación y canje de puntos de fidelización (RF-20).</w:t>
            </w:r>
          </w:p>
        </w:tc>
      </w:tr>
      <w:tr>
        <w:trPr>
          <w:cantSplit/>
        </w:trPr>
        <w:tc>
          <w:tcPr>
            <w:tcW w:w="57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20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NOTIFICACION</w:t>
            </w:r>
          </w:p>
        </w:tc>
        <w:tc>
          <w:tcPr>
            <w:tcW w:w="68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Mensajes enviados (confirmación, recordatorio, cancelación, promocional, derechos).</w:t>
            </w:r>
          </w:p>
        </w:tc>
      </w:tr>
      <w:tr>
        <w:trPr>
          <w:cantSplit/>
        </w:trPr>
        <w:tc>
          <w:tcPr>
            <w:tcW w:w="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21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POLITICA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Versiones publicadas de la Política de Privacidad y de los Términos y Condiciones.</w:t>
            </w:r>
          </w:p>
        </w:tc>
      </w:tr>
      <w:tr>
        <w:trPr>
          <w:cantSplit/>
        </w:trPr>
        <w:tc>
          <w:tcPr>
            <w:tcW w:w="57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22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CONSENTIMIENTO</w:t>
            </w:r>
          </w:p>
        </w:tc>
        <w:tc>
          <w:tcPr>
            <w:tcW w:w="68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Registro del consentimiento informado: versión de la política, fecha, finalidad y canal. El promocional es separado y opcional.</w:t>
            </w:r>
          </w:p>
        </w:tc>
      </w:tr>
      <w:tr>
        <w:trPr>
          <w:cantSplit/>
        </w:trPr>
        <w:tc>
          <w:tcPr>
            <w:tcW w:w="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23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SOLICITUD_DERECHO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Solicitudes de derechos del titular (acceso, rectificación, supresión, oposición, portabilidad y bloqueo) con plazos legales.</w:t>
            </w:r>
          </w:p>
        </w:tc>
      </w:tr>
      <w:tr>
        <w:trPr>
          <w:cantSplit/>
        </w:trPr>
        <w:tc>
          <w:tcPr>
            <w:tcW w:w="57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24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REGISTRO_AUDITORIA</w:t>
            </w:r>
          </w:p>
        </w:tc>
        <w:tc>
          <w:tcPr>
            <w:tcW w:w="68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Log inmutable (solo inserción) de accesos y cambios. No guarda datos personales en claro en el detalle.</w:t>
            </w:r>
          </w:p>
        </w:tc>
      </w:tr>
      <w:tr>
        <w:trPr>
          <w:cantSplit/>
        </w:trPr>
        <w:tc>
          <w:tcPr>
            <w:tcW w:w="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25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INCIDENTE_SEGURIDAD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Registro de incidentes y brechas de seguridad y de sus notificaciones (Agencia y titulares).</w:t>
            </w:r>
          </w:p>
        </w:tc>
      </w:tr>
      <w:tr>
        <w:trPr>
          <w:cantSplit/>
        </w:trPr>
        <w:tc>
          <w:tcPr>
            <w:tcW w:w="57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26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ACTIVIDAD_TRATAMIENTO</w:t>
            </w:r>
          </w:p>
        </w:tc>
        <w:tc>
          <w:tcPr>
            <w:tcW w:w="68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Registro de Actividades de Tratamiento (RAT) mantenido dentro del sistema.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4. Modelo Relacional (lógico)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Figura 2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DIAG-28 — Modelo relacional (lógico) de la base de datos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52538" cy="791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28_Modelo_relacional_logico_de_la_base_de_da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2538" cy="79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52" w:lineRule="auto"/>
      </w:pPr>
      <w:r>
        <w:rPr>
          <w:rFonts w:ascii="Arial" w:hAnsi="Arial" w:cs="Arial" w:eastAsia="Arial"/>
          <w:i/>
          <w:iCs/>
          <w:sz w:val="19"/>
          <w:szCs w:val="19"/>
        </w:rPr>
        <w:t xml:space="preserve">Nota. </w:t>
      </w:r>
      <w:r>
        <w:rPr>
          <w:rFonts w:ascii="Arial" w:hAnsi="Arial" w:cs="Arial" w:eastAsia="Arial"/>
          <w:sz w:val="19"/>
          <w:szCs w:val="19"/>
        </w:rPr>
        <w:t>Tablas de PostgreSQL con claves primarias (PK), foráneas (FK), unicidad (UQ), tipos de datos y obligatoriedad (*). Se genera desde la misma definición que el script DDL y el diccionario de datos. Elaboración propia con PlantUML. Notación basada en PostgreSQL Global Development Group (2026).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Resumen de claves de las 26 tablas de la base de datos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710"/>
        <w:gridCol w:w="1615"/>
        <w:gridCol w:w="4275"/>
        <w:gridCol w:w="1900"/>
      </w:tblGrid>
      <w:tr>
        <w:trPr>
          <w:tblHeader/>
        </w:trPr>
        <w:tc>
          <w:tcPr>
            <w:tcW w:w="17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Tabla</w:t>
            </w:r>
          </w:p>
        </w:tc>
        <w:tc>
          <w:tcPr>
            <w:tcW w:w="161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PK</w:t>
            </w:r>
          </w:p>
        </w:tc>
        <w:tc>
          <w:tcPr>
            <w:tcW w:w="42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FK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Únicos</w:t>
            </w:r>
          </w:p>
        </w:tc>
      </w:tr>
      <w:tr>
        <w:trPr>
          <w:cantSplit/>
        </w:trPr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sucursal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id_sucursal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codigo, nombre</w:t>
            </w:r>
          </w:p>
        </w:tc>
      </w:tr>
      <w:tr>
        <w:trPr>
          <w:cantSplit/>
        </w:trPr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rol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id_rol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codigo</w:t>
            </w:r>
          </w:p>
        </w:tc>
      </w:tr>
      <w:tr>
        <w:trPr>
          <w:cantSplit/>
        </w:trPr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usuario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id_usuario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creado_por → usuario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email</w:t>
            </w:r>
          </w:p>
        </w:tc>
      </w:tr>
      <w:tr>
        <w:trPr>
          <w:cantSplit/>
        </w:trPr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usuario_rol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id_usuario_rol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id_usuario → usuario, id_rol → rol, id_sucursal → sucursal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</w:tr>
      <w:tr>
        <w:trPr>
          <w:cantSplit/>
        </w:trPr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cliente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id_cliente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id_usuario → usuario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id_usuario</w:t>
            </w:r>
          </w:p>
        </w:tc>
      </w:tr>
      <w:tr>
        <w:trPr>
          <w:cantSplit/>
        </w:trPr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barbero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id_barbero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id_usuario → usuario, id_sucursal → sucursal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id_usuario</w:t>
            </w:r>
          </w:p>
        </w:tc>
      </w:tr>
      <w:tr>
        <w:trPr>
          <w:cantSplit/>
        </w:trPr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servicio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id_servicio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nombre</w:t>
            </w:r>
          </w:p>
        </w:tc>
      </w:tr>
      <w:tr>
        <w:trPr>
          <w:cantSplit/>
        </w:trPr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servicio_sucursal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id_servicio, id_sucursal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id_servicio → servicio, id_sucursal → sucursal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</w:tr>
      <w:tr>
        <w:trPr>
          <w:cantSplit/>
        </w:trPr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horario_barbero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id_horario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id_barbero → barbero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</w:tr>
      <w:tr>
        <w:trPr>
          <w:cantSplit/>
        </w:trPr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bloqueo_horario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id_bloqueo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id_barbero → barbero, creado_por → usuario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</w:tr>
      <w:tr>
        <w:trPr>
          <w:cantSplit/>
        </w:trPr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configuracion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id_config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id_sucursal → sucursal, id_servicio → servicio, modificado_por → usuario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</w:tr>
      <w:tr>
        <w:trPr>
          <w:cantSplit/>
        </w:trPr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reserva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id_reserva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id_cliente → cliente, id_sucursal → sucursal, id_barbero → barbero, id_servicio → servicio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codigo</w:t>
            </w:r>
          </w:p>
        </w:tc>
      </w:tr>
      <w:tr>
        <w:trPr>
          <w:cantSplit/>
        </w:trPr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reagendamiento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id_reagendamiento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id_reserva → reserva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</w:tr>
      <w:tr>
        <w:trPr>
          <w:cantSplit/>
        </w:trPr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pago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id_pago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id_reserva → reserva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id_transaccion</w:t>
            </w:r>
          </w:p>
        </w:tc>
      </w:tr>
      <w:tr>
        <w:trPr>
          <w:cantSplit/>
        </w:trPr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turno_fila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id_turno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id_sucursal → sucursal, id_cliente → cliente, id_servicio → servicio, id_barbero_preferido → barbero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</w:tr>
      <w:tr>
        <w:trPr>
          <w:cantSplit/>
        </w:trPr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atencion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id_atencion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id_reserva → reserva, id_turno → turno_fila, id_cliente → cliente, id_sucursal → sucursal, id_barbero → barbero, id_servicio → servicio, registrada_por → usuario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id_reserva, id_turno</w:t>
            </w:r>
          </w:p>
        </w:tc>
      </w:tr>
      <w:tr>
        <w:trPr>
          <w:cantSplit/>
        </w:trPr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promocion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id_promocion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id_sucursal → sucursal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codigo</w:t>
            </w:r>
          </w:p>
        </w:tc>
      </w:tr>
      <w:tr>
        <w:trPr>
          <w:cantSplit/>
        </w:trPr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cupon_cliente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id_cupon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id_promocion → promocion, id_cliente → cliente, id_atencion → atencion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</w:tr>
      <w:tr>
        <w:trPr>
          <w:cantSplit/>
        </w:trPr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movimiento_puntos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id_movimiento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id_cliente → cliente, id_atencion → atencion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</w:tr>
      <w:tr>
        <w:trPr>
          <w:cantSplit/>
        </w:trPr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notificacion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id_notificacion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id_cliente → cliente, id_usuario → usuario, id_reserva → reserva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</w:tr>
      <w:tr>
        <w:trPr>
          <w:cantSplit/>
        </w:trPr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politica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id_politica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</w:tr>
      <w:tr>
        <w:trPr>
          <w:cantSplit/>
        </w:trPr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consentimiento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id_consentimiento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id_cliente → cliente, id_politica → politica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</w:tr>
      <w:tr>
        <w:trPr>
          <w:cantSplit/>
        </w:trPr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solicitud_derecho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id_solicitud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id_cliente → cliente, atendida_por → usuario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codigo</w:t>
            </w:r>
          </w:p>
        </w:tc>
      </w:tr>
      <w:tr>
        <w:trPr>
          <w:cantSplit/>
        </w:trPr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registro_auditoria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id_log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id_usuario → usuario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</w:tr>
      <w:tr>
        <w:trPr>
          <w:cantSplit/>
        </w:trPr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incidente_seguridad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id_incidente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</w:tr>
      <w:tr>
        <w:trPr>
          <w:cantSplit/>
        </w:trPr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actividad_tratamiento</w:t>
            </w:r>
          </w:p>
        </w:tc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id_actividad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nombre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5. Restricciones e Índices Clave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3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Restricciones e Índices Clave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800"/>
        <w:gridCol w:w="5700"/>
      </w:tblGrid>
      <w:tr>
        <w:trPr>
          <w:tblHeader/>
        </w:trPr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Regla de negocio</w:t>
            </w:r>
          </w:p>
        </w:tc>
        <w:tc>
          <w:tcPr>
            <w:tcW w:w="5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6"/>
                <w:szCs w:val="16"/>
              </w:rPr>
              <w:t>Implementación en la base de datos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No pueden existir dos reservas vigentes traslapadas para un mismo barbero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EXCLUDE USING gist (id_barbero WITH =, tstzrange(inicio, fin) WITH &amp;&amp;) para estados PENDIENTE_PAGO, CONFIRMADA y ATENDIDA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Máximo 2 reagendamientos con el mismo abono</w:t>
            </w:r>
          </w:p>
        </w:tc>
        <w:tc>
          <w:tcPr>
            <w:tcW w:w="57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CHECK (cantidad_reagendamientos BETWEEN 0 AND 2)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Reagendar solo con al menos 24 horas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CHECK (horas_anticipacion &gt;= 24) en reagendamiento (además validado en la API con el parámetro HORAS_MIN_REAGENDAR)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Un invitado no necesita cuenta; un cliente registrado sí</w:t>
            </w:r>
          </w:p>
        </w:tc>
        <w:tc>
          <w:tcPr>
            <w:tcW w:w="57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CHECK (es_invitado OR id_usuario IS NOT NULL)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Toda atención proviene de una reserva o de un turno por orden de llegada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CHECK (id_reserva IS NOT NULL OR id_turno IS NOT NULL)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El registro de auditoría es inmutable</w:t>
            </w:r>
          </w:p>
        </w:tc>
        <w:tc>
          <w:tcPr>
            <w:tcW w:w="57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Trigger tg_auditoria_inmutable que rechaza UPDATE y DELETE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Plazo legal de respuesta de derechos: 30 días corridos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Trigger tg_solicitud_plazo que calcula fecha_limite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Un solo valor vigente por parámetro y ámbito</w:t>
            </w:r>
          </w:p>
        </w:tc>
        <w:tc>
          <w:tcPr>
            <w:tcW w:w="57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Índice único parcial ux_config_vigente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Una sola versión vigente de cada política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6"/>
                <w:szCs w:val="16"/>
              </w:rPr>
              <w:t>Índice único parcial ux_politica_vigente</w:t>
            </w:r>
          </w:p>
        </w:tc>
      </w:tr>
    </w:tbl>
    <w:p>
      <w:pPr>
        <w:spacing w:before="0" w:after="60"/>
      </w:pP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0"/>
          <w:szCs w:val="20"/>
        </w:rPr>
        <w:t>Índices de consulta: reservas por sucursal y fecha, por cliente y por estado/expiración; atenciones por sucursal y por barbero; turnos por sucursal y fecha; consentimientos por cliente; solicitudes por estado y plazo; auditoría por fecha; notificaciones programadas.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6. Parametrización del Monto de Reserva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 xml:space="preserve">El abono de reserva es hoy de </w:t>
      </w:r>
      <w:r>
        <w:rPr>
          <w:rFonts w:ascii="Arial" w:hAnsi="Arial" w:cs="Arial" w:eastAsia="Arial"/>
          <w:b/>
          <w:bCs/>
          <w:sz w:val="22"/>
          <w:szCs w:val="22"/>
        </w:rPr>
        <w:t>$3.000 CLP fijo para todos los servicios</w:t>
      </w:r>
      <w:r>
        <w:rPr>
          <w:rFonts w:ascii="Arial" w:hAnsi="Arial" w:cs="Arial" w:eastAsia="Arial"/>
          <w:sz w:val="22"/>
          <w:szCs w:val="22"/>
        </w:rPr>
        <w:t xml:space="preserve">, pero no está escrito en el código ni en la estructura de la tabla </w:t>
      </w:r>
      <w:r>
        <w:rPr>
          <w:rFonts w:ascii="Consolas" w:hAnsi="Consolas" w:cs="Consolas" w:eastAsia="Consolas"/>
          <w:sz w:val="20"/>
          <w:szCs w:val="20"/>
        </w:rPr>
        <w:t>reserva</w:t>
      </w:r>
      <w:r>
        <w:rPr>
          <w:rFonts w:ascii="Arial" w:hAnsi="Arial" w:cs="Arial" w:eastAsia="Arial"/>
          <w:sz w:val="22"/>
          <w:szCs w:val="22"/>
        </w:rPr>
        <w:t xml:space="preserve">: se lee de </w:t>
      </w:r>
      <w:r>
        <w:rPr>
          <w:rFonts w:ascii="Consolas" w:hAnsi="Consolas" w:cs="Consolas" w:eastAsia="Consolas"/>
          <w:sz w:val="20"/>
          <w:szCs w:val="20"/>
        </w:rPr>
        <w:t>configuracion</w:t>
      </w:r>
      <w:r>
        <w:rPr>
          <w:rFonts w:ascii="Arial" w:hAnsi="Arial" w:cs="Arial" w:eastAsia="Arial"/>
          <w:sz w:val="22"/>
          <w:szCs w:val="22"/>
        </w:rPr>
        <w:t xml:space="preserve"> con la clave </w:t>
      </w:r>
      <w:r>
        <w:rPr>
          <w:rFonts w:ascii="Consolas" w:hAnsi="Consolas" w:cs="Consolas" w:eastAsia="Consolas"/>
          <w:sz w:val="20"/>
          <w:szCs w:val="20"/>
        </w:rPr>
        <w:t>ABONO_RESERVA</w:t>
      </w:r>
      <w:r>
        <w:rPr>
          <w:rFonts w:ascii="Arial" w:hAnsi="Arial" w:cs="Arial" w:eastAsia="Arial"/>
          <w:sz w:val="22"/>
          <w:szCs w:val="22"/>
        </w:rPr>
        <w:t xml:space="preserve">. La prioridad es: servicio &gt; sucursal &gt; global. Así, versiones futuras pueden fijar otro monto o un </w:t>
      </w:r>
      <w:r>
        <w:rPr>
          <w:rFonts w:ascii="Arial" w:hAnsi="Arial" w:cs="Arial" w:eastAsia="Arial"/>
          <w:b/>
          <w:bCs/>
          <w:sz w:val="22"/>
          <w:szCs w:val="22"/>
        </w:rPr>
        <w:t>porcentaje</w:t>
      </w:r>
      <w:r>
        <w:rPr>
          <w:rFonts w:ascii="Arial" w:hAnsi="Arial" w:cs="Arial" w:eastAsia="Arial"/>
          <w:sz w:val="22"/>
          <w:szCs w:val="22"/>
        </w:rPr>
        <w:t xml:space="preserve"> por sucursal o servicio sin modificar el modelo.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4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Parametrización del Monto de Reserva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900"/>
        <w:gridCol w:w="1045"/>
        <w:gridCol w:w="950"/>
        <w:gridCol w:w="950"/>
        <w:gridCol w:w="1140"/>
        <w:gridCol w:w="760"/>
        <w:gridCol w:w="2755"/>
      </w:tblGrid>
      <w:tr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clave</w:t>
            </w:r>
          </w:p>
        </w:tc>
        <w:tc>
          <w:tcPr>
            <w:tcW w:w="104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ambito</w:t>
            </w:r>
          </w:p>
        </w:tc>
        <w:tc>
          <w:tcPr>
            <w:tcW w:w="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id_sucursal</w:t>
            </w:r>
          </w:p>
        </w:tc>
        <w:tc>
          <w:tcPr>
            <w:tcW w:w="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id_servicio</w:t>
            </w:r>
          </w:p>
        </w:tc>
        <w:tc>
          <w:tcPr>
            <w:tcW w:w="11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tipo_valor</w:t>
            </w:r>
          </w:p>
        </w:tc>
        <w:tc>
          <w:tcPr>
            <w:tcW w:w="7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valor</w:t>
            </w:r>
          </w:p>
        </w:tc>
        <w:tc>
          <w:tcPr>
            <w:tcW w:w="27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Significado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ABONO_RESERVA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GLOBAL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—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—</w:t>
            </w:r>
          </w:p>
        </w:tc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MONTO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3000</w:t>
            </w:r>
          </w:p>
        </w:tc>
        <w:tc>
          <w:tcPr>
            <w:tcW w:w="27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Valor vigente para todas las reservas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ABONO_RESERVA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SUCURSAL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3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—</w:t>
            </w:r>
          </w:p>
        </w:tc>
        <w:tc>
          <w:tcPr>
            <w:tcW w:w="11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PORCENTAJE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20</w:t>
            </w:r>
          </w:p>
        </w:tc>
        <w:tc>
          <w:tcPr>
            <w:tcW w:w="27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Ejemplo futuro: 20% en Talagante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ABONO_RESERVA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SERVICIO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—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4</w:t>
            </w:r>
          </w:p>
        </w:tc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MONTO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5000</w:t>
            </w:r>
          </w:p>
        </w:tc>
        <w:tc>
          <w:tcPr>
            <w:tcW w:w="27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Ejemplo futuro: servicio premium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HORAS_MIN_REAGENDAR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GLOBAL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—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—</w:t>
            </w:r>
          </w:p>
        </w:tc>
        <w:tc>
          <w:tcPr>
            <w:tcW w:w="11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ENTERO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24</w:t>
            </w:r>
          </w:p>
        </w:tc>
        <w:tc>
          <w:tcPr>
            <w:tcW w:w="27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Anticipación mínima para reagendar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MAX_REAGENDAMIENTOS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GLOBAL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—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—</w:t>
            </w:r>
          </w:p>
        </w:tc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ENTERO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2</w:t>
            </w:r>
          </w:p>
        </w:tc>
        <w:tc>
          <w:tcPr>
            <w:tcW w:w="27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Reagendamientos por abono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MINUTOS_EXPIRA_PAGO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GLOBAL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—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—</w:t>
            </w:r>
          </w:p>
        </w:tc>
        <w:tc>
          <w:tcPr>
            <w:tcW w:w="11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ENTERO</w:t>
            </w:r>
          </w:p>
        </w:tc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15</w:t>
            </w:r>
          </w:p>
        </w:tc>
        <w:tc>
          <w:tcPr>
            <w:tcW w:w="27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Plazo para pagar antes de liberar el cupo</w:t>
            </w:r>
          </w:p>
        </w:tc>
      </w:tr>
    </w:tbl>
    <w:p>
      <w:pPr>
        <w:spacing w:before="0" w:after="60"/>
      </w:pP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 xml:space="preserve">La vista </w:t>
      </w:r>
      <w:r>
        <w:rPr>
          <w:rFonts w:ascii="Consolas" w:hAnsi="Consolas" w:cs="Consolas" w:eastAsia="Consolas"/>
          <w:sz w:val="20"/>
          <w:szCs w:val="20"/>
        </w:rPr>
        <w:t>v_abono_vigente</w:t>
      </w:r>
      <w:r>
        <w:rPr>
          <w:rFonts w:ascii="Arial" w:hAnsi="Arial" w:cs="Arial" w:eastAsia="Arial"/>
          <w:sz w:val="22"/>
          <w:szCs w:val="22"/>
        </w:rPr>
        <w:t xml:space="preserve"> resuelve el monto aplicable a cada combinación sucursal/servicio. El valor cobrado queda congelado en </w:t>
      </w:r>
      <w:r>
        <w:rPr>
          <w:rFonts w:ascii="Consolas" w:hAnsi="Consolas" w:cs="Consolas" w:eastAsia="Consolas"/>
          <w:sz w:val="20"/>
          <w:szCs w:val="20"/>
        </w:rPr>
        <w:t>reserva.monto_abono</w:t>
      </w:r>
      <w:r>
        <w:rPr>
          <w:rFonts w:ascii="Arial" w:hAnsi="Arial" w:cs="Arial" w:eastAsia="Arial"/>
          <w:sz w:val="22"/>
          <w:szCs w:val="22"/>
        </w:rPr>
        <w:t>, por lo que un cambio de configuración no altera reservas existentes.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7. Diccionario de Datos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19"/>
          <w:szCs w:val="19"/>
        </w:rPr>
        <w:t xml:space="preserve">Clasificación de la información: </w:t>
      </w:r>
      <w:r>
        <w:rPr>
          <w:rFonts w:ascii="Arial" w:hAnsi="Arial" w:cs="Arial" w:eastAsia="Arial"/>
          <w:b/>
          <w:bCs/>
          <w:sz w:val="19"/>
          <w:szCs w:val="19"/>
        </w:rPr>
        <w:t>Público</w:t>
      </w:r>
      <w:r>
        <w:rPr>
          <w:rFonts w:ascii="Arial" w:hAnsi="Arial" w:cs="Arial" w:eastAsia="Arial"/>
          <w:sz w:val="19"/>
          <w:szCs w:val="19"/>
        </w:rPr>
        <w:t xml:space="preserve"> (puede publicarse), </w:t>
      </w:r>
      <w:r>
        <w:rPr>
          <w:rFonts w:ascii="Arial" w:hAnsi="Arial" w:cs="Arial" w:eastAsia="Arial"/>
          <w:b/>
          <w:bCs/>
          <w:sz w:val="19"/>
          <w:szCs w:val="19"/>
        </w:rPr>
        <w:t>Interno</w:t>
      </w:r>
      <w:r>
        <w:rPr>
          <w:rFonts w:ascii="Arial" w:hAnsi="Arial" w:cs="Arial" w:eastAsia="Arial"/>
          <w:sz w:val="19"/>
          <w:szCs w:val="19"/>
        </w:rPr>
        <w:t xml:space="preserve"> (uso operativo del negocio), </w:t>
      </w:r>
      <w:r>
        <w:rPr>
          <w:rFonts w:ascii="Arial" w:hAnsi="Arial" w:cs="Arial" w:eastAsia="Arial"/>
          <w:b/>
          <w:bCs/>
          <w:sz w:val="19"/>
          <w:szCs w:val="19"/>
        </w:rPr>
        <w:t>Dato personal</w:t>
      </w:r>
      <w:r>
        <w:rPr>
          <w:rFonts w:ascii="Arial" w:hAnsi="Arial" w:cs="Arial" w:eastAsia="Arial"/>
          <w:sz w:val="19"/>
          <w:szCs w:val="19"/>
        </w:rPr>
        <w:t xml:space="preserve"> (identifica o hace identificable a una persona; Ley N° 19.628, 1999; Ley N° 21.719, 2024) y </w:t>
      </w:r>
      <w:r>
        <w:rPr>
          <w:rFonts w:ascii="Arial" w:hAnsi="Arial" w:cs="Arial" w:eastAsia="Arial"/>
          <w:b/>
          <w:bCs/>
          <w:sz w:val="19"/>
          <w:szCs w:val="19"/>
        </w:rPr>
        <w:t>Dato sensible</w:t>
      </w:r>
      <w:r>
        <w:rPr>
          <w:rFonts w:ascii="Arial" w:hAnsi="Arial" w:cs="Arial" w:eastAsia="Arial"/>
          <w:sz w:val="19"/>
          <w:szCs w:val="19"/>
        </w:rPr>
        <w:t xml:space="preserve"> (categoría especial). Por diseño, el sistema </w:t>
      </w:r>
      <w:r>
        <w:rPr>
          <w:rFonts w:ascii="Arial" w:hAnsi="Arial" w:cs="Arial" w:eastAsia="Arial"/>
          <w:b/>
          <w:bCs/>
          <w:sz w:val="19"/>
          <w:szCs w:val="19"/>
        </w:rPr>
        <w:t>no trata datos sensibles</w:t>
      </w:r>
      <w:r>
        <w:rPr>
          <w:rFonts w:ascii="Arial" w:hAnsi="Arial" w:cs="Arial" w:eastAsia="Arial"/>
          <w:sz w:val="19"/>
          <w:szCs w:val="19"/>
        </w:rPr>
        <w:t>: no registra salud, biometría ni otras categorías especiales; los campos de texto libre advierten no ingresar este tipo de datos.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7.1 Tabla de la base de datos «sucursal» (1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Locales físicos de la barbería (3 en la versión inicial).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5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«sucursal»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id_sucursal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SMALLSERIAL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 interno de la sucursal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codigo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UQ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Código de negocio (SUC-01, SUC-02, SUC-03)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nombre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VARCHAR(80)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UQ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Nombre comercial de la sucursal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Información al cliente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direccion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VARCHAR(150)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Dirección del local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Información al cliente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comuna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VARCHAR(60)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Comuna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Información al cliente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telefono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VARCHAR(20)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Teléfono comercial del local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Información al cliente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es_casa_matriz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BOOLEAN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false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Indica la casa matriz (Peñaflor – 21 de Mayo)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Gestión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activa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BOOLEAN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true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Sucursal habilitada para reservas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creado_en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now()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y hora de creación del registro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Trazabilidad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7.2 Tabla de la base de datos «rol» (2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Catálogo de roles del control de acceso (RBAC).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6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«rol»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id_rol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SMALLINT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 del rol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Control de acceso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codigo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VARCHAR(20)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UQ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(codigo IN ('CLIENTE','BARBERO','ADMIN_SUCURSAL','DUENO'))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Código del rol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Control de acceso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descripcion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VARCHAR(120)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Descripción del rol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Control de acceso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7.3 Tabla de la base de datos «usuario» (3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Cuenta de acceso (clientes registrados y personal). No almacena RUT ni datos de tarjetas.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7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«usuario»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id_usuario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 interno de la cuenta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email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VARCHAR(120)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UQ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Correo de inicio de sesión y contacto</w:t>
            </w:r>
          </w:p>
        </w:tc>
        <w:tc>
          <w:tcPr>
            <w:tcW w:w="1036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Dato personal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Autenticación y notificaciones del servicio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password_hash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VARCHAR(255)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Hash Argon2id/bcrypt de la contraseña (nunca en claro)</w:t>
            </w:r>
          </w:p>
        </w:tc>
        <w:tc>
          <w:tcPr>
            <w:tcW w:w="1036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Dato personal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Autenticación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nombre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VARCHAR(80)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Nombre de pila</w:t>
            </w:r>
          </w:p>
        </w:tc>
        <w:tc>
          <w:tcPr>
            <w:tcW w:w="1036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Dato personal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Identificar la reserva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apellido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VARCHAR(80)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Apellido (opcional)</w:t>
            </w:r>
          </w:p>
        </w:tc>
        <w:tc>
          <w:tcPr>
            <w:tcW w:w="1036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Dato personal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Identificar la reserva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telefono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VARCHAR(20)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Teléfono móvil para avisos de la cita</w:t>
            </w:r>
          </w:p>
        </w:tc>
        <w:tc>
          <w:tcPr>
            <w:tcW w:w="1036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Dato personal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Contacto por la cita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estado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VARCHAR(15)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'ACTIVO' CHECK (estado IN ('ACTIVO','BLOQUEADO','SUPRIMIDO'))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Estado de la cuenta (BLOQUEADO = derecho de bloqueo)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Control de acceso y derechos del titular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intentos_fallidos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SMALLINT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0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Intentos de login fallidos consecutivos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Seguridad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debe_cambiar_clave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BOOLEAN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false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Obliga a cambiar la contraseña temporal entregada por el Dueño en el primer ingreso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Seguridad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creado_por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FK→usuario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Dueño que creó el perfil del colaborador (nulo = autorregistro de cliente)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Control de acceso y auditoría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ultimo_acceso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Último inicio de sesión (base para retención por inactividad)</w:t>
            </w:r>
          </w:p>
        </w:tc>
        <w:tc>
          <w:tcPr>
            <w:tcW w:w="1036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Dato personal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Seguridad y retención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creado_en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now()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y hora de creación del registro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Trazabilidad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actualizado_en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y hora de la última modificación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Trazabilidad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suprimido_en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de anonimización por supresión o inactividad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7.4 Tabla de la base de datos «usuario_rol» (4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Asignación de roles a usuarios, con alcance opcional por sucursal.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8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«usuario_rol»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id_usuario_rol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 de la asignación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Control de acceso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id_usuario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FK→usuario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Usuario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Control de acceso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id_rol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SMALLINT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FK→rol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Rol asignado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Control de acceso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id_sucursal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SMALLINT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FK→sucursal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Sucursal donde aplica (barbero / admin. de sucursal); nulo = todas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Control de acceso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creado_en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now()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y hora de creación del registro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Trazabilidad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7.5 Tabla de la base de datos «cliente» (5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Persona que reserva o es atendida. Puede ser registrado (con usuario) o invitado (solo nombre y teléfono).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9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«cliente»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id_cliente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 del cliente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id_usuario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FK→usuario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UNIQUE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Cuenta asociada (nulo si es invitado)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es_invitado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BOOLEAN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false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Indica si reservó sin registrarse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12 meses desde la última reserva; luego anonimización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nombre_contacto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VARCHAR(80)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Nombre para llamar al cliente en el local</w:t>
            </w:r>
          </w:p>
        </w:tc>
        <w:tc>
          <w:tcPr>
            <w:tcW w:w="1036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Dato personal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Identificar la reserva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12 meses desde la última reserva; luego anonimización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telefono_contacto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VARCHAR(20)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Teléfono de contacto del invitado</w:t>
            </w:r>
          </w:p>
        </w:tc>
        <w:tc>
          <w:tcPr>
            <w:tcW w:w="1036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Dato personal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Contacto por la cita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12 meses desde la última reserva; luego anonimización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email_contacto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VARCHAR(120)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Correo para comprobante del invitado (opcional)</w:t>
            </w:r>
          </w:p>
        </w:tc>
        <w:tc>
          <w:tcPr>
            <w:tcW w:w="1036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Dato personal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Envío de comprobante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12 meses desde la última reserva; luego anonimización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puntos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INTEGER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0 CHECK (puntos &gt;= 0)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Saldo de puntos de fidelización</w:t>
            </w:r>
          </w:p>
        </w:tc>
        <w:tc>
          <w:tcPr>
            <w:tcW w:w="1036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Dato personal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Programa de fidelización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ultima_actividad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Última reserva o atención (base para retención)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Retención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creado_en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now()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y hora de creación del registro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Trazabilidad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7.6 Tabla de la base de datos «barbero» (6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Colaborador que presta servicios en una sucursal.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10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«barbero»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id_barbero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 del barbero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id_usuario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FK→usuario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UNIQUE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Cuenta del barbero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Control de acceso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id_sucursal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SMALLINT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FK→sucursal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Sucursal donde atiende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nombre_publico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VARCHAR(80)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Nombre visible en el catálogo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Información al cliente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especialidad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VARCHAR(80)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Especialidad publicada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Información al cliente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activo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BOOLEAN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true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Disponible para agenda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creado_en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now()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y hora de creación del registro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Trazabilidad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7.7 Tabla de la base de datos «servicio» (7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Catálogo de servicios.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«servicio»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id_servicio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 del servicio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nombre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VARCHAR(80)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UQ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Nombre del servicio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Catálogo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categoria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VARCHAR(30)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(categoria IN ('CORTE','BARBA','COMBO','COMPLEMENTO','TRATAMIENTO'))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Categoría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Catálogo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reservable_individual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BOOLEAN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true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false = no se puede agendar en línea (complementos de bajo costo; se solicitan en el local)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Reglas de abono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duracion_min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SMALLINT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(duracion_min BETWEEN 10 AND 60)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Duración estimada en minutos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Cálculo de disponibilidad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precio_base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NUMERIC(10,0)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(precio_base &gt; 0)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Precio de lista en CLP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Catálogo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activo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BOOLEAN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true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Servicio disponible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Catálogo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7.8 Tabla de la base de datos «servicio_sucursal» (8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Servicios ofrecidos por sucursal y precio local (opcional).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12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«servicio_sucursal»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id_servicio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INTEGER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PK, FK→servicio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Servicio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Catálogo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id_sucursal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SMALLINT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PK, FK→sucursal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Sucursal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Catálogo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precio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NUMERIC(10,0)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(precio &gt; 0)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Precio local; nulo = precio base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Catálogo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activo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BOOLEAN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true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Ofrecido en la sucursal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Catálogo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7.9 Tabla de la base de datos «horario_barbero» (9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Jornada semanal de cada barbero (disponibilidad base).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13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«horario_barbero»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id_horario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id_barbero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INTEGER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FK→barbero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Barbero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dia_semana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SMALLINT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(dia_semana BETWEEN 1 AND 7)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Día ISO (1 = lunes)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Disponibilidad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hora_inicio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Inicio de jornada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Disponibilidad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hora_fin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(hora_fin &gt; hora_inicio)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Fin de jornada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Disponibilidad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7.10 Tabla de la base de datos «bloqueo_horario» (10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Bloqueos puntuales de agenda (almuerzo, trámites, emergencias).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14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«bloqueo_horario»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id_bloqueo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id_barbero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INTEGER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FK→barbero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Barbero bloqueado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inicio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Inicio del bloqueo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Disponibilidad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fin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(fin &gt; inicio)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Término del bloqueo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Disponibilidad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motivo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VARCHAR(120)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Motivo (no registrar datos de salud)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creado_por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FK→usuario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Usuario que registró el bloqueo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Trazabilidad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7.11 Tabla de la base de datos «configuracion» (11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Parámetros del negocio versionados. Permite cambiar el abono (monto o porcentaje) por sucursal o servicio sin modificar el modelo.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15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«configuracion»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id_config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Parametrización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clave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VARCHAR(60)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Nombre del parámetro (ABONO_RESERVA, HORAS_MIN_REAGENDAR, MAX_REAGENDAMIENTOS, MINUTOS_EXPIRA_PAGO, MESES_INACTIVIDAD_SUPRESION…)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Parametrización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ambito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(ambito IN ('GLOBAL','SUCURSAL','SERVICIO'))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Alcance del parámetro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Parametrización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id_sucursal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SMALLINT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FK→sucursal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Sucursal (si ámbito = SUCURSAL)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Parametrización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id_servicio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INTEGER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FK→servicio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Servicio (si ámbito = SERVICIO)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Parametrización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tipo_valor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(tipo_valor IN ('MONTO','PORCENTAJE','ENTERO','TEXTO'))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Tipo del valor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Parametrización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valor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VARCHAR(60)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Valor del parámetro (ej. 3000)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Parametrización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vigente_desde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now()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Inicio de vigencia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Parametrización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vigente_hasta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Fin de vigencia (nulo = vigente)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Parametrización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modificado_por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FK→usuario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Usuario que configuró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Trazabilidad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7.12 Tabla de la base de datos «reserva» (12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Cita agendada. Solo queda tomada (CONFIRMADA) cuando el abono es autorizado por la pasarela.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16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«reserva»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id_reserva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codigo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VARCHAR(12)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UQ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Código visible en el comprobante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id_cliente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FK→cliente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Cliente que reserva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id_sucursal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SMALLINT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FK→sucursal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Sucursal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id_barbero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INTEGER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FK→barbero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Barbero asignado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id_servicio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INTEGER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FK→servicio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Servicio reservado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inicio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y hora de inicio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Agenda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fin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(fin &gt; inicio)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y hora de término (inicio + duración)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Agenda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estado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VARCHAR(15)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'PENDIENTE_PAGO' CHECK (estado IN ('PENDIENTE_PAGO','CONFIRMADA','ATENDIDA','CANCELADA','NO_SHOW','EXPIRADA'))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Estado del ciclo de vida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Agenda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monto_abono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NUMERIC(10,0)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(monto_abono &gt;= 0)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Abono exigido según configuración vigente ($3.000)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Garantía de asistencia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cantidad_reagendamientos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SMALLINT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0 CHECK (cantidad_reagendamientos BETWEEN 0 AND 2)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Reagendamientos usados con el mismo abono (máx. 2)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Reglas de abono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canal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VARCHAR(5)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(canal IN ('WEB','APP','LOCAL'))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Canal de origen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Métricas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expira_en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Límite para pagar el abono antes de liberar el cupo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Agenda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cancelada_en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de cancelación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Reglas de abono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motivo_cancelacion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VARCHAR(120)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Motivo declarado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Gestión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creado_en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now()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y hora de creación del registro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Trazabilidad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actualizado_en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y hora de la última modificación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Trazabilidad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7.13 Tabla de la base de datos «reagendamiento» (13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Historial de reagendamientos de una reserva (trazabilidad de la regla de 24 h y máximo 2).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17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«reagendamiento»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id_reagendamiento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Trazabilidad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id_reserva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FK→reserva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Reserva reagendada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Trazabilidad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inicio_anterior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Horario original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Trazabilidad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inicio_nuevo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Nuevo horario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Trazabilidad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horas_anticipacion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NUMERIC(6,1)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(horas_anticipacion &gt;= 24)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Horas de anticipación al momento de reagendar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Reglas de abono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creado_en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now()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y hora de creación del registro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Trazabilidad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7.14 Tabla de la base de datos «pago» (14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Abono de reserva procesado por la pasarela. NO se almacenan datos de tarjetas: solo identificador y estado de la transacción.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18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«pago»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id_pago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id_reserva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FK→reserva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Reserva asociada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proveedor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VARCHAR(15)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(proveedor IN ('WEBPAY','MERCADOPAGO'))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Pasarela utilizada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Conciliación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id_transaccion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VARCHAR(100)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UQ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Token/ID de la transacción en la pasarela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Conciliación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codigo_autorizacion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VARCHAR(20)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Código de autorización devuelto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Conciliación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tipo_medio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(tipo_medio IN ('DEBITO','CREDITO','PREPAGO'))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Tipo de medio (sin número de tarjeta)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Conciliación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monto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NUMERIC(10,0)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(monto &gt; 0)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Monto del abono en CLP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Conciliación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estado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VARCHAR(12)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(estado IN ('INICIADO','AUTORIZADO','RECHAZADO','APLICADO','RETENIDO','REEMBOLSADO','ANULADO'))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Estado del abono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Reglas de abono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creado_en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now()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y hora de creación del registro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Trazabilidad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actualizado_en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y hora de la última modificación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Trazabilidad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7.15 Tabla de la base de datos «turno_fila» (15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Turno de atención por orden de llegada (walk-in). Permite medir abandono real.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19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«turno_fila»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id_turno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id_sucursal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SMALLINT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FK→sucursal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Sucursal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DATE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Día del turno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numero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SMALLINT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(numero &gt; 0)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Número correlativo del día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nombre_llamado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VARCHAR(40)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Nombre de pila para llamar (opcional)</w:t>
            </w:r>
          </w:p>
        </w:tc>
        <w:tc>
          <w:tcPr>
            <w:tcW w:w="1036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Dato personal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Llamar al cliente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24 horas; luego se elimina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id_cliente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FK→cliente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Cliente registrado (si se identifica)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Historial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id_servicio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INTEGER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FK→servicio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Servicio solicitado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id_barbero_preferido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INTEGER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FK→barbero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Barbero preferido (opcional)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estado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VARCHAR(12)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'EN_ESPERA' CHECK (estado IN ('EN_ESPERA','LLAMADO','EN_ATENCION','ATENDIDO','ABANDONO'))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Estado del turno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KPI de abandono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hora_llegada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now()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Llegada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KPI tiempo de espera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hora_llamado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Momento en que se llama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KPI tiempo de espera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hora_termino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Término de atención o registro de abandono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KPI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7.16 Tabla de la base de datos «atencion» (16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Servicio efectivamente prestado. Reemplaza al registro manual en Excel.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20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«atencion»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id_atencion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id_reserva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FK→reserva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UNIQUE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Reserva que originó la atención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id_turno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FK→turno_fila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UNIQUE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Turno de orden de llegada que originó la atención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Operación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id_cliente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FK→cliente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Cliente (nulo si es anónimo)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Historial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id_sucursal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SMALLINT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FK→sucursal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Sucursal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Reportes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id_barbero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INTEGER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FK→barbero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Barbero que atendió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Reportes y comisiones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id_servicio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INTEGER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FK→servicio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Servicio prestado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Reportes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inicio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Inicio real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Ocupación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fin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Término real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Ocupación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monto_cobrado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NUMERIC(10,0)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(monto_cobrado &gt;= 0)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Monto total del servicio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Caja y reportes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abono_aplicado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NUMERIC(10,0)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0 CHECK (abono_aplicado &gt;= 0)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Abono descontado del servicio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Caja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propina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NUMERIC(10,0)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0 CHECK (propina &gt;= 0)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Propina registrada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Caja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medio_pago_local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VARCHAR(15)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(medio_pago_local IN ('EFECTIVO','DEBITO','CREDITO','TRANSFERENCIA'))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Medio de pago del saldo en el local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Caja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registrada_por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FK→usuario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Administrador de sucursal (cajero/a) que confirmó y registró la atención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Trazabilidad y control de caja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creado_en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now()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y hora de creación del registro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Trazabilidad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7.17 Tabla de la base de datos «promocion» (17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Promociones (bienvenida, ruleta, códigos). Las comunicaciones promocionales requieren consentimiento.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«promocion»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id_promocion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Marketing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codigo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VARCHAR(20)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UQ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Código canjeable (si aplica)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Marketing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nombre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VARCHAR(80)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Nombre de la promoción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Marketing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tipo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VARCHAR(12)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(tipo IN ('BIENVENIDA','RULETA','CODIGO','PUNTOS'))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Tipo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Marketing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tipo_descuento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(tipo_descuento IN ('MONTO','PORCENTAJE','SERVICIO'))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Forma del beneficio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Marketing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valor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NUMERIC(10,2)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(valor &gt;= 0)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Monto o porcentaje del beneficio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Marketing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id_sucursal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SMALLINT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FK→sucursal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Sucursal (nulo = todas)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Marketing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vigente_desde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DATE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Inicio de vigencia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Marketing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vigente_hasta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DATE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Fin de vigencia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Marketing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cupos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INTEGER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(cupos &gt; 0)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Cupos máximos (ej. 100 de bienvenida)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Marketing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activa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BOOLEAN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true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Habilitada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Marketing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7.18 Tabla de la base de datos «cupon_cliente» (18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Beneficios asignados a clientes (bienvenida, ruleta, códigos).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22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«cupon_cliente»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id_cupon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Marketing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id_promocion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INTEGER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FK→promocion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Promoción de origen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Marketing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id_cliente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FK→cliente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Cliente beneficiario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Marketing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pin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CHAR(4)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PIN de canje en caja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Canje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estado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'DISPONIBLE' CHECK (estado IN ('DISPONIBLE','CANJEADO','EXPIRADO'))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Estado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Canje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id_atencion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FK→atencion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Atención donde se canjeó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Canje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6 años (respaldo contable/tributario); el vínculo con el titular se anonimiza al suprimir la cuenta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asignado_en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now()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de asignación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Canje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canjeado_en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de canje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Canje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7.19 Tabla de la base de datos «movimiento_puntos» (19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Acumulación y canje de puntos de fidelización (RF-20).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23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«movimiento_puntos»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id_movimiento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Fidelización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id_cliente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FK→cliente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Cliente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Fidelización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id_atencion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FK→atencion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Atención que generó los puntos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Fidelización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tipo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VARCHAR(8)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(tipo IN ('ACUMULA','CANJE','AJUSTE'))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Tipo de movimiento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Fidelización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puntos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INTEGER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(puntos &lt;&gt; 0)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Cantidad (+/−)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Fidelización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creado_en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now()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y hora de creación del registro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Trazabilidad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la cuenta esté activa; anonimización a los 24 meses de inactividad o al ejercer supresión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7.20 Tabla de la base de datos «notificacion» (20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Mensajes enviados (confirmación, recordatorio, cancelación, promocional, derechos).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24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«notificacion»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id_notificacion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Comunicación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12 meses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id_cliente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FK→cliente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Destinatario cliente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Comunicación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12 meses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id_usuario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FK→usuario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Destinatario personal interno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Comunicación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12 meses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id_reserva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FK→reserva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Reserva relacionada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Comunicación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12 meses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canal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VARCHAR(6)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(canal IN ('EMAIL','PUSH','INAPP','SMS'))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Canal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Comunicación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12 meses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tipo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VARCHAR(15)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(tipo IN ('CONFIRMACION','RECORDATORIO','CANCELACION','PROMOCIONAL','DERECHOS','SEGURIDAD'))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Tipo de mensaje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Comunicación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12 meses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asunto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VARCHAR(150)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Asunto/título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Comunicación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12 meses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estado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'PENDIENTE' CHECK (estado IN ('PENDIENTE','ENVIADA','FALLIDA','LEIDA'))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Estado de envío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Comunicación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12 meses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programada_para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Envío programado (recordatorios)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Comunicación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12 meses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enviada_en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efectiva de envío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Comunicación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12 meses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7.21 Tabla de la base de datos «politica» (21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Versiones publicadas de la Política de Privacidad y de los Términos y Condiciones.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25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«politica»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id_politica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Duración de la relación + 5 años (prueba del consentimiento)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tipo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(tipo IN ('PRIVACIDAD','TERMINOS'))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Tipo de documento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Duración de la relación + 5 años (prueba del consentimiento)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version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Versión (ej. 1.0)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Duración de la relación + 5 años (prueba del consentimiento)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publicada_en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DATE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de publicación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Duración de la relación + 5 años (prueba del consentimiento)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url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VARCHAR(200)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Ubicación pública del texto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Público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Duración de la relación + 5 años (prueba del consentimiento)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hash_sha256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CHAR(64)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Huella del texto aceptado (integridad)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Prueba del consentimiento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Duración de la relación + 5 años (prueba del consentimiento)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vigente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BOOLEAN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false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Versión vigente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Duración de la relación + 5 años (prueba del consentimiento)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7.22 Tabla de la base de datos «consentimiento» (22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Registro del consentimiento informado: versión de la política, fecha, finalidad y canal. El promocional es separado y opcional.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26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«consentimiento»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id_consentimiento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Duración de la relación + 5 años (prueba del consentimiento)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id_cliente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FK→cliente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Titular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Duración de la relación + 5 años (prueba del consentimiento)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id_politica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INTEGER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FK→politica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Versión aceptada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Duración de la relación + 5 años (prueba del consentimiento)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finalidad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VARCHAR(12)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(finalidad IN ('SERVICIO','PROMOCIONAL'))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Finalidad consentida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Duración de la relación + 5 años (prueba del consentimiento)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otorgado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BOOLEAN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true = otorga; false = rechaza/revoca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Duración de la relación + 5 años (prueba del consentimiento)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canal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VARCHAR(5)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(canal IN ('WEB','APP','LOCAL'))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Canal donde se otorgó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Duración de la relación + 5 años (prueba del consentimiento)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registrado_en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now()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y hora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Duración de la relación + 5 años (prueba del consentimiento)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revocado_en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de revocación (oposición)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Duración de la relación + 5 años (prueba del consentimiento)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7.23 Tabla de la base de datos «solicitud_derecho» (23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Solicitudes de derechos del titular (acceso, rectificación, supresión, oposición, portabilidad y bloqueo) con plazos legales.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27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«solicitud_derecho»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id_solicitud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5 años desde el cierre de la solicitud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codigo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VARCHAR(14)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UQ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Folio entregado al titular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5 años desde el cierre de la solicitud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id_cliente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FK→cliente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Titular solicitante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5 años desde el cierre de la solicitud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tipo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VARCHAR(14)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(tipo IN ('ACCESO','RECTIFICACION','SUPRESION','OPOSICION','PORTABILIDAD','BLOQUEO'))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Derecho ejercido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5 años desde el cierre de la solicitud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estado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VARCHAR(15)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'RECIBIDA' CHECK (estado IN ('RECIBIDA','EN_VERIFICACION','EN_PROCESO','PRORROGADA','RESPONDIDA','RECHAZADA'))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Estado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5 años desde el cierre de la solicitud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detalle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VARCHAR(500)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Descripción entregada por el titular</w:t>
            </w:r>
          </w:p>
        </w:tc>
        <w:tc>
          <w:tcPr>
            <w:tcW w:w="1036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Dato personal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Atender la solicitud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5 años desde el cierre de la solicitud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fecha_ingreso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now()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Ingreso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Plazo legal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5 años desde el cierre de la solicitud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fecha_limite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DATE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Ingreso + 30 días corridos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Plazo legal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5 años desde el cierre de la solicitud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prorrogada_hasta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DATE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Prórroga única de 30 días corridos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Plazo legal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5 años desde el cierre de la solicitud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fecha_respuesta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Respuesta al titular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Plazo legal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5 años desde el cierre de la solicitud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respuesta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VARCHAR(1000)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Respuesta o fundamento de rechazo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5 años desde el cierre de la solicitud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atendida_por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FK→usuario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Responsable de cumplimiento que resolvió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Trazabilidad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5 años desde el cierre de la solicitud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7.24 Tabla de la base de datos «registro_auditoria» (24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Log inmutable (solo inserción) de accesos y cambios. No guarda datos personales en claro en el detalle.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28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«registro_auditoria»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id_log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Seguridad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24 meses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ocurrido_en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now()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Fecha y hora del evento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Seguridad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24 meses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id_usuario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BIGINT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FK→usuario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Usuario que actuó (nulo = sistema/anónimo)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Seguridad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24 meses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rol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VARCHAR(20)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Rol con el que actuó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Seguridad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24 meses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accion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VARCHAR(25)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(accion IN ('LOGIN','LOGIN_FALLIDO','LOGOUT','CREAR','ACTUALIZAR','ELIMINAR','CONSULTAR_DATO_PERSONAL','EXPORTAR','CAMBIO_CONFIG','DERECHO_TITULAR'))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Acción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Seguridad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24 meses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entidad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VARCHAR(40)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Tabla o recurso afectado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Seguridad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24 meses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id_entidad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VARCHAR(40)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 del registro afectado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Seguridad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24 meses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detalle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JSONB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Campos modificados (valores personales enmascarados)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Seguridad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24 meses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ip_origen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INET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Dirección IP de origen</w:t>
            </w:r>
          </w:p>
        </w:tc>
        <w:tc>
          <w:tcPr>
            <w:tcW w:w="1036" w:type="dxa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Dato personal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Seguridad y detección de incidentes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24 meses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7.25 Tabla de la base de datos «incidente_seguridad» (25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Registro de incidentes y brechas de seguridad y de sus notificaciones (Agencia y titulares).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29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«incidente_seguridad»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id_incidente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5 años desde el cierre del incidente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detectado_en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Detección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5 años desde el cierre del incidente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descripcion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VARCHAR(1000)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Descripción del incidente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5 años desde el cierre del incidente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categorias_datos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VARCHAR(200)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Categorías de datos afectados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5 años desde el cierre del incidente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titulares_afectados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INTEGER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(titulares_afectados &gt;= 0)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Cantidad estimada de titulares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5 años desde el cierre del incidente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nivel_riesgo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VARCHAR(6)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(nivel_riesgo IN ('BAJO','MEDIO','ALTO'))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Evaluación de riesgo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5 años desde el cierre del incidente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notificado_agencia_en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Notificación a la Agencia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5 años desde el cierre del incidente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notificado_titulares_en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TIMESTAMPTZ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Comunicación a titulares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5 años desde el cierre del incidente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estado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DEFAULT 'ABIERTO' CHECK (estado IN ('ABIERTO','CONTENIDO','CERRADO'))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Estado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5 años desde el cierre del incidente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7.26 Tabla de la base de datos «actividad_tratamiento» (26 de 26)</w:t>
      </w:r>
    </w:p>
    <w:p>
      <w:pPr>
        <w:spacing w:before="0" w:after="6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Registro de Actividades de Tratamiento (RAT) mantenido dentro del sistema.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30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Diccionario de datos de la tabla «actividad_tratamiento»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425"/>
        <w:gridCol w:w="1166"/>
        <w:gridCol w:w="518"/>
        <w:gridCol w:w="1036"/>
        <w:gridCol w:w="1944"/>
        <w:gridCol w:w="2203"/>
        <w:gridCol w:w="1036"/>
        <w:gridCol w:w="1555"/>
        <w:gridCol w:w="2077"/>
      </w:tblGrid>
      <w:tr>
        <w:trPr>
          <w:tblHeader/>
        </w:trPr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Campo</w:t>
            </w:r>
          </w:p>
        </w:tc>
        <w:tc>
          <w:tcPr>
            <w:tcW w:w="116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5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Nulo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Restricción</w:t>
            </w:r>
          </w:p>
        </w:tc>
        <w:tc>
          <w:tcPr>
            <w:tcW w:w="22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Descripción</w:t>
            </w:r>
          </w:p>
        </w:tc>
        <w:tc>
          <w:tcPr>
            <w:tcW w:w="10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Clasificación</w:t>
            </w:r>
          </w:p>
        </w:tc>
        <w:tc>
          <w:tcPr>
            <w:tcW w:w="15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Finalidad</w:t>
            </w:r>
          </w:p>
        </w:tc>
        <w:tc>
          <w:tcPr>
            <w:tcW w:w="20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Plazo de conservación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id_actividad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SERIAL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Identificador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nombre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VARCHAR(80)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UQ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Nombre de la actividad (ej. Gestión de reservas)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finalidad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VARCHAR(300)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Finalidad del tratamiento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base_licitud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VARCHAR(30)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CHECK (base_licitud IN ('CONSENTIMIENTO','CONTRATO','OBLIGACION_LEGAL','INTERES_LEGITIMO'))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Fuente de licitud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categorias_datos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VARCHAR(300)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Datos tratados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destinatarios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VARCHAR(300)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Encargados/terceros (pasarela, correo, hosting)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transferencia_internacional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VARCHAR(200)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SÍ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País y garantías, si aplica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plazo_conservacion</w:t>
            </w:r>
          </w:p>
        </w:tc>
        <w:tc>
          <w:tcPr>
            <w:tcW w:w="116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VARCHAR(150)</w:t>
            </w:r>
          </w:p>
        </w:tc>
        <w:tc>
          <w:tcPr>
            <w:tcW w:w="518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Plazo de conservación</w:t>
            </w:r>
          </w:p>
        </w:tc>
        <w:tc>
          <w:tcPr>
            <w:tcW w:w="103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  <w:tr>
        <w:trPr>
          <w:cantSplit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medidas_seguridad</w:t>
            </w:r>
          </w:p>
        </w:tc>
        <w:tc>
          <w:tcPr>
            <w:tcW w:w="11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VARCHAR(300)</w:t>
            </w:r>
          </w:p>
        </w:tc>
        <w:tc>
          <w:tcPr>
            <w:tcW w:w="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NO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—</w:t>
            </w:r>
          </w:p>
        </w:tc>
        <w:tc>
          <w:tcPr>
            <w:tcW w:w="22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Medidas técnicas y organizativas</w:t>
            </w:r>
          </w:p>
        </w:tc>
        <w:tc>
          <w:tcPr>
            <w:tcW w:w="10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Interno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Cumplimiento</w:t>
            </w:r>
          </w:p>
        </w:tc>
        <w:tc>
          <w:tcPr>
            <w:tcW w:w="2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Mientras el registro esté vigente (dato no personal)</w:t>
            </w:r>
          </w:p>
        </w:tc>
      </w:tr>
    </w:tbl>
    <w:p>
      <w:pPr>
        <w:spacing w:before="0" w:after="60"/>
      </w:pP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31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Resumen de clasificación de campos</w:t>
      </w:r>
    </w:p>
    <w:tbl>
      <w:tblPr>
        <w:tblW w:w="129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7776"/>
        <w:gridCol w:w="5184"/>
      </w:tblGrid>
      <w:tr>
        <w:trPr>
          <w:tblHeader/>
        </w:trPr>
        <w:tc>
          <w:tcPr>
            <w:tcW w:w="777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Clasificación</w:t>
            </w:r>
          </w:p>
        </w:tc>
        <w:tc>
          <w:tcPr>
            <w:tcW w:w="518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Cantidad de campos</w:t>
            </w:r>
          </w:p>
        </w:tc>
      </w:tr>
      <w:tr>
        <w:trPr>
          <w:cantSplit/>
        </w:trPr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Interno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191</w:t>
            </w:r>
          </w:p>
        </w:tc>
      </w:tr>
      <w:tr>
        <w:trPr>
          <w:cantSplit/>
        </w:trPr>
        <w:tc>
          <w:tcPr>
            <w:tcW w:w="777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Público</w:t>
            </w:r>
          </w:p>
        </w:tc>
        <w:tc>
          <w:tcPr>
            <w:tcW w:w="518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24</w:t>
            </w:r>
          </w:p>
        </w:tc>
      </w:tr>
      <w:tr>
        <w:trPr>
          <w:cantSplit/>
        </w:trPr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Dato personal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13</w:t>
            </w:r>
          </w:p>
        </w:tc>
      </w:tr>
      <w:tr>
        <w:trPr>
          <w:cantSplit/>
        </w:trPr>
        <w:tc>
          <w:tcPr>
            <w:tcW w:w="777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Dato sensible</w:t>
            </w:r>
          </w:p>
        </w:tc>
        <w:tc>
          <w:tcPr>
            <w:tcW w:w="518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0 (por diseño)</w:t>
            </w:r>
          </w:p>
        </w:tc>
      </w:tr>
    </w:tbl>
    <w:p>
      <w:pPr>
        <w:spacing w:before="0" w:after="60"/>
      </w:pPr>
    </w:p>
    <w:p>
      <w:pPr>
        <w:pBdr>
          <w:left w:val="single" w:sz="18" w:space="6" w:color="C9A227"/>
        </w:pBdr>
        <w:shd w:val="clear" w:color="auto" w:fill="FFF4D6"/>
        <w:spacing w:before="80" w:after="140" w:line="264" w:lineRule="auto"/>
        <w:ind w:left="120" w:right="120"/>
      </w:pPr>
      <w:r>
        <w:rPr>
          <w:rFonts w:ascii="Arial" w:hAnsi="Arial" w:cs="Arial" w:eastAsia="Arial"/>
          <w:b/>
          <w:bCs/>
          <w:sz w:val="21"/>
          <w:szCs w:val="21"/>
        </w:rPr>
        <w:t xml:space="preserve">SUPUESTO — por validar: </w:t>
      </w:r>
      <w:r>
        <w:rPr>
          <w:rFonts w:ascii="Arial" w:hAnsi="Arial" w:cs="Arial" w:eastAsia="Arial"/>
          <w:sz w:val="21"/>
          <w:szCs w:val="21"/>
        </w:rPr>
        <w:t>Los plazos de conservación son una propuesta del equipo (supuesto S-17) basada en la finalidad de cada dato; los plazos tributarios (6 años) deben validarse con el contador del negocio.</w:t>
      </w:r>
    </w:p>
    <w:p>
      <w:pPr>
        <w:sectPr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8. Script DDL de Referencia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0"/>
          <w:szCs w:val="20"/>
        </w:rPr>
        <w:t xml:space="preserve">Script completo para PostgreSQL 15+, entregado también como archivo </w:t>
      </w:r>
      <w:r>
        <w:rPr>
          <w:rFonts w:ascii="Consolas" w:hAnsi="Consolas" w:cs="Consolas" w:eastAsia="Consolas"/>
          <w:sz w:val="18"/>
          <w:szCs w:val="18"/>
        </w:rPr>
        <w:t>bigboys_ddl.sql</w:t>
      </w:r>
      <w:r>
        <w:rPr>
          <w:rFonts w:ascii="Arial" w:hAnsi="Arial" w:cs="Arial" w:eastAsia="Arial"/>
          <w:sz w:val="20"/>
          <w:szCs w:val="20"/>
        </w:rPr>
        <w:t>. Fue ejecutado y validado con 14 pruebas automáticas de reglas de negocio el 06-10-2026 (resultado 14/14 aprobadas, ver sección 9).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=====================================================================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Proyecto Barbería Big-Boys — Script DDL de referencia (PostgreSQL 15+)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Modelo relacional v1.0 — 06-10-2026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Generado desde la definición única del modelo (diccionario de datos).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No almacena datos de tarjetas: el pago se delega a la pasarela (solo ID y estado).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=====================================================================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EXTENSION IF NOT EXISTS btree_gist;  -- requerido para impedir reservas traslapadas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SCHEMA IF NOT EXISTS bigboys;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SET search_path TO bigboys;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Locales físicos de la barbería (3 en la versión inicial).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sucursal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id_sucursal SMALLSERIAL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codigo VARCHAR(10) NOT NULL UNIQUE,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nombre VARCHAR(80) NOT NULL UNIQUE,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direccion VARCHAR(150)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comuna VARCHAR(60)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telefono VARCHAR(20),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es_casa_matriz BOOLEAN NOT NULL DEFAULT false,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activa BOOLEAN NOT NULL DEFAULT true,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creado_en TIMESTAMPTZ NOT NULL DEFAULT now()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Catálogo de roles del control de acceso (RBAC).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rol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id_rol SMALLINT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codigo VARCHAR(20) NOT NULL UNIQUE CHECK (codigo IN ('CLIENTE','BARBERO','ADMIN_SUCURSAL','DUENO')),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descripcion VARCHAR(120) NOT NULL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Cuenta de acceso (clientes registrados y personal). No almacena RUT ni datos de tarjetas.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usuario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id_usuario BIGSERIAL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email VARCHAR(120) NOT NULL UNIQUE,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password_hash VARCHAR(255)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nombre VARCHAR(80)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apellido VARCHAR(80),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telefono VARCHAR(20),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estado VARCHAR(15) NOT NULL DEFAULT 'ACTIVO' CHECK (estado IN ('ACTIVO','BLOQUEADO','SUPRIMIDO')),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intentos_fallidos SMALLINT NOT NULL DEFAULT 0,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debe_cambiar_clave BOOLEAN NOT NULL DEFAULT false,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creado_por BIGINT REFERENCES usuario(id_usuario),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ultimo_acceso TIMESTAMPTZ,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creado_en TIMESTAMPTZ NOT NULL DEFAULT now(),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actualizado_en TIMESTAMPTZ,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suprimido_en TIMESTAMPTZ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Asignación de roles a usuarios, con alcance opcional por sucursal.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usuario_rol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id_usuario_rol BIGSERIAL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id_usuario BIGINT NOT NULL REFERENCES usuario(id_usuario),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id_rol SMALLINT NOT NULL REFERENCES rol(id_rol),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id_sucursal SMALLINT REFERENCES sucursal(id_sucursal),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creado_en TIMESTAMPTZ NOT NULL DEFAULT now(),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UNIQUE (id_usuario, id_rol, id_sucursal)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Persona que reserva o es atendida. Puede ser registrado (con usuario) o invitado (solo nombre y teléfono).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cliente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id_cliente BIGSERIAL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id_usuario BIGINT UNIQUE REFERENCES usuario(id_usuario),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es_invitado BOOLEAN NOT NULL DEFAULT false,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nombre_contacto VARCHAR(80)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telefono_contacto VARCHAR(20),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email_contacto VARCHAR(120),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puntos INTEGER NOT NULL DEFAULT 0 CHECK (puntos &gt;= 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ultima_actividad TIMESTAMPTZ,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creado_en TIMESTAMPTZ NOT NULL DEFAULT now(),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CHECK (es_invitado OR id_usuario IS NOT NULL)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Colaborador que presta servicios en una sucursal.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barbero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id_barbero 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id_usuario BIGINT NOT NULL UNIQUE REFERENCES usuario(id_usuario),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id_sucursal SMALLINT NOT NULL REFERENCES sucursal(id_sucursal),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nombre_publico VARCHAR(80)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especialidad VARCHAR(80),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activo BOOLEAN NOT NULL DEFAULT true,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creado_en TIMESTAMPTZ NOT NULL DEFAULT now()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Catálogo de servicios.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servicio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id_servicio 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nombre VARCHAR(80) NOT NULL UNIQUE,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categoria VARCHAR(30) NOT NULL CHECK (categoria IN ('CORTE','BARBA','COMBO','COMPLEMENTO','TRATAMIENTO')),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reservable_individual BOOLEAN NOT NULL DEFAULT true,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duracion_min SMALLINT NOT NULL CHECK (duracion_min BETWEEN 10 AND 60),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precio_base NUMERIC(10,0) NOT NULL CHECK (precio_base &gt; 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activo BOOLEAN NOT NULL DEFAULT true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Servicios ofrecidos por sucursal y precio local (opcional).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servicio_sucursal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id_servicio INTEGER NOT NULL REFERENCES servicio(id_servicio),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id_sucursal SMALLINT NOT NULL REFERENCES sucursal(id_sucursal),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precio NUMERIC(10,0) CHECK (precio &gt; 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activo BOOLEAN NOT NULL DEFAULT true,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PRIMARY KEY (id_servicio, id_sucursal)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Jornada semanal de cada barbero (disponibilidad base).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horario_barbero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id_horario 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id_barbero INTEGER NOT NULL REFERENCES barbero(id_barbero),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dia_semana SMALLINT NOT NULL CHECK (dia_semana BETWEEN 1 AND 7),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hora_inicio TIME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hora_fin TIME NOT NULL CHECK (hora_fin &gt; hora_inicio),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UNIQUE (id_barbero, dia_semana, hora_inicio)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Bloqueos puntuales de agenda (almuerzo, trámites, emergencias).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bloqueo_horario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id_bloqueo BIGSERIAL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id_barbero INTEGER NOT NULL REFERENCES barbero(id_barbero),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inicio TIMESTAMPTZ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fin TIMESTAMPTZ NOT NULL CHECK (fin &gt; inicio),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motivo VARCHAR(120),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creado_por BIGINT NOT NULL REFERENCES usuario(id_usuario)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Parámetros del negocio versionados. Permite cambiar el abono (monto o porcentaje) por sucursal o servicio sin modificar el modelo.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configuracion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id_config 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clave VARCHAR(60)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ambito VARCHAR(10) NOT NULL CHECK (ambito IN ('GLOBAL','SUCURSAL','SERVICIO')),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id_sucursal SMALLINT REFERENCES sucursal(id_sucursal),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id_servicio INTEGER REFERENCES servicio(id_servicio),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tipo_valor VARCHAR(10) NOT NULL CHECK (tipo_valor IN ('MONTO','PORCENTAJE','ENTERO','TEXTO')),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valor VARCHAR(60)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vigente_desde TIMESTAMPTZ NOT NULL DEFAULT now(),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vigente_hasta TIMESTAMPTZ,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modificado_por BIGINT REFERENCES usuario(id_usuario),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CHECK ((ambito = 'GLOBAL' AND id_sucursal IS NULL AND id_servicio IS NULL) OR (ambito = 'SUCURSAL' AND id_sucursal IS NOT NULL) OR (ambito = 'SERVICIO' AND id_servicio IS NOT NULL))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Cita agendada. Solo queda tomada (CONFIRMADA) cuando el abono es autorizado por la pasarela.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reserva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id_reserva BIGSERIAL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codigo VARCHAR(12) NOT NULL UNIQUE,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id_cliente BIGINT NOT NULL REFERENCES cliente(id_cliente),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id_sucursal SMALLINT NOT NULL REFERENCES sucursal(id_sucursal),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id_barbero INTEGER NOT NULL REFERENCES barbero(id_barbero),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id_servicio INTEGER NOT NULL REFERENCES servicio(id_servicio),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inicio TIMESTAMPTZ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fin TIMESTAMPTZ NOT NULL CHECK (fin &gt; inicio),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estado VARCHAR(15) NOT NULL DEFAULT 'PENDIENTE_PAGO' CHECK (estado IN ('PENDIENTE_PAGO','CONFIRMADA','ATENDIDA','CANCELADA','NO_SHOW','EXPIRADA')),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monto_abono NUMERIC(10,0) NOT NULL CHECK (monto_abono &gt;= 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cantidad_reagendamientos SMALLINT NOT NULL DEFAULT 0 CHECK (cantidad_reagendamientos BETWEEN 0 AND 2),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canal VARCHAR(5) NOT NULL CHECK (canal IN ('WEB','APP','LOCAL')),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expira_en TIMESTAMPTZ,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cancelada_en TIMESTAMPTZ,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motivo_cancelacion VARCHAR(120),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creado_en TIMESTAMPTZ NOT NULL DEFAULT now(),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actualizado_en TIMESTAMPTZ,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EXCLUDE USING gist (id_barbero WITH =, tstzrange(inicio, fin) WITH &amp;&amp;) WHERE (estado IN ('PENDIENTE_PAGO','CONFIRMADA','ATENDIDA'))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Historial de reagendamientos de una reserva (trazabilidad de la regla de 24 h y máximo 2).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reagendamiento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id_reagendamiento BIGSERIAL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id_reserva BIGINT NOT NULL REFERENCES reserva(id_reserva),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inicio_anterior TIMESTAMPTZ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inicio_nuevo TIMESTAMPTZ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horas_anticipacion NUMERIC(6,1) NOT NULL CHECK (horas_anticipacion &gt;= 24),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creado_en TIMESTAMPTZ NOT NULL DEFAULT now()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Abono de reserva procesado por la pasarela. NO se almacenan datos de tarjetas: solo identificador y estado de la transacción.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pago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id_pago BIGSERIAL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id_reserva BIGINT NOT NULL REFERENCES reserva(id_reserva),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proveedor VARCHAR(15) NOT NULL CHECK (proveedor IN ('WEBPAY','MERCADOPAGO')),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id_transaccion VARCHAR(100) NOT NULL UNIQUE,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codigo_autorizacion VARCHAR(20),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tipo_medio VARCHAR(10) CHECK (tipo_medio IN ('DEBITO','CREDITO','PREPAGO')),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monto NUMERIC(10,0) NOT NULL CHECK (monto &gt; 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estado VARCHAR(12) NOT NULL CHECK (estado IN ('INICIADO','AUTORIZADO','RECHAZADO','APLICADO','RETENIDO','REEMBOLSADO','ANULADO')),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creado_en TIMESTAMPTZ NOT NULL DEFAULT now(),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actualizado_en TIMESTAMPTZ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Turno de atención por orden de llegada (walk-in). Permite medir abandono real.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turno_fila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id_turno BIGSERIAL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id_sucursal SMALLINT NOT NULL REFERENCES sucursal(id_sucursal),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fecha DATE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numero SMALLINT NOT NULL CHECK (numero &gt; 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nombre_llamado VARCHAR(40),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id_cliente BIGINT REFERENCES cliente(id_cliente),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id_servicio INTEGER REFERENCES servicio(id_servicio),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id_barbero_preferido INTEGER REFERENCES barbero(id_barbero),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estado VARCHAR(12) NOT NULL DEFAULT 'EN_ESPERA' CHECK (estado IN ('EN_ESPERA','LLAMADO','EN_ATENCION','ATENDIDO','ABANDONO')),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hora_llegada TIMESTAMPTZ NOT NULL DEFAULT now(),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hora_llamado TIMESTAMPTZ,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hora_termino TIMESTAMPTZ,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UNIQUE (id_sucursal, fecha, numero)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Servicio efectivamente prestado. Reemplaza al registro manual en Excel.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atencion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id_atencion BIGSERIAL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id_reserva BIGINT UNIQUE REFERENCES reserva(id_reserva),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id_turno BIGINT UNIQUE REFERENCES turno_fila(id_turno),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id_cliente BIGINT REFERENCES cliente(id_cliente),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id_sucursal SMALLINT NOT NULL REFERENCES sucursal(id_sucursal),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id_barbero INTEGER NOT NULL REFERENCES barbero(id_barbero),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id_servicio INTEGER NOT NULL REFERENCES servicio(id_servicio),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inicio TIMESTAMPTZ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fin TIMESTAMPTZ,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monto_cobrado NUMERIC(10,0) NOT NULL CHECK (monto_cobrado &gt;= 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abono_aplicado NUMERIC(10,0) NOT NULL DEFAULT 0 CHECK (abono_aplicado &gt;= 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propina NUMERIC(10,0) NOT NULL DEFAULT 0 CHECK (propina &gt;= 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medio_pago_local VARCHAR(15) CHECK (medio_pago_local IN ('EFECTIVO','DEBITO','CREDITO','TRANSFERENCIA')),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registrada_por BIGINT NOT NULL REFERENCES usuario(id_usuario),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creado_en TIMESTAMPTZ NOT NULL DEFAULT now(),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CHECK (id_reserva IS NOT NULL OR id_turno IS NOT NULL)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Promociones (bienvenida, ruleta, códigos). Las comunicaciones promocionales requieren consentimiento.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promocion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id_promocion 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codigo VARCHAR(20) UNIQUE,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nombre VARCHAR(80)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tipo VARCHAR(12) NOT NULL CHECK (tipo IN ('BIENVENIDA','RULETA','CODIGO','PUNTOS')),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tipo_descuento VARCHAR(10) NOT NULL CHECK (tipo_descuento IN ('MONTO','PORCENTAJE','SERVICIO')),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valor NUMERIC(10,2) NOT NULL CHECK (valor &gt;= 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id_sucursal SMALLINT REFERENCES sucursal(id_sucursal),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vigente_desde DATE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vigente_hasta DATE,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cupos INTEGER CHECK (cupos &gt; 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activa BOOLEAN NOT NULL DEFAULT true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Beneficios asignados a clientes (bienvenida, ruleta, códigos).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cupon_cliente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id_cupon BIGSERIAL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id_promocion INTEGER NOT NULL REFERENCES promocion(id_promocion),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id_cliente BIGINT NOT NULL REFERENCES cliente(id_cliente),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pin CHAR(4),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estado VARCHAR(10) NOT NULL DEFAULT 'DISPONIBLE' CHECK (estado IN ('DISPONIBLE','CANJEADO','EXPIRADO')),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id_atencion BIGINT REFERENCES atencion(id_atencion),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asignado_en TIMESTAMPTZ NOT NULL DEFAULT now(),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canjeado_en TIMESTAMPTZ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Acumulación y canje de puntos de fidelización (RF-20).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movimiento_puntos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id_movimiento BIGSERIAL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id_cliente BIGINT NOT NULL REFERENCES cliente(id_cliente),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id_atencion BIGINT REFERENCES atencion(id_atencion),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tipo VARCHAR(8) NOT NULL CHECK (tipo IN ('ACUMULA','CANJE','AJUSTE')),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puntos INTEGER NOT NULL CHECK (puntos &lt;&gt; 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creado_en TIMESTAMPTZ NOT NULL DEFAULT now()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Mensajes enviados (confirmación, recordatorio, cancelación, promocional, derechos).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notificacion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id_notificacion BIGSERIAL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id_cliente BIGINT REFERENCES cliente(id_cliente),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id_usuario BIGINT REFERENCES usuario(id_usuario),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id_reserva BIGINT REFERENCES reserva(id_reserva),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canal VARCHAR(6) NOT NULL CHECK (canal IN ('EMAIL','PUSH','INAPP','SMS')),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tipo VARCHAR(15) NOT NULL CHECK (tipo IN ('CONFIRMACION','RECORDATORIO','CANCELACION','PROMOCIONAL','DERECHOS','SEGURIDAD')),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asunto VARCHAR(150)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estado VARCHAR(10) NOT NULL DEFAULT 'PENDIENTE' CHECK (estado IN ('PENDIENTE','ENVIADA','FALLIDA','LEIDA')),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programada_para TIMESTAMPTZ,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enviada_en TIMESTAMPTZ,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CHECK (id_cliente IS NOT NULL OR id_usuario IS NOT NULL)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Versiones publicadas de la Política de Privacidad y de los Términos y Condiciones.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politica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id_politica 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tipo VARCHAR(10) NOT NULL CHECK (tipo IN ('PRIVACIDAD','TERMINOS')),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version VARCHAR(10)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publicada_en DATE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url VARCHAR(200)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hash_sha256 CHAR(64)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vigente BOOLEAN NOT NULL DEFAULT false,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UNIQUE (tipo, version)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Registro del consentimiento informado: versión de la política, fecha, finalidad y canal. El promocional es separado y opcional.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consentimiento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id_consentimiento BIGSERIAL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id_cliente BIGINT NOT NULL REFERENCES cliente(id_cliente),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id_politica INTEGER NOT NULL REFERENCES politica(id_politica),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finalidad VARCHAR(12) NOT NULL CHECK (finalidad IN ('SERVICIO','PROMOCIONAL')),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otorgado BOOLEAN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canal VARCHAR(5) NOT NULL CHECK (canal IN ('WEB','APP','LOCAL')),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registrado_en TIMESTAMPTZ NOT NULL DEFAULT now(),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revocado_en TIMESTAMPTZ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Solicitudes de derechos del titular (acceso, rectificación, supresión, oposición, portabilidad y bloqueo) con plazos legales.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solicitud_derecho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id_solicitud BIGSERIAL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codigo VARCHAR(14) NOT NULL UNIQUE,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id_cliente BIGINT NOT NULL REFERENCES cliente(id_cliente),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tipo VARCHAR(14) NOT NULL CHECK (tipo IN ('ACCESO','RECTIFICACION','SUPRESION','OPOSICION','PORTABILIDAD','BLOQUEO')),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estado VARCHAR(15) NOT NULL DEFAULT 'RECIBIDA' CHECK (estado IN ('RECIBIDA','EN_VERIFICACION','EN_PROCESO','PRORROGADA','RESPONDIDA','RECHAZADA')),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detalle VARCHAR(500),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fecha_ingreso TIMESTAMPTZ NOT NULL DEFAULT now(),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fecha_limite DATE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prorrogada_hasta DATE,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fecha_respuesta TIMESTAMPTZ,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respuesta VARCHAR(1000),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atendida_por BIGINT REFERENCES usuario(id_usuario)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Log inmutable (solo inserción) de accesos y cambios. No guarda datos personales en claro en el detalle.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registro_auditoria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id_log BIGSERIAL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ocurrido_en TIMESTAMPTZ NOT NULL DEFAULT now(),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id_usuario BIGINT REFERENCES usuario(id_usuario),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rol VARCHAR(20),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accion VARCHAR(25) NOT NULL CHECK (accion IN ('LOGIN','LOGIN_FALLIDO','LOGOUT','CREAR','ACTUALIZAR','ELIMINAR','CONSULTAR_DATO_PERSONAL','EXPORTAR','CAMBIO_CONFIG','DERECHO_TITULAR')),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entidad VARCHAR(40)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id_entidad VARCHAR(40),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detalle JSONB,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ip_origen INET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Registro de incidentes y brechas de seguridad y de sus notificaciones (Agencia y titulares).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incidente_seguridad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id_incidente 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detectado_en TIMESTAMPTZ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descripcion VARCHAR(1000)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categorias_datos VARCHAR(200),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titulares_afectados INTEGER CHECK (titulares_afectados &gt;= 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nivel_riesgo VARCHAR(6) NOT NULL CHECK (nivel_riesgo IN ('BAJO','MEDIO','ALTO')),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notificado_agencia_en TIMESTAMPTZ,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notificado_titulares_en TIMESTAMPTZ,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estado VARCHAR(10) NOT NULL DEFAULT 'ABIERTO' CHECK (estado IN ('ABIERTO','CONTENIDO','CERRADO'))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Registro de Actividades de Tratamiento (RAT) mantenido dentro del sistema.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TABLE actividad_tratamiento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id_actividad SERIAL PRIMARY KEY,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nombre VARCHAR(80) NOT NULL UNIQUE,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finalidad VARCHAR(300)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base_licitud VARCHAR(30) NOT NULL CHECK (base_licitud IN ('CONSENTIMIENTO','CONTRATO','OBLIGACION_LEGAL','INTERES_LEGITIMO')),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categorias_datos VARCHAR(300)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destinatarios VARCHAR(300),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transferencia_internacional VARCHAR(200),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plazo_conservacion VARCHAR(150) NOT NULL,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medidas_seguridad VARCHAR(300) NOT NULL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Índices de apoyo a consultas frecuentes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INDEX ix_reserva_sucursal_inicio ON reserva (id_sucursal, inicio);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INDEX ix_reserva_cliente ON reserva (id_cliente);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INDEX ix_reserva_estado_expira ON reserva (estado, expira_en);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INDEX ix_atencion_sucursal_inicio ON atencion (id_sucursal, inicio);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INDEX ix_atencion_barbero_inicio ON atencion (id_barbero, inicio);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INDEX ix_turno_sucursal_fecha ON turno_fila (id_sucursal, fecha, estado);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INDEX ix_pago_reserva ON pago (id_reserva);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INDEX ix_consentimiento_cliente ON consentimiento (id_cliente, finalidad);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INDEX ix_solicitud_estado_limite ON solicitud_derecho (estado, fecha_limite);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INDEX ix_auditoria_fecha ON registro_auditoria (ocurrido_en);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INDEX ix_notificacion_programada ON notificacion (estado, programada_para);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UNIQUE INDEX ux_config_vigente ON configuracion (clave, ambito, COALESCE(id_sucursal, 0), COALESCE(id_servicio, 0)) WHERE vigente_hasta IS NULL;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UNIQUE INDEX ux_politica_vigente ON politica (tipo) WHERE vigente;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Registro de auditoría inmutable: se impide modificar o borrar filas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OR REPLACE FUNCTION fn_auditoria_inmutable() RETURNS trigger AS $$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BEGIN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RAISE EXCEPTION 'registro_auditoria es de solo inserción';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END; $$ LANGUAGE plpgsql;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TRIGGER tg_auditoria_inmutable BEFORE UPDATE OR DELETE ON registro_auditoria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FOR EACH ROW EXECUTE FUNCTION fn_auditoria_inmutable();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Solo el Dueño crea perfiles de colaboradores: un rol distinto de CLIENTE exige que el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usuario haya sido creado por un Dueño (excepción: el primer Dueño del sistema)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OR REPLACE FUNCTION fn_alta_colaborador() RETURNS trigger AS $$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DECLARE v_rol text; v_creador bigint;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BEGIN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SELECT codigo INTO v_rol FROM rol WHERE id_rol = NEW.id_rol;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IF v_rol = 'CLIENTE' THEN RETURN NEW; END IF;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IF v_rol = 'DUENO' AND NOT EXISTS (SELECT 1 FROM usuario_rol ur JOIN rol r USING (id_rol) WHERE r.codigo = 'DUENO') THEN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RETURN NEW;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END IF;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SELECT creado_por INTO v_creador FROM usuario WHERE id_usuario = NEW.id_usuario;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IF v_creador IS NULL OR NOT EXISTS (SELECT 1 FROM usuario_rol ur JOIN rol r USING (id_rol)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                                  WHERE ur.id_usuario = v_creador AND r.codigo = 'DUENO') THEN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RAISE EXCEPTION 'Solo el Dueño puede crear perfiles de colaboradores (rol %)', v_rol;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END IF;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RETURN NEW;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END; $$ LANGUAGE plpgsql;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TRIGGER tg_alta_colaborador BEFORE INSERT OR UPDATE ON usuario_rol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FOR EACH ROW EXECUTE FUNCTION fn_alta_colaborador();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Plazo legal de respuesta: 30 días corridos desde el ingreso (Ley N° 21.719, art. 11)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OR REPLACE FUNCTION fn_solicitud_plazo() RETURNS trigger AS $$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BEGIN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NEW.fecha_limite := (NEW.fecha_ingreso AT TIME ZONE 'America/Santiago')::date + 30;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RETURN NEW;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END; $$ LANGUAGE plpgsql;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TRIGGER tg_solicitud_plazo BEFORE INSERT ON solicitud_derecho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FOR EACH ROW EXECUTE FUNCTION fn_solicitud_plazo();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Vista: monto de abono vigente por sucursal y servicio (servicio &gt; sucursal &gt; global)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OR REPLACE VIEW v_abono_vigente AS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SELECT ss.id_sucursal, ss.id_servicio,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   COALESCE(cs.tipo_valor, csu.tipo_valor, cg.tipo_valor) AS tipo_valor,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   COALESCE(cs.valor, csu.valor, cg.valor)::numeric AS valor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FROM servicio_sucursal ss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LEFT JOIN configuracion cs  ON cs.clave = 'ABONO_RESERVA' AND cs.ambito = 'SERVICIO' AND cs.id_servicio = ss.id_servicio AND cs.vigente_hasta IS NULL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LEFT JOIN configuracion csu ON csu.clave = 'ABONO_RESERVA' AND csu.ambito = 'SUCURSAL' AND csu.id_sucursal = ss.id_sucursal AND csu.vigente_hasta IS NULL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LEFT JOIN configuracion cg  ON cg.clave = 'ABONO_RESERVA' AND cg.ambito = 'GLOBAL' AND cg.vigente_hasta IS NULL;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Vista para el barbero (solo lectura): atenciones del día, monto de cada una y total acumulado (RF-62)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OR REPLACE VIEW v_atenciones_barbero AS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SELECT a.id_barbero, (a.inicio AT TIME ZONE 'America/Santiago')::date AS fecha, a.inicio, s.nombre AS servicio, a.monto_cobrado, a.propina,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   COUNT(*) OVER w AS atenciones_acumuladas, SUM(a.monto_cobrado) OVER w AS total_acumulado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FROM atencion a JOIN servicio s ON s.id_servicio = a.id_servicio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WINDOW w AS (PARTITION BY a.id_barbero, (a.inicio AT TIME ZONE 'America/Santiago')::date ORDER BY a.inicio);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Vista KPI: abandono diario de la fila por orden de llegada, por sucursal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CREATE OR REPLACE VIEW v_kpi_abandono_diario AS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SELECT id_sucursal, fecha,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   COUNT(*) AS llegadas,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   COUNT(*) FILTER (WHERE estado = 'ATENDIDO') AS atendidos,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   COUNT(*) FILTER (WHERE estado = 'ABANDONO') AS abandonos,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     ROUND(100.0 * COUNT(*) FILTER (WHERE estado = 'ABANDONO') / NULLIF(COUNT(*), 0), 1) AS pct_abandono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FROM turno_fila GROUP BY id_sucursal, fecha;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=====================================================================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Datos iniciales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=====================================================================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INSERT INTO rol (id_rol, codigo, descripcion) VALUES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(1, 'CLIENTE', 'Cliente registrado'),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(2, 'BARBERO', 'Barbero / colaborador'),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(3, 'ADMIN_SUCURSAL', 'Administrador de sucursal'),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(4, 'DUENO', 'Dueño / administrador general');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INSERT INTO sucursal (codigo, nombre, direccion, comuna, es_casa_matriz) VALUES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('SUC-01', 'Peñaflor – Sucursal 21 de Mayo', '21 de Mayo 4566', 'Peñaflor', true),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('SUC-02', 'Peñaflor – Sucursal Alcalde Luis Araya Cereceda', 'Alcalde Luis Araya Cereceda 4387', 'Peñaflor', false),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('SUC-03', 'Talagante', 'Boulevard del Centro, local 3', 'Talagante', false);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Catálogo real de servicios (precios entregados por el negocio el 06-10-2026; S. Completo 60 min es el máximo confirmado; el resto son estimaciones menores (S-21))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INSERT INTO servicio (nombre, categoria, duracion_min, precio_base, reservable_individual) VALUES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('Corte', 'CORTE', 40, 11900, true),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('Corte + Cejas', 'COMBO', 45, 15470, true),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('Corte + Barba', 'COMBO', 50, 20230, true),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('S. Completo', 'COMBO', 60, 23800, true),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('Corte + Cejas + Lavado', 'COMBO', 55, 17850, true),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('Lavado', 'COMPLEMENTO', 15, 3570, false),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('Barba', 'BARBA', 30, 8330, true),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('Cejas', 'COMPLEMENTO', 15, 3570, false),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('Mascarillas Faciales', 'COMPLEMENTO', 15, 2380, false);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Todos los servicios se ofrecen en las 3 sucursales al precio base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INSERT INTO servicio_sucursal (id_servicio, id_sucursal) SELECT s.id_servicio, su.id_sucursal FROM servicio s CROSS JOIN sucursal su;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-- Parámetros del negocio (abono parametrizable: monto fijo hoy, porcentaje en el futuro sin cambiar el modelo)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INSERT INTO configuracion (clave, ambito, tipo_valor, valor) VALUES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('ABONO_RESERVA', 'GLOBAL', 'MONTO', '3000'),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('HORAS_MIN_REAGENDAR', 'GLOBAL', 'ENTERO', '24'),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('MAX_REAGENDAMIENTOS', 'GLOBAL', 'ENTERO', '2'),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('MINUTOS_EXPIRA_PAGO', 'GLOBAL', 'ENTERO', '15'),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('MESES_INACTIVIDAD_SUPRESION', 'GLOBAL', 'ENTERO', '24'),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('MESES_RETENCION_INVITADO', 'GLOBAL', 'ENTERO', '12'),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('DIAS_PLAZO_DERECHOS', 'GLOBAL', 'ENTERO', '30');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INSERT INTO politica (tipo, version, publicada_en, url, hash_sha256, vigente) VALUES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('PRIVACIDAD', '1.0', DATE '2026-11-13', 'https://[dominio-por-definir]/privacidad', repeat('0', 64), true),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('TERMINOS', '1.0', DATE '2026-11-13', 'https://[dominio-por-definir]/terminos', repeat('0', 64), true);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>INSERT INTO actividad_tratamiento (nombre, finalidad, base_licitud, categorias_datos, destinatarios, transferencia_internacional, plazo_conservacion, medidas_seguridad) VALUES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('Gestión de cuentas y reservas', 'Crear la cuenta, agendar, confirmar y recordar citas', 'CONTRATO', 'Nombre, correo, teléfono, historial de reservas', 'Proveedor de hosting; proveedor de correo transaccional', 'Sí: EE. UU. (base de datos en Supabase, región us-west-2, Oregón; garantías contractuales del proveedor)', 'Mientras la cuenta esté activa; anonimización a los 24 meses de inactividad o al ejercer supresión', 'TLS, cifrado en reposo, RBAC, auditoría, respaldos'),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('Cobro de abono de reserva', 'Garantizar la asistencia mediante abono de $3.000', 'CONTRATO', 'ID de transacción, monto, estado (sin datos de tarjeta)', 'Transbank / Mercado Pago (encargados)', 'Sí: EE. UU. (base de datos en Supabase, región us-west-2, Oregón; garantías contractuales del proveedor)', '6 años (respaldo contable/tributario); el vínculo con el titular se anonimiza al suprimir la cuenta', 'Pago delegado a pasarela certificada PCI DSS'),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('Comunicaciones promocionales', 'Enviar ofertas y beneficios', 'CONSENTIMIENTO', 'Nombre, correo, teléfono', 'Proveedor de correo', 'Sí: EE. UU. (base de datos en Supabase, región us-west-2, Oregón; garantías contractuales del proveedor)', 'Hasta revocación del consentimiento', 'Consentimiento separado y revocable'),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('Atención por orden de llegada', 'Gestionar la fila y medir abandono', 'INTERES_LEGITIMO', 'Nombre de pila (opcional)', 'Ninguno', 'Sí: EE. UU. (base de datos en Supabase, región us-west-2, Oregón; garantías contractuales del proveedor)', '24 horas para el nombre; estadística anónima 6 años', 'Minimización'),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 w:eastAsia="Consolas"/>
          <w:sz w:val="12"/>
          <w:szCs w:val="12"/>
        </w:rPr>
        <w:t xml:space="preserve">  ('Ejercicio de derechos del titular', 'Atender solicitudes ARCO-P y bloqueo', 'OBLIGACION_LEGAL', 'Identificación y detalle de la solicitud', 'Ninguno', 'Sí: EE. UU. (base de datos en Supabase, región us-west-2, Oregón; garantías contractuales del proveedor)', '5 años desde el cierre de la solicitud', 'Trazabilidad completa y plazos automáticos');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9. Validación del Script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32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Validación del Script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rPr>
          <w:tblHeader/>
        </w:trPr>
        <w:tc>
          <w:tcPr>
            <w:tcW w:w="112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Resultado</w:t>
            </w:r>
          </w:p>
        </w:tc>
        <w:tc>
          <w:tcPr>
            <w:tcW w:w="82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Prueba / detalle</w:t>
            </w:r>
          </w:p>
        </w:tc>
      </w:tr>
      <w:tr>
        <w:trPr>
          <w:cantSplit/>
        </w:trPr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OK</w:t>
            </w:r>
          </w:p>
        </w:tc>
        <w:tc>
          <w:tcPr>
            <w:tcW w:w="82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Script DDL completo ejecutado sin errores</w:t>
            </w:r>
          </w:p>
        </w:tc>
      </w:tr>
      <w:tr>
        <w:trPr>
          <w:cantSplit/>
        </w:trPr>
        <w:tc>
          <w:tcPr>
            <w:tcW w:w="112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OK</w:t>
            </w:r>
          </w:p>
        </w:tc>
        <w:tc>
          <w:tcPr>
            <w:tcW w:w="823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Reserva válida</w:t>
            </w:r>
          </w:p>
        </w:tc>
      </w:tr>
      <w:tr>
        <w:trPr>
          <w:cantSplit/>
        </w:trPr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OK</w:t>
            </w:r>
          </w:p>
        </w:tc>
        <w:tc>
          <w:tcPr>
            <w:tcW w:w="82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Doble reserva traslapada (mismo barbero) es rechazada → conflicting key value violates exclusion constraint "reserva_id_barbero_tstzrange_excl"</w:t>
            </w:r>
          </w:p>
        </w:tc>
      </w:tr>
      <w:tr>
        <w:trPr>
          <w:cantSplit/>
        </w:trPr>
        <w:tc>
          <w:tcPr>
            <w:tcW w:w="112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OK</w:t>
            </w:r>
          </w:p>
        </w:tc>
        <w:tc>
          <w:tcPr>
            <w:tcW w:w="823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Reserva en horario cancelado previamente se permite</w:t>
            </w:r>
          </w:p>
        </w:tc>
      </w:tr>
      <w:tr>
        <w:trPr>
          <w:cantSplit/>
        </w:trPr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OK</w:t>
            </w:r>
          </w:p>
        </w:tc>
        <w:tc>
          <w:tcPr>
            <w:tcW w:w="82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Más de 2 reagendamientos es rechazado → new row for relation "reserva" violates check constraint "reserva_cantidad_reagendamientos</w:t>
            </w:r>
          </w:p>
        </w:tc>
      </w:tr>
      <w:tr>
        <w:trPr>
          <w:cantSplit/>
        </w:trPr>
        <w:tc>
          <w:tcPr>
            <w:tcW w:w="112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OK</w:t>
            </w:r>
          </w:p>
        </w:tc>
        <w:tc>
          <w:tcPr>
            <w:tcW w:w="823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Reagendamiento con menos de 24 h es rechazado → new row for relation "reagendamiento" violates check constraint "reagendamiento_horas_anti</w:t>
            </w:r>
          </w:p>
        </w:tc>
      </w:tr>
      <w:tr>
        <w:trPr>
          <w:cantSplit/>
        </w:trPr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OK</w:t>
            </w:r>
          </w:p>
        </w:tc>
        <w:tc>
          <w:tcPr>
            <w:tcW w:w="82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Invitado sin usuario permitido</w:t>
            </w:r>
          </w:p>
        </w:tc>
      </w:tr>
      <w:tr>
        <w:trPr>
          <w:cantSplit/>
        </w:trPr>
        <w:tc>
          <w:tcPr>
            <w:tcW w:w="112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OK</w:t>
            </w:r>
          </w:p>
        </w:tc>
        <w:tc>
          <w:tcPr>
            <w:tcW w:w="823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Cliente no invitado sin usuario es rechazado → new row for relation "cliente" violates check constraint "cliente_check"</w:t>
            </w:r>
          </w:p>
        </w:tc>
      </w:tr>
      <w:tr>
        <w:trPr>
          <w:cantSplit/>
        </w:trPr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OK</w:t>
            </w:r>
          </w:p>
        </w:tc>
        <w:tc>
          <w:tcPr>
            <w:tcW w:w="82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Pago sin datos de tarjeta (solo ID y estado)</w:t>
            </w:r>
          </w:p>
        </w:tc>
      </w:tr>
      <w:tr>
        <w:trPr>
          <w:cantSplit/>
        </w:trPr>
        <w:tc>
          <w:tcPr>
            <w:tcW w:w="112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OK</w:t>
            </w:r>
          </w:p>
        </w:tc>
        <w:tc>
          <w:tcPr>
            <w:tcW w:w="823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Atención sin reserva ni turno es rechazada → new row for relation "atencion" violates check constraint "atencion_check"</w:t>
            </w:r>
          </w:p>
        </w:tc>
      </w:tr>
      <w:tr>
        <w:trPr>
          <w:cantSplit/>
        </w:trPr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OK</w:t>
            </w:r>
          </w:p>
        </w:tc>
        <w:tc>
          <w:tcPr>
            <w:tcW w:w="82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Turno por orden de llegada y atención asociada</w:t>
            </w:r>
          </w:p>
        </w:tc>
      </w:tr>
      <w:tr>
        <w:trPr>
          <w:cantSplit/>
        </w:trPr>
        <w:tc>
          <w:tcPr>
            <w:tcW w:w="112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OK</w:t>
            </w:r>
          </w:p>
        </w:tc>
        <w:tc>
          <w:tcPr>
            <w:tcW w:w="823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Atención sin cajero que la registre es rechazada → null value in column "registrada_por" of relation "atencion" violates not-null constraint</w:t>
            </w:r>
          </w:p>
        </w:tc>
      </w:tr>
      <w:tr>
        <w:trPr>
          <w:cantSplit/>
        </w:trPr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OK</w:t>
            </w:r>
          </w:p>
        </w:tc>
        <w:tc>
          <w:tcPr>
            <w:tcW w:w="82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Solicitud de derecho calcula plazo de 30 días</w:t>
            </w:r>
          </w:p>
        </w:tc>
      </w:tr>
      <w:tr>
        <w:trPr>
          <w:cantSplit/>
        </w:trPr>
        <w:tc>
          <w:tcPr>
            <w:tcW w:w="112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OK</w:t>
            </w:r>
          </w:p>
        </w:tc>
        <w:tc>
          <w:tcPr>
            <w:tcW w:w="823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Auditoría es de solo inserción (UPDATE rechazado) → registro_auditoria es de solo inserción</w:t>
            </w:r>
          </w:p>
        </w:tc>
      </w:tr>
      <w:tr>
        <w:trPr>
          <w:cantSplit/>
        </w:trPr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OK</w:t>
            </w:r>
          </w:p>
        </w:tc>
        <w:tc>
          <w:tcPr>
            <w:tcW w:w="82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Configuración de abono por porcentaje en una sucursal (sin cambiar modelo)</w:t>
            </w:r>
          </w:p>
        </w:tc>
      </w:tr>
      <w:tr>
        <w:trPr>
          <w:cantSplit/>
        </w:trPr>
        <w:tc>
          <w:tcPr>
            <w:tcW w:w="112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OK</w:t>
            </w:r>
          </w:p>
        </w:tc>
        <w:tc>
          <w:tcPr>
            <w:tcW w:w="823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Primer Dueño del sistema se asigna (arranque)</w:t>
            </w:r>
          </w:p>
        </w:tc>
      </w:tr>
      <w:tr>
        <w:trPr>
          <w:cantSplit/>
        </w:trPr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OK</w:t>
            </w:r>
          </w:p>
        </w:tc>
        <w:tc>
          <w:tcPr>
            <w:tcW w:w="82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Dueño crea perfil de cajero/a con contraseña temporal</w:t>
            </w:r>
          </w:p>
        </w:tc>
      </w:tr>
      <w:tr>
        <w:trPr>
          <w:cantSplit/>
        </w:trPr>
        <w:tc>
          <w:tcPr>
            <w:tcW w:w="112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OK</w:t>
            </w:r>
          </w:p>
        </w:tc>
        <w:tc>
          <w:tcPr>
            <w:tcW w:w="823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Colaborador autorregistrado (sin Dueño creador) es rechazado → Solo el Dueño puede crear perfiles de colaboradores (rol BARBERO)</w:t>
            </w:r>
          </w:p>
        </w:tc>
      </w:tr>
      <w:tr>
        <w:trPr>
          <w:cantSplit/>
        </w:trPr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OK</w:t>
            </w:r>
          </w:p>
        </w:tc>
        <w:tc>
          <w:tcPr>
            <w:tcW w:w="82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Perfil creado por un no-Dueño es rechazado → Solo el Dueño puede crear perfiles de colaboradores (rol BARBERO)</w:t>
            </w:r>
          </w:p>
        </w:tc>
      </w:tr>
      <w:tr>
        <w:trPr>
          <w:cantSplit/>
        </w:trPr>
        <w:tc>
          <w:tcPr>
            <w:tcW w:w="112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OK</w:t>
            </w:r>
          </w:p>
        </w:tc>
        <w:tc>
          <w:tcPr>
            <w:tcW w:w="823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Cliente se autorregistra con rol CLIENTE</w:t>
            </w:r>
          </w:p>
        </w:tc>
      </w:tr>
      <w:tr>
        <w:trPr>
          <w:cantSplit/>
        </w:trPr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OK</w:t>
            </w:r>
          </w:p>
        </w:tc>
        <w:tc>
          <w:tcPr>
            <w:tcW w:w="82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Servicio de más de 60 minutos es rechazado (máximo confirmado) → new row for relation "servicio" violates check constraint "servicio_duracion_min_check"</w:t>
            </w:r>
          </w:p>
        </w:tc>
      </w:tr>
      <w:tr>
        <w:trPr>
          <w:cantSplit/>
        </w:trPr>
        <w:tc>
          <w:tcPr>
            <w:tcW w:w="112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OK</w:t>
            </w:r>
          </w:p>
        </w:tc>
        <w:tc>
          <w:tcPr>
            <w:tcW w:w="823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Configuración GLOBAL con sucursal es rechazada → new row for relation "configuracion" violates check constraint "configuracion_check"</w:t>
            </w:r>
          </w:p>
        </w:tc>
      </w:tr>
      <w:tr>
        <w:trPr>
          <w:cantSplit/>
        </w:trPr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INFO</w:t>
            </w:r>
          </w:p>
        </w:tc>
        <w:tc>
          <w:tcPr>
            <w:tcW w:w="82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Días de plazo calculados | 30</w:t>
            </w:r>
          </w:p>
        </w:tc>
      </w:tr>
      <w:tr>
        <w:trPr>
          <w:cantSplit/>
        </w:trPr>
        <w:tc>
          <w:tcPr>
            <w:tcW w:w="112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INFO</w:t>
            </w:r>
          </w:p>
        </w:tc>
        <w:tc>
          <w:tcPr>
            <w:tcW w:w="823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Abono vigente por sucursal | [{"id_sucursal":1,"tipo_valor":"MONTO","valor":"3000"},{"id_sucursal":2,"tipo_valor":"MONTO","valor":"3000"},{"id_sucursal":3,"tipo_valor":"PORCENTAJE","valor":"20"}]</w:t>
            </w:r>
          </w:p>
        </w:tc>
      </w:tr>
      <w:tr>
        <w:trPr>
          <w:cantSplit/>
        </w:trPr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INFO</w:t>
            </w:r>
          </w:p>
        </w:tc>
        <w:tc>
          <w:tcPr>
            <w:tcW w:w="82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Tablas creadas | 26</w:t>
            </w:r>
          </w:p>
        </w:tc>
      </w:tr>
      <w:tr>
        <w:trPr>
          <w:cantSplit/>
        </w:trPr>
        <w:tc>
          <w:tcPr>
            <w:tcW w:w="1123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INFO</w:t>
            </w:r>
          </w:p>
        </w:tc>
        <w:tc>
          <w:tcPr>
            <w:tcW w:w="8237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Vista del barbero (atenciones, total acumulado) | {"atenciones_acumuladas":1,"total_acumulado":"11900"}</w:t>
            </w:r>
          </w:p>
        </w:tc>
      </w:tr>
      <w:tr>
        <w:trPr>
          <w:cantSplit/>
        </w:trPr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INFO</w:t>
            </w:r>
          </w:p>
        </w:tc>
        <w:tc>
          <w:tcPr>
            <w:tcW w:w="82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Servicios cargados (n, mínimo, máximo) | {"n":9,"minimo":"2380","maximo":"23800"}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10. Correspondencia con la Caché Local (Room)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33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Correspondencia con la Caché Local (Room)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3276"/>
        <w:gridCol w:w="3744"/>
      </w:tblGrid>
      <w:tr>
        <w:trPr>
          <w:tblHeader/>
        </w:trPr>
        <w:tc>
          <w:tcPr>
            <w:tcW w:w="23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Tabla Room (app)</w:t>
            </w:r>
          </w:p>
        </w:tc>
        <w:tc>
          <w:tcPr>
            <w:tcW w:w="327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Origen en PostgreSQL</w:t>
            </w:r>
          </w:p>
        </w:tc>
        <w:tc>
          <w:tcPr>
            <w:tcW w:w="37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Uso sin conexión</w:t>
            </w:r>
          </w:p>
        </w:tc>
      </w:tr>
      <w:tr>
        <w:trPr>
          <w:cantSplit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locations</w:t>
            </w:r>
          </w:p>
        </w:tc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sucursal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Directorio de sucursales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barbers</w:t>
            </w:r>
          </w:p>
        </w:tc>
        <w:tc>
          <w:tcPr>
            <w:tcW w:w="327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barbero + horario_barbero</w:t>
            </w:r>
          </w:p>
        </w:tc>
        <w:tc>
          <w:tcPr>
            <w:tcW w:w="37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Directorio y disponibilidad (solo lectura)</w:t>
            </w:r>
          </w:p>
        </w:tc>
      </w:tr>
      <w:tr>
        <w:trPr>
          <w:cantSplit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services</w:t>
            </w:r>
          </w:p>
        </w:tc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servicio + servicio_sucursal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Catálogo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appointments</w:t>
            </w:r>
          </w:p>
        </w:tc>
        <w:tc>
          <w:tcPr>
            <w:tcW w:w="3276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reserva (del cliente autenticado)</w:t>
            </w:r>
          </w:p>
        </w:tc>
        <w:tc>
          <w:tcPr>
            <w:tcW w:w="3744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Mis citas e historial</w:t>
            </w:r>
          </w:p>
        </w:tc>
      </w:tr>
      <w:tr>
        <w:trPr>
          <w:cantSplit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pending_ops</w:t>
            </w:r>
          </w:p>
        </w:tc>
        <w:tc>
          <w:tcPr>
            <w:tcW w:w="3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— (cola local)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Operaciones pendientes de sincronizar (reintento al reconectar)</w:t>
            </w:r>
          </w:p>
        </w:tc>
      </w:tr>
    </w:tbl>
    <w:p>
      <w:pPr>
        <w:spacing w:before="0" w:after="60"/>
      </w:pP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0"/>
          <w:szCs w:val="20"/>
        </w:rPr>
        <w:t>La app ya no guarda usuarios, contraseñas ni datos de otros clientes en el dispositivo; la autenticación se realiza contra la API.</w:t>
      </w:r>
    </w:p>
    <w:p>
      <w:pPr>
        <w:pStyle w:val="Heading1"/>
        <w:keepNext/>
        <w:pageBreakBefore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Referencias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DAMA International. (2017). </w:t>
      </w:r>
      <w:r>
        <w:rPr>
          <w:rFonts w:ascii="Arial" w:hAnsi="Arial" w:cs="Arial" w:eastAsia="Arial"/>
          <w:i/>
          <w:iCs/>
          <w:sz w:val="22"/>
          <w:szCs w:val="22"/>
        </w:rPr>
        <w:t>DAMA-DMBOK: Data management body of knowledge</w:t>
      </w:r>
      <w:r>
        <w:rPr>
          <w:rFonts w:ascii="Arial" w:hAnsi="Arial" w:cs="Arial" w:eastAsia="Arial"/>
          <w:sz w:val="22"/>
          <w:szCs w:val="22"/>
        </w:rPr>
        <w:t xml:space="preserve"> (2.ª ed.). Technics Publications.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Ley N° 19.628. (1999, 28 de agosto). </w:t>
      </w:r>
      <w:r>
        <w:rPr>
          <w:rFonts w:ascii="Arial" w:hAnsi="Arial" w:cs="Arial" w:eastAsia="Arial"/>
          <w:i/>
          <w:iCs/>
          <w:sz w:val="22"/>
          <w:szCs w:val="22"/>
        </w:rPr>
        <w:t>Sobre protección de la vida privada</w:t>
      </w:r>
      <w:r>
        <w:rPr>
          <w:rFonts w:ascii="Arial" w:hAnsi="Arial" w:cs="Arial" w:eastAsia="Arial"/>
          <w:sz w:val="22"/>
          <w:szCs w:val="22"/>
        </w:rPr>
        <w:t>. Diario Oficial de la República de Chile. https://www.bcn.cl/leychile/navegar?idNorma=141599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Ley N° 21.719. (2024, 13 de diciembre). </w:t>
      </w:r>
      <w:r>
        <w:rPr>
          <w:rFonts w:ascii="Arial" w:hAnsi="Arial" w:cs="Arial" w:eastAsia="Arial"/>
          <w:i/>
          <w:iCs/>
          <w:sz w:val="22"/>
          <w:szCs w:val="22"/>
        </w:rPr>
        <w:t>Regula la protección y el tratamiento de los datos personales y crea la Agencia de Protección de Datos Personales</w:t>
      </w:r>
      <w:r>
        <w:rPr>
          <w:rFonts w:ascii="Arial" w:hAnsi="Arial" w:cs="Arial" w:eastAsia="Arial"/>
          <w:sz w:val="22"/>
          <w:szCs w:val="22"/>
        </w:rPr>
        <w:t>. Diario Oficial de la República de Chile. https://www.bcn.cl/leychile/navegar?idNorma=1209272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PostgreSQL Global Development Group. (2026). </w:t>
      </w:r>
      <w:r>
        <w:rPr>
          <w:rFonts w:ascii="Arial" w:hAnsi="Arial" w:cs="Arial" w:eastAsia="Arial"/>
          <w:i/>
          <w:iCs/>
          <w:sz w:val="22"/>
          <w:szCs w:val="22"/>
        </w:rPr>
        <w:t>PostgreSQL documentation: Constraints</w:t>
      </w:r>
      <w:r>
        <w:rPr>
          <w:rFonts w:ascii="Arial" w:hAnsi="Arial" w:cs="Arial" w:eastAsia="Arial"/>
          <w:sz w:val="22"/>
          <w:szCs w:val="22"/>
        </w:rPr>
        <w:t>. https://www.postgresql.org/docs/current/ddl-constraints.html</w:t>
      </w:r>
    </w:p>
    <w:sectPr>
      <w:pgSz w:w="12240" w:h="15840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>Diseño de Base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Yerko Rosales, Jonathan Ojeda</dc:creator>
  <cp:lastModifiedBy>Un-named</cp:lastModifiedBy>
  <cp:revision>1</cp:revision>
  <dcterms:created xsi:type="dcterms:W3CDTF">2026-08-27T15:54:55.185Z</dcterms:created>
  <dcterms:modified xsi:type="dcterms:W3CDTF">2026-08-27T15:54:55.185Z</dcterms:modified>
  <dc:title>16_Diseno_Base_de_Datos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