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КАЗАХСКИЙ АГРОТЕХНИЧЕСКИЙ УНИВЕРСИТЕТ им. С.СЕЙФУЛЛИНА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Энергетический факультет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Кафедра «Эксплуатация электроборудования»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1"/>
        <w:tblW w:w="10356" w:type="dxa"/>
        <w:jc w:val="left"/>
        <w:tblInd w:w="-252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039"/>
        <w:gridCol w:w="251"/>
        <w:gridCol w:w="5065"/>
      </w:tblGrid>
      <w:tr>
        <w:trPr/>
        <w:tc>
          <w:tcPr>
            <w:tcW w:w="503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«Согласовано»</w:t>
            </w:r>
          </w:p>
        </w:tc>
        <w:tc>
          <w:tcPr>
            <w:tcW w:w="5316" w:type="dxa"/>
            <w:gridSpan w:val="2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1140" w:leader="none"/>
                <w:tab w:val="right" w:pos="4848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                                   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«Утверждаю»</w:t>
            </w:r>
          </w:p>
        </w:tc>
      </w:tr>
      <w:tr>
        <w:trPr/>
        <w:tc>
          <w:tcPr>
            <w:tcW w:w="503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Зав. кафедрой «Эксплуатация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электрооборудования» 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Сарсикеев Е.Ж.</w:t>
            </w:r>
          </w:p>
        </w:tc>
        <w:tc>
          <w:tcPr>
            <w:tcW w:w="5316" w:type="dxa"/>
            <w:gridSpan w:val="2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                         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Декан  энергетического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                                              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факультета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                                            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Исенов С.С.</w:t>
            </w:r>
          </w:p>
        </w:tc>
      </w:tr>
      <w:tr>
        <w:trPr/>
        <w:tc>
          <w:tcPr>
            <w:tcW w:w="5290" w:type="dxa"/>
            <w:gridSpan w:val="2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-142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___________________</w:t>
            </w:r>
          </w:p>
        </w:tc>
        <w:tc>
          <w:tcPr>
            <w:tcW w:w="5065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             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____________________</w:t>
            </w:r>
          </w:p>
        </w:tc>
      </w:tr>
      <w:tr>
        <w:trPr/>
        <w:tc>
          <w:tcPr>
            <w:tcW w:w="503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«___»__________2021 г.</w:t>
            </w:r>
          </w:p>
        </w:tc>
        <w:tc>
          <w:tcPr>
            <w:tcW w:w="5316" w:type="dxa"/>
            <w:gridSpan w:val="2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                        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«___»_________  2021 г.</w:t>
            </w:r>
          </w:p>
        </w:tc>
      </w:tr>
    </w:tbl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ИНДИВИДУАЛЬНЫЙ  УЧЕБНЫЙ  ПЛАН 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ДОКТОРАНТА PhD (ИУПД)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2"/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4"/>
        <w:gridCol w:w="5966"/>
      </w:tblGrid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Область образования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  <w:t>8D07 «Инженерные, обрабатывающие и строительные отрасли»</w:t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Направление подготовки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  <w:t>8D071 «Инженерия и инженерное дело»</w:t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Группа образовательных программ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6D07101 «Управление техническими системами»</w:t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Образовательная программа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D100 «Автоматизация и управление»</w:t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Срок поступления  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09.2021</w:t>
            </w:r>
          </w:p>
        </w:tc>
      </w:tr>
      <w:tr>
        <w:trPr>
          <w:trHeight w:val="130" w:hRule="atLeast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Срок окончания 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06.2024</w:t>
            </w:r>
          </w:p>
        </w:tc>
      </w:tr>
      <w:tr>
        <w:trPr/>
        <w:tc>
          <w:tcPr>
            <w:tcW w:w="10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Тема докторской  диссертации  </w:t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 рус.яз.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  <w:t>Разработка интеллектуальной системы контроля ресурса пастбища и управления выпаса КРС</w:t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 каз.яз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  <w:t>Жайылым ресурсын бақылаудың және ІҚМ бағуды басқарудың зияткерлік жүйесін әзірлеу</w:t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 англ.яз.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  <w:t>Development of an intelligent system of pasture resource control and cattle grazing management</w:t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Научный консультант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Сарсикеев Ермек Жасланович, к.т.н, PhD</w:t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Научный зарубежный консультант 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Срок представления докторской диссертации к защите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singl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06.2024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Нур-Султан 2021 г.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докторской  диссертации: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Разработка интеллектуальной системы контроля ресурса пастбища и управления выпаса КРС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260" w:right="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Актуальность исследований.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Неэффективное использование пастбищ в одни и те же сроки — важнейшая причина снижения урожайности и ухудшения ботанического состава травостоя. Чтобы не допустить ухудшения кормового достоинства и снижения урожаев травостоя естественных и сеяных пастбищ, необходимо применять систему использования пастбищ, т. е. вводить пастбищеоборот[1].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РК занимает пятое место в мире по площади пастбищ, которые составляют 70 процентов территории республики. В Казахстане около 220 миллионов гектаров земель сельскохозяйственного назначения, в том числе 187 миллионов гектаров пастбищных угодий. По данным переписи 1913 года, в стране насчитывалось около 93 миллионов поголовья скота. Сегодня — более 30 миллионов[2].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Именно поэтому в данной диссертационной работе предлагается разработка интеллектуального модуля управления электрической изгородью на базе нейро-нечетких систем с применением компьютерного зрения для контроля ресурсами пастбища и выгула крупнорогатого скота. Данная разработка позволит эффективно распоряжаться имеющими ресурсами и в долгосрочной перспективе сохранять уровень травостоя. Разработанная система позволит принимать решение по контролю пастбищеоборта в режиме реального времени для КРС и производить прогноз ресурсов на основе имеющихся баз данных.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2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ІІ. Научная новизна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00" w:after="100"/>
        <w:ind w:left="0" w:right="0" w:firstLine="54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Проблема эффективного использования сельскохозяйственных угодий и пастбищ задает новый вектор развития в данной сфере, а именно внедрение цифровых и информационных технологии в целях точечного контроля выпаса животных и мониторинга основных показателей пастбищ. Применение искусственных нейронных сетей с применением компьютерного зрения для обработки больших данных и произведение прогнозов на базе обученной модели машинного обучения открывает новые возможности для скотоводческого дела и для АПК в целом. Возможности заключаются в более качественной оценке состояния текущих ресурсов, а именно здоровье животных, состояние пастбища в режиме реального времени при естественных искажениях и помехах в системе. Также применение нечеткой логики в составе нейронных сетей позволяет справляться с возникающими неопределенностями на входах или при составлении прогнозов в системе.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ІІІ. Цель исследования: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Цель заключается в разработке модуля управления на базе нейро-нечетких систем с применением компьютерного зрения для  контроля пастбищеоборотом для КРС с применением технологии, так называемых «Internet of Things» (IoT) «интернет вещей». Данный модуль состоит из модели машинного обучения на базе искусственных нейронных сетей и нечеткой логики для обработки и анализа получаемых данных из различных датчиков и систем слежения за животными и пастбищем. Полученная интеллектуальная система осуществляет управление и контроль электрической изгородью пастбища для выпаса КРС.  Также данная работа ставит целью составление обширной базы данных для проведения машинного обучения разрабатываемой модели.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Задачи исследования: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Для достижения поставленной цели определены задачи: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927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Составить базу данных для проведения машинного обучения модели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927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Разработать модель нейро-нечеткой системы управления электроизгородью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927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Разработать модуль компьютерного зрения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927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Разработка эскизно-конструкторской документации по проектированию автоматизированной электроизгороди для контроля пастбищеоборотом КРС.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927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IV. Материалы и методы исследований: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работе будут использованы теоретические и экспериментальные методы исследования.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Теоретические методы основаны на методах теории компьютерного зрения, математической обработки изображений, цифровой фотограмметрии, корреляционной теории, математической статистики, теории оптимизации и функционального анализа, основы которых были заложены в работах Желтова С.Ю., Красилыцикова М.Н., Себрякова Г.Г., Визильтера Ю.В., Путятина Е.П., Форсайта Д.А. и др.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Экспериментальные методы исследования базировались на положениях теории статистического и полунатурного моделирования.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V. Календарный план выполнения диссертационной работы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3"/>
        <w:tblW w:w="101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32"/>
        <w:gridCol w:w="3683"/>
        <w:gridCol w:w="2549"/>
        <w:gridCol w:w="3408"/>
      </w:tblGrid>
      <w:tr>
        <w:trPr/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Содержание работы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Сроки проведения работы (месяц, год)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Ожидаемые результаты</w:t>
            </w:r>
          </w:p>
        </w:tc>
      </w:tr>
      <w:tr>
        <w:trPr/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Аналитический обзор существующих технологий, научно-технических источников информации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01.09.2021-01.02.2022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Выбор направления исследования. Отчет о патентом поиске. Анализ рейтинговых журналов.</w:t>
            </w:r>
          </w:p>
        </w:tc>
      </w:tr>
      <w:tr>
        <w:trPr/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модуля управления на базе нейро-нечеткой системы с применением компьютерного зрения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02.02.2022-28.12.2022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Составление базы данных для машинного обучения. Разработка модели и проведение обучения модели с применением компьютерного зрения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конструкций автоматической электроизгороди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03.01.2023-30.06.2023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эскизно-конструкторской документации автоматизированной электроизгороди</w:t>
            </w:r>
          </w:p>
        </w:tc>
      </w:tr>
      <w:tr>
        <w:trPr/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Проведение экспериментальных опытов разрабатываемой модели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01.07.2023-30.06.2024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Предоставление экпериментальных данных на основе проведнных опытов и составление рекомендации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VI. Ожидаемые результаты: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результате проделанной исследовательской работы будут получены следующие результаты: будет собрана база данных для проведения машинного обучения, разработана модель машинного обучения на базе нейро-нечетких систем с применением компьютерного зрения, составлен модуль управления электрической изгородью.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VII. Список литературы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4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OpenCV и Java. Обработка изображений и компьютерное зрение, Николай Прохоренок;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4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Обработка изображений с помощью OpenCV, Глория Буэно Гарсия, Исмаэль Серрано Грасиа, Ноэлия Валлез Энано, Оскар Дениз Суарес, Хесус Салидо Терсеро, Хосе Луис Эспиноса Аранда;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4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Программирование компьютерного зрения на языке PythonPDF, Ян Эрик Солем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4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Автоматический анализ изображений и распознавание образов, Алексей Потапов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4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Распознавание и обработка изображений с помощью вычислительных машин, А. Розенфельд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4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Распознавание изображений на основе методов стохастической геометрии, Кирилл Халяпин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4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-71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Обсужден на заседании кафедры «Эксплуатация электрооборудования»,  протокол № __ от  «__» ___20___ г.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Зав. кафедрой ЭЭО                  __________      Сарсикеев Е.Ж.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-568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Рекомендован    Советом    энергетического факультета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-568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протокол №__ от «__»____20__ г.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Декан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энергетического факультета      _____________ Исенов С.С.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Утвержден на Ученом Совете КАТУ им. С.Сейфуллина  протокол № ____ от  «____» ________2021 г.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РАБОЧИЙ  УЧЕБНЫЙ  ПЛАН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2021-2024 учебные годы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Специальность  «Автоматизация и управление» (D100)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Образовательная докторская программа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«Управление техническими системами»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(6D07101)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4"/>
        <w:tblW w:w="9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92"/>
        <w:gridCol w:w="1674"/>
        <w:gridCol w:w="3318"/>
        <w:gridCol w:w="1171"/>
        <w:gridCol w:w="9"/>
        <w:gridCol w:w="40"/>
        <w:gridCol w:w="1124"/>
        <w:gridCol w:w="1"/>
        <w:gridCol w:w="1898"/>
      </w:tblGrid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Код дисциплины  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Наименование дисциплины</w:t>
            </w:r>
          </w:p>
        </w:tc>
        <w:tc>
          <w:tcPr>
            <w:tcW w:w="1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Кол-во кредитов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Три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местр</w:t>
            </w:r>
          </w:p>
        </w:tc>
        <w:tc>
          <w:tcPr>
            <w:tcW w:w="1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Форма контроля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</w:t>
            </w:r>
          </w:p>
        </w:tc>
        <w:tc>
          <w:tcPr>
            <w:tcW w:w="92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Цикл базовых вузовских дисциплин (ВК)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MSORR 7207</w:t>
              <w:tab/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Методы и средства оптимизации режимов работы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Экзамен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MNI 7209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Методы научных исследований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Экзамен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 7209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Академическое письмо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Экзамен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PP 7206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Промышленное программирование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Экзамен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KNSE 7303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Качество и надежность систем энергообеспечения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Экзамен</w:t>
            </w:r>
          </w:p>
        </w:tc>
      </w:tr>
      <w:tr>
        <w:trPr>
          <w:trHeight w:val="199" w:hRule="atLeast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РР7202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Промышленное программирование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Экзамен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1.2</w:t>
            </w:r>
          </w:p>
        </w:tc>
        <w:tc>
          <w:tcPr>
            <w:tcW w:w="92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Цикл базовых вузовских дисциплин по выбору (КВ)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DSEA 7202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Диагностика систем энергообеспечения и автоматизации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Экзамен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MSM 7208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Мехатронные системы и модули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Экзамен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2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Цикл профилирующих дисциплин по выбору (ВК)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PP 7203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Педагогическая практика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Исследовательская работа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PP 8204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Педагогическая практика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Исследовательская работа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IP 8301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Исследовательская практика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Исследовательская работа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IP 9302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Исследовательская практика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Исследовательская работа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Итого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92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Дополнительные виды обучения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NIRDVVDD 7501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Исследователь-ская работа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NIRDVVDD 7502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Исследователь-ская работа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NIRDVVDD 7503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15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Исследователь-ская работа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NIRDVVDD 8504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Исследователь-ская работа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NIRDVVDD 8505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Исследователь-ская работа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NIRDVVDD 8506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Исследователь-ская работа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NIRDVVDD 9507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15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Исследователь-ская работа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NIRDVVDD 9508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Исследователь-ская работа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NIRDVVDD 9509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Исследователь-ская работа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Итого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123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92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Итоговая аттестация</w:t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Оформление и защита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Итого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Всего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180</w:t>
            </w:r>
          </w:p>
        </w:tc>
        <w:tc>
          <w:tcPr>
            <w:tcW w:w="1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сдачи отчетов по научно-исследовательской работе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5"/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083"/>
        <w:gridCol w:w="2975"/>
        <w:gridCol w:w="1559"/>
        <w:gridCol w:w="2413"/>
      </w:tblGrid>
      <w:tr>
        <w:trPr>
          <w:trHeight w:val="773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Тема/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Наименование исследования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Направление исследования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Сроки отчетности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Форма отчетности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>
          <w:trHeight w:val="59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Выбор направления исследования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 и анализ существующих технических решении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02.2021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</w:t>
            </w:r>
          </w:p>
        </w:tc>
      </w:tr>
      <w:tr>
        <w:trPr>
          <w:trHeight w:val="59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Аналитический обзор патентов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собранных материалов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03.2021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</w:t>
            </w:r>
          </w:p>
        </w:tc>
      </w:tr>
      <w:tr>
        <w:trPr>
          <w:trHeight w:val="59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Анализ публикаций и статей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собранных материалов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06.2022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</w:t>
            </w:r>
          </w:p>
        </w:tc>
      </w:tr>
      <w:tr>
        <w:trPr>
          <w:trHeight w:val="59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База данных по компьютерному зрению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 изображении с ДДЗ и составление базы данных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09.2022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</w:t>
            </w:r>
          </w:p>
        </w:tc>
      </w:tr>
      <w:tr>
        <w:trPr>
          <w:trHeight w:val="59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База данных для обучения модели машинного обучения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 изображении с ДДЗ и составление базы данных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12.2022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</w:t>
            </w:r>
          </w:p>
        </w:tc>
      </w:tr>
      <w:tr>
        <w:trPr>
          <w:trHeight w:val="59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модели машинного обучения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структуры модели машинного обучения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03.2023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</w:t>
            </w:r>
          </w:p>
        </w:tc>
      </w:tr>
      <w:tr>
        <w:trPr>
          <w:trHeight w:val="59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модуля управления электроизгородью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основных технических характеристик пастбища и окружающей среды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06.2023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</w:t>
            </w:r>
          </w:p>
        </w:tc>
      </w:tr>
      <w:tr>
        <w:trPr>
          <w:trHeight w:val="59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Разработка конструкции электроизгородьи 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Составление модели электроизгородьи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03.2023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</w:t>
            </w:r>
          </w:p>
        </w:tc>
      </w:tr>
      <w:tr>
        <w:trPr>
          <w:trHeight w:val="59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системы управления и контроля электроизгородью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полной системы слежение за КРС и мониторинга ресурса пастбища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06.2024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b/>
          <w:sz w:val="24"/>
          <w:szCs w:val="24"/>
        </w:rPr>
        <w:t xml:space="preserve">ПЕДАГОГИЧЕСКАЯ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ПРАКТИКА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6"/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47"/>
        <w:gridCol w:w="1323"/>
        <w:gridCol w:w="1696"/>
        <w:gridCol w:w="2802"/>
        <w:gridCol w:w="1463"/>
      </w:tblGrid>
      <w:tr>
        <w:trPr>
          <w:trHeight w:val="876" w:hRule="atLeast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Виды практик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Триместр 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Количество кредитов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База практики (наименование и местонахождения)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Сроки и форма отчетности</w:t>
            </w:r>
          </w:p>
        </w:tc>
      </w:tr>
      <w:tr>
        <w:trPr>
          <w:trHeight w:val="287" w:hRule="atLeast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Педагогическая практика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КАТУ им.С.Сейфуллина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Отчет 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06.2021</w:t>
            </w:r>
          </w:p>
        </w:tc>
      </w:tr>
      <w:tr>
        <w:trPr>
          <w:trHeight w:val="287" w:hRule="atLeast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Педагогическая практика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КАТУ им.С.Сейфуллина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Отчет 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11.2021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ИССЛЕДОВАТЕЛЬСКАЯ ПРАКТИКА</w:t>
      </w:r>
    </w:p>
    <w:p>
      <w:pPr>
        <w:pStyle w:val="LO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7"/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47"/>
        <w:gridCol w:w="1323"/>
        <w:gridCol w:w="1696"/>
        <w:gridCol w:w="2802"/>
        <w:gridCol w:w="1463"/>
      </w:tblGrid>
      <w:tr>
        <w:trPr>
          <w:trHeight w:val="876" w:hRule="atLeast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Виды практик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Триместр </w:t>
            </w:r>
          </w:p>
          <w:p>
            <w:pPr>
              <w:pStyle w:val="LO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кредитов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База практики (наименование и местонахождения)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и форма отчетности</w:t>
            </w:r>
          </w:p>
        </w:tc>
      </w:tr>
      <w:tr>
        <w:trPr>
          <w:trHeight w:val="287" w:hRule="atLeast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Исследовательская практика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КАТУ им.С.Сейфуллина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Отчет </w:t>
            </w:r>
          </w:p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11.2021</w:t>
            </w:r>
          </w:p>
        </w:tc>
      </w:tr>
      <w:tr>
        <w:trPr>
          <w:trHeight w:val="287" w:hRule="atLeast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Исследовательская практика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КАТУ им.С.Сейфуллина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Отчет </w:t>
            </w:r>
          </w:p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11.2022</w:t>
            </w:r>
          </w:p>
        </w:tc>
      </w:tr>
    </w:tbl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УЧАСТИЕ В НАУЧНО-ИССЛЕДОВАТЕЛЬСКИХ ПРОЕКТАХ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8"/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754"/>
        <w:gridCol w:w="1927"/>
        <w:gridCol w:w="2104"/>
        <w:gridCol w:w="2245"/>
      </w:tblGrid>
      <w:tr>
        <w:trPr>
          <w:trHeight w:val="409" w:hRule="atLeast"/>
          <w:cantSplit w:val="true"/>
        </w:trPr>
        <w:tc>
          <w:tcPr>
            <w:tcW w:w="3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Название проекта, регистрационный номер, Ф.И.О. научного руководителя, должность</w:t>
            </w:r>
          </w:p>
        </w:tc>
        <w:tc>
          <w:tcPr>
            <w:tcW w:w="19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Сроки реализации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4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Уровень выполнения проекта  </w:t>
            </w:r>
          </w:p>
        </w:tc>
      </w:tr>
      <w:tr>
        <w:trPr>
          <w:trHeight w:val="287" w:hRule="atLeast"/>
          <w:cantSplit w:val="true"/>
        </w:trPr>
        <w:tc>
          <w:tcPr>
            <w:tcW w:w="37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9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международный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Республиканский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(МСХ РК, МОН РК и др.)</w:t>
            </w:r>
          </w:p>
        </w:tc>
      </w:tr>
      <w:tr>
        <w:trPr>
          <w:trHeight w:val="287" w:hRule="atLeast"/>
        </w:trPr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Разработка наукоемких машин и механизмов и оборудования с использованием нетрадиционных видов и возобновляемых источников энергии для эффективного энергетического обеспечения технологий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».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госрегистрации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BR10765055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Ф.И.О. руководителя проекта</w:t>
            </w:r>
            <w:r>
              <w:rPr>
                <w:rFonts w:ascii="Times New Roman" w:hAnsi="Times New Roman"/>
                <w:sz w:val="24"/>
                <w:szCs w:val="24"/>
              </w:rPr>
              <w:t>: Жантлесова Асемуль Бейсембаевна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05.01.2021 - 31.12.2023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Поездка на международные конференции для апробации полученных результатов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Написана компьютерная программа по определению добавочных в ЛЭП. Получено авторскоее свидетельство под номером № 29086-1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зарубежных  научных стажировок на 2021- 2024 уч. гг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9"/>
        <w:tblW w:w="103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5"/>
        <w:gridCol w:w="2225"/>
        <w:gridCol w:w="1814"/>
        <w:gridCol w:w="1547"/>
        <w:gridCol w:w="2643"/>
        <w:gridCol w:w="1623"/>
      </w:tblGrid>
      <w:tr>
        <w:trPr/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Содержание работы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Страна, НИИ, ВУЗ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Сроки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выполнения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Результаты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Отметка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 выполнении</w:t>
            </w:r>
          </w:p>
        </w:tc>
      </w:tr>
      <w:tr>
        <w:trPr/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Разработка алгоритма машинного обучения для определения ресурса пастбища посредством NDVI снимков ДДЗ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Германия, Гогенгеймский университет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01.09.2023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модели машинного обучения и разработка базы данных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Научный консультант: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Сарсикеев Е.Ж.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«_____» ________20___ г.                                __________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Научный консультант: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«____» ___________20___ г.                             __________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Докторант: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Амир Е.К.                                                  </w:t>
        <w:tab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«_____» ______________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20___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г.                      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Обсужден на заседании кафедры «Эксплуатация электрооборудования»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протокол № _____ от  «____» ______________20___  г.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   год обучения            Этапы  выполнения  докторской диссертации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10"/>
        <w:tblW w:w="10456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5"/>
        <w:gridCol w:w="3686"/>
        <w:gridCol w:w="1667"/>
        <w:gridCol w:w="2975"/>
        <w:gridCol w:w="1563"/>
      </w:tblGrid>
      <w:tr>
        <w:trPr/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Содержание работы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Сроки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выполнения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Результаты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Отметка о выполнении</w:t>
            </w:r>
          </w:p>
        </w:tc>
      </w:tr>
      <w:tr>
        <w:trPr/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Аналитический обзор существующих технологий, научно-технических источников информации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01.09.2021-011.02.2022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Выбор направления исследования. Отчет о патентом поиске. Анализ рейтинговых журналов.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II  год обучения         Этапы  выполнения  докторской   диссертации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11"/>
        <w:tblW w:w="10348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07"/>
        <w:gridCol w:w="3863"/>
        <w:gridCol w:w="1806"/>
        <w:gridCol w:w="2694"/>
        <w:gridCol w:w="1278"/>
      </w:tblGrid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Содержание работы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Сроки 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выполнения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Результаты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Отметка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о выполнении </w:t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модуля управления на базе нейро-нечеткой системы с применением компьютерного зрения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03.01.2023-30.06.2023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Составление базы данных для машинного обучения. Разработка модели и проведение обучения модели с применением компьютерного зрения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III   год обучения       Этапы  выполнения  докторской  диссертации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12"/>
        <w:tblW w:w="10348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5"/>
        <w:gridCol w:w="3684"/>
        <w:gridCol w:w="1843"/>
        <w:gridCol w:w="2976"/>
        <w:gridCol w:w="1280"/>
      </w:tblGrid>
      <w:tr>
        <w:trPr/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Содержание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Сроки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выполнения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Результаты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Отметка о выполнении</w:t>
            </w:r>
          </w:p>
        </w:tc>
      </w:tr>
      <w:tr>
        <w:trPr/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конструкций автоматической электроизгороди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01.07.2023-30.06.2024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эскизно-конструкторской документации автоматизированной электроизгороди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left"/>
        <w:rPr>
          <w:rFonts w:ascii="Times New Roman" w:hAnsi="Times New Roman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Научный консультант: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Сарсикеев Е.Ж.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«_____» ________20___ г.                                __________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Научный консультант: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«____» ___________20___ г.                             __________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Докторант: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Амир Е.К.                                                  </w:t>
        <w:tab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«_____» ______________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20___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г.                      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Обсужден на заседании кафедры «Эксплуатация электрооборудования»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протокол № _____ от  «____» ______________20___  г.</w:t>
      </w:r>
    </w:p>
    <w:p>
      <w:pPr>
        <w:sectPr>
          <w:type w:val="nextPage"/>
          <w:pgSz w:w="11906" w:h="16838"/>
          <w:pgMar w:left="1134" w:right="1134" w:header="0" w:top="851" w:footer="0" w:bottom="851" w:gutter="0"/>
          <w:pgNumType w:start="1" w:fmt="decimal"/>
          <w:formProt w:val="false"/>
          <w:textDirection w:val="lrTb"/>
          <w:docGrid w:type="default" w:linePitch="100" w:charSpace="8192"/>
        </w:sect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издания научных публикаций на 2021-2024 уч. гг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13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4"/>
        <w:gridCol w:w="2892"/>
        <w:gridCol w:w="2433"/>
        <w:gridCol w:w="2808"/>
        <w:gridCol w:w="1725"/>
        <w:gridCol w:w="2366"/>
        <w:gridCol w:w="1997"/>
      </w:tblGrid>
      <w:tr>
        <w:trPr/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Наименование статьи/тезиса/патента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Ф.И.О., уч. степень  авторов/соавторов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(полностью)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Название издания/ Международной конференции/Номер патента 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Импакт-фактор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(____)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Сроки выполнения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(месяц, квартал, год)  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Отметка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 выполнении</w:t>
            </w:r>
          </w:p>
        </w:tc>
      </w:tr>
      <w:tr>
        <w:trPr/>
        <w:tc>
          <w:tcPr>
            <w:tcW w:w="14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 курс</w:t>
            </w:r>
          </w:p>
        </w:tc>
      </w:tr>
      <w:tr>
        <w:trPr/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Аналитический обзор существующих патентов и статьей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Амир Ерлан Камалиевич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В мире науки”, Россия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5.0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31.12.2022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14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II  курс</w:t>
            </w:r>
          </w:p>
        </w:tc>
      </w:tr>
      <w:tr>
        <w:trPr/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Патент автоматической электроизгороди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Сарсикеев Ермек Жасланович, Амир Ерлан Камалиевич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29.06.2023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14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III  курс</w:t>
            </w:r>
          </w:p>
        </w:tc>
      </w:tr>
      <w:tr>
        <w:trPr/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Патент системы контроля ресурса пастбища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Сарсикеев Ермек Жасланович, Амир Ерлан Камалиевич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27.06.2024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Научный консультант: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Сарсикеев Е.Ж.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«_____» ________20___ г.                                __________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Научный консультант: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«____» ___________20___ г.                             __________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Докторант: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Амир Е.К.                                                  </w:t>
        <w:tab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«_____» ______________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20___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г.                      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Обсужден на заседании кафедры «Эксплуатация электрооборудования»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протокол № _____ от  «____» ______________20___  г.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Примечание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 в процессе обучения возможна корректировка и внесение изменений по ходу выполнения диссертации.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Georgia">
    <w:charset w:val="cc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260" w:hanging="720"/>
      </w:pPr>
      <w:rPr>
        <w:vertAlign w:val="baseline"/>
        <w:position w:val="0"/>
        <w:sz w:val="24"/>
        <w:sz w:val="24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6"/>
      <w:numFmt w:val="bullet"/>
      <w:lvlText w:val="●"/>
      <w:lvlJc w:val="left"/>
      <w:pPr>
        <w:ind w:left="927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rFonts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rFonts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rFonts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>
        <w:vertAlign w:val="baseline"/>
        <w:position w:val="0"/>
        <w:sz w:val="24"/>
        <w:sz w:val="24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140" w:hanging="36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ind w:left="1860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ind w:left="2580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ind w:left="3300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ind w:left="4020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ind w:left="4740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ind w:left="5460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ind w:left="6180" w:hanging="180"/>
      </w:pPr>
      <w:rPr>
        <w:vertAlign w:val="baseline"/>
        <w:position w:val="0"/>
        <w:sz w:val="20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80" w:after="120"/>
      <w:jc w:val="left"/>
    </w:pPr>
    <w:rPr>
      <w:rFonts w:ascii="Calibri" w:hAnsi="Calibri" w:eastAsia="NSimSun" w:cs="Arial"/>
      <w:b/>
      <w:color w:val="auto"/>
      <w:kern w:val="0"/>
      <w:sz w:val="48"/>
      <w:szCs w:val="48"/>
      <w:lang w:val="ru-RU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80"/>
      <w:jc w:val="left"/>
    </w:pPr>
    <w:rPr>
      <w:rFonts w:ascii="Calibri" w:hAnsi="Calibri" w:eastAsia="NSimSun" w:cs="Arial"/>
      <w:b/>
      <w:color w:val="auto"/>
      <w:kern w:val="0"/>
      <w:sz w:val="36"/>
      <w:szCs w:val="36"/>
      <w:lang w:val="ru-RU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Calibri" w:hAnsi="Calibri" w:eastAsia="NSimSun" w:cs="Arial"/>
      <w:b/>
      <w:color w:val="auto"/>
      <w:kern w:val="0"/>
      <w:sz w:val="28"/>
      <w:szCs w:val="28"/>
      <w:lang w:val="ru-RU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Calibri" w:hAnsi="Calibri" w:eastAsia="NSimSun" w:cs="Arial"/>
      <w:b/>
      <w:color w:val="auto"/>
      <w:kern w:val="0"/>
      <w:sz w:val="24"/>
      <w:szCs w:val="24"/>
      <w:lang w:val="ru-RU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Calibri" w:hAnsi="Calibri" w:eastAsia="NSimSun" w:cs="Arial"/>
      <w:b/>
      <w:color w:val="auto"/>
      <w:kern w:val="0"/>
      <w:sz w:val="22"/>
      <w:szCs w:val="22"/>
      <w:lang w:val="ru-RU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Calibri" w:hAnsi="Calibri" w:eastAsia="NSimSun" w:cs="Arial"/>
      <w:b/>
      <w:color w:val="auto"/>
      <w:kern w:val="0"/>
      <w:sz w:val="20"/>
      <w:szCs w:val="20"/>
      <w:lang w:val="ru-RU" w:eastAsia="zh-CN" w:bidi="hi-IN"/>
    </w:rPr>
  </w:style>
  <w:style w:type="character" w:styleId="ListLabel1">
    <w:name w:val="ListLabel 1"/>
    <w:qFormat/>
    <w:rPr>
      <w:rFonts w:ascii="Times New Roman" w:hAnsi="Times New Roman"/>
      <w:b w:val="false"/>
      <w:position w:val="0"/>
      <w:sz w:val="24"/>
      <w:sz w:val="24"/>
      <w:vertAlign w:val="baseline"/>
    </w:rPr>
  </w:style>
  <w:style w:type="character" w:styleId="ListLabel2">
    <w:name w:val="ListLabel 2"/>
    <w:qFormat/>
    <w:rPr>
      <w:position w:val="0"/>
      <w:sz w:val="20"/>
      <w:sz w:val="20"/>
      <w:vertAlign w:val="baseline"/>
    </w:rPr>
  </w:style>
  <w:style w:type="character" w:styleId="ListLabel3">
    <w:name w:val="ListLabel 3"/>
    <w:qFormat/>
    <w:rPr>
      <w:position w:val="0"/>
      <w:sz w:val="20"/>
      <w:sz w:val="20"/>
      <w:vertAlign w:val="baseline"/>
    </w:rPr>
  </w:style>
  <w:style w:type="character" w:styleId="ListLabel4">
    <w:name w:val="ListLabel 4"/>
    <w:qFormat/>
    <w:rPr>
      <w:position w:val="0"/>
      <w:sz w:val="20"/>
      <w:sz w:val="20"/>
      <w:vertAlign w:val="baseline"/>
    </w:rPr>
  </w:style>
  <w:style w:type="character" w:styleId="ListLabel5">
    <w:name w:val="ListLabel 5"/>
    <w:qFormat/>
    <w:rPr>
      <w:position w:val="0"/>
      <w:sz w:val="20"/>
      <w:sz w:val="20"/>
      <w:vertAlign w:val="baseline"/>
    </w:rPr>
  </w:style>
  <w:style w:type="character" w:styleId="ListLabel6">
    <w:name w:val="ListLabel 6"/>
    <w:qFormat/>
    <w:rPr>
      <w:position w:val="0"/>
      <w:sz w:val="20"/>
      <w:sz w:val="20"/>
      <w:vertAlign w:val="baseline"/>
    </w:rPr>
  </w:style>
  <w:style w:type="character" w:styleId="ListLabel7">
    <w:name w:val="ListLabel 7"/>
    <w:qFormat/>
    <w:rPr>
      <w:position w:val="0"/>
      <w:sz w:val="20"/>
      <w:sz w:val="20"/>
      <w:vertAlign w:val="baseline"/>
    </w:rPr>
  </w:style>
  <w:style w:type="character" w:styleId="ListLabel8">
    <w:name w:val="ListLabel 8"/>
    <w:qFormat/>
    <w:rPr>
      <w:position w:val="0"/>
      <w:sz w:val="20"/>
      <w:sz w:val="20"/>
      <w:vertAlign w:val="baseline"/>
    </w:rPr>
  </w:style>
  <w:style w:type="character" w:styleId="ListLabel9">
    <w:name w:val="ListLabel 9"/>
    <w:qFormat/>
    <w:rPr>
      <w:position w:val="0"/>
      <w:sz w:val="20"/>
      <w:sz w:val="20"/>
      <w:vertAlign w:val="baseline"/>
    </w:rPr>
  </w:style>
  <w:style w:type="character" w:styleId="ListLabel10">
    <w:name w:val="ListLabel 10"/>
    <w:qFormat/>
    <w:rPr>
      <w:rFonts w:eastAsia="Noto Sans Symbols" w:cs="Noto Sans Symbols"/>
      <w:b w:val="false"/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eastAsia="Courier New" w:cs="Courier New"/>
      <w:position w:val="0"/>
      <w:sz w:val="20"/>
      <w:sz w:val="20"/>
      <w:vertAlign w:val="baseline"/>
    </w:rPr>
  </w:style>
  <w:style w:type="character" w:styleId="ListLabel12">
    <w:name w:val="ListLabel 12"/>
    <w:qFormat/>
    <w:rPr>
      <w:rFonts w:eastAsia="Noto Sans Symbols" w:cs="Noto Sans Symbols"/>
      <w:position w:val="0"/>
      <w:sz w:val="20"/>
      <w:sz w:val="20"/>
      <w:vertAlign w:val="baseline"/>
    </w:rPr>
  </w:style>
  <w:style w:type="character" w:styleId="ListLabel13">
    <w:name w:val="ListLabel 13"/>
    <w:qFormat/>
    <w:rPr>
      <w:rFonts w:eastAsia="Noto Sans Symbols" w:cs="Noto Sans Symbols"/>
      <w:position w:val="0"/>
      <w:sz w:val="20"/>
      <w:sz w:val="20"/>
      <w:vertAlign w:val="baseline"/>
    </w:rPr>
  </w:style>
  <w:style w:type="character" w:styleId="ListLabel14">
    <w:name w:val="ListLabel 14"/>
    <w:qFormat/>
    <w:rPr>
      <w:rFonts w:eastAsia="Courier New" w:cs="Courier New"/>
      <w:position w:val="0"/>
      <w:sz w:val="20"/>
      <w:sz w:val="20"/>
      <w:vertAlign w:val="baseline"/>
    </w:rPr>
  </w:style>
  <w:style w:type="character" w:styleId="ListLabel15">
    <w:name w:val="ListLabel 15"/>
    <w:qFormat/>
    <w:rPr>
      <w:rFonts w:eastAsia="Noto Sans Symbols" w:cs="Noto Sans Symbols"/>
      <w:position w:val="0"/>
      <w:sz w:val="20"/>
      <w:sz w:val="20"/>
      <w:vertAlign w:val="baseline"/>
    </w:rPr>
  </w:style>
  <w:style w:type="character" w:styleId="ListLabel16">
    <w:name w:val="ListLabel 16"/>
    <w:qFormat/>
    <w:rPr>
      <w:rFonts w:eastAsia="Noto Sans Symbols" w:cs="Noto Sans Symbols"/>
      <w:position w:val="0"/>
      <w:sz w:val="20"/>
      <w:sz w:val="20"/>
      <w:vertAlign w:val="baseline"/>
    </w:rPr>
  </w:style>
  <w:style w:type="character" w:styleId="ListLabel17">
    <w:name w:val="ListLabel 17"/>
    <w:qFormat/>
    <w:rPr>
      <w:rFonts w:eastAsia="Courier New" w:cs="Courier New"/>
      <w:position w:val="0"/>
      <w:sz w:val="20"/>
      <w:sz w:val="20"/>
      <w:vertAlign w:val="baseline"/>
    </w:rPr>
  </w:style>
  <w:style w:type="character" w:styleId="ListLabel18">
    <w:name w:val="ListLabel 18"/>
    <w:qFormat/>
    <w:rPr>
      <w:rFonts w:eastAsia="Noto Sans Symbols" w:cs="Noto Sans Symbols"/>
      <w:position w:val="0"/>
      <w:sz w:val="20"/>
      <w:sz w:val="20"/>
      <w:vertAlign w:val="baseline"/>
    </w:rPr>
  </w:style>
  <w:style w:type="character" w:styleId="ListLabel19">
    <w:name w:val="ListLabel 19"/>
    <w:qFormat/>
    <w:rPr>
      <w:rFonts w:ascii="Times New Roman" w:hAnsi="Times New Roman"/>
      <w:b w:val="false"/>
      <w:position w:val="0"/>
      <w:sz w:val="24"/>
      <w:sz w:val="24"/>
      <w:vertAlign w:val="baseline"/>
    </w:rPr>
  </w:style>
  <w:style w:type="character" w:styleId="ListLabel20">
    <w:name w:val="ListLabel 20"/>
    <w:qFormat/>
    <w:rPr>
      <w:position w:val="0"/>
      <w:sz w:val="20"/>
      <w:sz w:val="20"/>
      <w:vertAlign w:val="baseline"/>
    </w:rPr>
  </w:style>
  <w:style w:type="character" w:styleId="ListLabel21">
    <w:name w:val="ListLabel 21"/>
    <w:qFormat/>
    <w:rPr>
      <w:position w:val="0"/>
      <w:sz w:val="20"/>
      <w:sz w:val="20"/>
      <w:vertAlign w:val="baseline"/>
    </w:rPr>
  </w:style>
  <w:style w:type="character" w:styleId="ListLabel22">
    <w:name w:val="ListLabel 22"/>
    <w:qFormat/>
    <w:rPr>
      <w:position w:val="0"/>
      <w:sz w:val="20"/>
      <w:sz w:val="20"/>
      <w:vertAlign w:val="baseline"/>
    </w:rPr>
  </w:style>
  <w:style w:type="character" w:styleId="ListLabel23">
    <w:name w:val="ListLabel 23"/>
    <w:qFormat/>
    <w:rPr>
      <w:position w:val="0"/>
      <w:sz w:val="20"/>
      <w:sz w:val="20"/>
      <w:vertAlign w:val="baseline"/>
    </w:rPr>
  </w:style>
  <w:style w:type="character" w:styleId="ListLabel24">
    <w:name w:val="ListLabel 24"/>
    <w:qFormat/>
    <w:rPr>
      <w:position w:val="0"/>
      <w:sz w:val="20"/>
      <w:sz w:val="20"/>
      <w:vertAlign w:val="baseline"/>
    </w:rPr>
  </w:style>
  <w:style w:type="character" w:styleId="ListLabel25">
    <w:name w:val="ListLabel 25"/>
    <w:qFormat/>
    <w:rPr>
      <w:position w:val="0"/>
      <w:sz w:val="20"/>
      <w:sz w:val="20"/>
      <w:vertAlign w:val="baseline"/>
    </w:rPr>
  </w:style>
  <w:style w:type="character" w:styleId="ListLabel26">
    <w:name w:val="ListLabel 26"/>
    <w:qFormat/>
    <w:rPr>
      <w:position w:val="0"/>
      <w:sz w:val="20"/>
      <w:sz w:val="20"/>
      <w:vertAlign w:val="baseline"/>
    </w:rPr>
  </w:style>
  <w:style w:type="character" w:styleId="ListLabel27">
    <w:name w:val="ListLabel 27"/>
    <w:qFormat/>
    <w:rPr>
      <w:position w:val="0"/>
      <w:sz w:val="20"/>
      <w:sz w:val="20"/>
      <w:vertAlign w:val="baseline"/>
    </w:rPr>
  </w:style>
  <w:style w:type="character" w:styleId="ListLabel28">
    <w:name w:val="ListLabel 28"/>
    <w:qFormat/>
    <w:rPr>
      <w:rFonts w:ascii="Times New Roman" w:hAnsi="Times New Roman"/>
      <w:b w:val="false"/>
      <w:position w:val="0"/>
      <w:sz w:val="24"/>
      <w:sz w:val="24"/>
      <w:vertAlign w:val="baseline"/>
    </w:rPr>
  </w:style>
  <w:style w:type="character" w:styleId="ListLabel29">
    <w:name w:val="ListLabel 29"/>
    <w:qFormat/>
    <w:rPr>
      <w:position w:val="0"/>
      <w:sz w:val="20"/>
      <w:sz w:val="20"/>
      <w:vertAlign w:val="baseline"/>
    </w:rPr>
  </w:style>
  <w:style w:type="character" w:styleId="ListLabel30">
    <w:name w:val="ListLabel 30"/>
    <w:qFormat/>
    <w:rPr>
      <w:position w:val="0"/>
      <w:sz w:val="20"/>
      <w:sz w:val="20"/>
      <w:vertAlign w:val="baseline"/>
    </w:rPr>
  </w:style>
  <w:style w:type="character" w:styleId="ListLabel31">
    <w:name w:val="ListLabel 31"/>
    <w:qFormat/>
    <w:rPr>
      <w:position w:val="0"/>
      <w:sz w:val="20"/>
      <w:sz w:val="20"/>
      <w:vertAlign w:val="baseline"/>
    </w:rPr>
  </w:style>
  <w:style w:type="character" w:styleId="ListLabel32">
    <w:name w:val="ListLabel 32"/>
    <w:qFormat/>
    <w:rPr>
      <w:position w:val="0"/>
      <w:sz w:val="20"/>
      <w:sz w:val="20"/>
      <w:vertAlign w:val="baseline"/>
    </w:rPr>
  </w:style>
  <w:style w:type="character" w:styleId="ListLabel33">
    <w:name w:val="ListLabel 33"/>
    <w:qFormat/>
    <w:rPr>
      <w:position w:val="0"/>
      <w:sz w:val="20"/>
      <w:sz w:val="20"/>
      <w:vertAlign w:val="baseline"/>
    </w:rPr>
  </w:style>
  <w:style w:type="character" w:styleId="ListLabel34">
    <w:name w:val="ListLabel 34"/>
    <w:qFormat/>
    <w:rPr>
      <w:position w:val="0"/>
      <w:sz w:val="20"/>
      <w:sz w:val="20"/>
      <w:vertAlign w:val="baseline"/>
    </w:rPr>
  </w:style>
  <w:style w:type="character" w:styleId="ListLabel35">
    <w:name w:val="ListLabel 35"/>
    <w:qFormat/>
    <w:rPr>
      <w:position w:val="0"/>
      <w:sz w:val="20"/>
      <w:sz w:val="20"/>
      <w:vertAlign w:val="baseline"/>
    </w:rPr>
  </w:style>
  <w:style w:type="character" w:styleId="ListLabel36">
    <w:name w:val="ListLabel 36"/>
    <w:qFormat/>
    <w:rPr>
      <w:position w:val="0"/>
      <w:sz w:val="20"/>
      <w:sz w:val="20"/>
      <w:vertAlign w:val="baseline"/>
    </w:rPr>
  </w:style>
  <w:style w:type="character" w:styleId="ListLabel37">
    <w:name w:val="ListLabel 37"/>
    <w:qFormat/>
    <w:rPr>
      <w:rFonts w:cs="Noto Sans Symbols"/>
      <w:b w:val="false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cs="Courier New"/>
      <w:position w:val="0"/>
      <w:sz w:val="20"/>
      <w:sz w:val="20"/>
      <w:vertAlign w:val="baseline"/>
    </w:rPr>
  </w:style>
  <w:style w:type="character" w:styleId="ListLabel39">
    <w:name w:val="ListLabel 39"/>
    <w:qFormat/>
    <w:rPr>
      <w:rFonts w:cs="Noto Sans Symbols"/>
      <w:position w:val="0"/>
      <w:sz w:val="20"/>
      <w:sz w:val="20"/>
      <w:vertAlign w:val="baseline"/>
    </w:rPr>
  </w:style>
  <w:style w:type="character" w:styleId="ListLabel40">
    <w:name w:val="ListLabel 40"/>
    <w:qFormat/>
    <w:rPr>
      <w:rFonts w:cs="Noto Sans Symbols"/>
      <w:position w:val="0"/>
      <w:sz w:val="20"/>
      <w:sz w:val="20"/>
      <w:vertAlign w:val="baseline"/>
    </w:rPr>
  </w:style>
  <w:style w:type="character" w:styleId="ListLabel41">
    <w:name w:val="ListLabel 41"/>
    <w:qFormat/>
    <w:rPr>
      <w:rFonts w:cs="Courier New"/>
      <w:position w:val="0"/>
      <w:sz w:val="20"/>
      <w:sz w:val="20"/>
      <w:vertAlign w:val="baseline"/>
    </w:rPr>
  </w:style>
  <w:style w:type="character" w:styleId="ListLabel42">
    <w:name w:val="ListLabel 42"/>
    <w:qFormat/>
    <w:rPr>
      <w:rFonts w:cs="Noto Sans Symbols"/>
      <w:position w:val="0"/>
      <w:sz w:val="20"/>
      <w:sz w:val="20"/>
      <w:vertAlign w:val="baseline"/>
    </w:rPr>
  </w:style>
  <w:style w:type="character" w:styleId="ListLabel43">
    <w:name w:val="ListLabel 43"/>
    <w:qFormat/>
    <w:rPr>
      <w:rFonts w:cs="Noto Sans Symbols"/>
      <w:position w:val="0"/>
      <w:sz w:val="20"/>
      <w:sz w:val="20"/>
      <w:vertAlign w:val="baseline"/>
    </w:rPr>
  </w:style>
  <w:style w:type="character" w:styleId="ListLabel44">
    <w:name w:val="ListLabel 44"/>
    <w:qFormat/>
    <w:rPr>
      <w:rFonts w:cs="Courier New"/>
      <w:position w:val="0"/>
      <w:sz w:val="20"/>
      <w:sz w:val="20"/>
      <w:vertAlign w:val="baseline"/>
    </w:rPr>
  </w:style>
  <w:style w:type="character" w:styleId="ListLabel45">
    <w:name w:val="ListLabel 45"/>
    <w:qFormat/>
    <w:rPr>
      <w:rFonts w:cs="Noto Sans Symbols"/>
      <w:position w:val="0"/>
      <w:sz w:val="20"/>
      <w:sz w:val="20"/>
      <w:vertAlign w:val="baseline"/>
    </w:rPr>
  </w:style>
  <w:style w:type="character" w:styleId="ListLabel46">
    <w:name w:val="ListLabel 46"/>
    <w:qFormat/>
    <w:rPr>
      <w:rFonts w:ascii="Times New Roman" w:hAnsi="Times New Roman"/>
      <w:b w:val="false"/>
      <w:position w:val="0"/>
      <w:sz w:val="24"/>
      <w:sz w:val="24"/>
      <w:vertAlign w:val="baseline"/>
    </w:rPr>
  </w:style>
  <w:style w:type="character" w:styleId="ListLabel47">
    <w:name w:val="ListLabel 47"/>
    <w:qFormat/>
    <w:rPr>
      <w:position w:val="0"/>
      <w:sz w:val="20"/>
      <w:sz w:val="20"/>
      <w:vertAlign w:val="baseline"/>
    </w:rPr>
  </w:style>
  <w:style w:type="character" w:styleId="ListLabel48">
    <w:name w:val="ListLabel 48"/>
    <w:qFormat/>
    <w:rPr>
      <w:position w:val="0"/>
      <w:sz w:val="20"/>
      <w:sz w:val="20"/>
      <w:vertAlign w:val="baseline"/>
    </w:rPr>
  </w:style>
  <w:style w:type="character" w:styleId="ListLabel49">
    <w:name w:val="ListLabel 49"/>
    <w:qFormat/>
    <w:rPr>
      <w:position w:val="0"/>
      <w:sz w:val="20"/>
      <w:sz w:val="20"/>
      <w:vertAlign w:val="baseline"/>
    </w:rPr>
  </w:style>
  <w:style w:type="character" w:styleId="ListLabel50">
    <w:name w:val="ListLabel 50"/>
    <w:qFormat/>
    <w:rPr>
      <w:position w:val="0"/>
      <w:sz w:val="20"/>
      <w:sz w:val="20"/>
      <w:vertAlign w:val="baseline"/>
    </w:rPr>
  </w:style>
  <w:style w:type="character" w:styleId="ListLabel51">
    <w:name w:val="ListLabel 51"/>
    <w:qFormat/>
    <w:rPr>
      <w:position w:val="0"/>
      <w:sz w:val="20"/>
      <w:sz w:val="20"/>
      <w:vertAlign w:val="baseline"/>
    </w:rPr>
  </w:style>
  <w:style w:type="character" w:styleId="ListLabel52">
    <w:name w:val="ListLabel 52"/>
    <w:qFormat/>
    <w:rPr>
      <w:position w:val="0"/>
      <w:sz w:val="20"/>
      <w:sz w:val="20"/>
      <w:vertAlign w:val="baseline"/>
    </w:rPr>
  </w:style>
  <w:style w:type="character" w:styleId="ListLabel53">
    <w:name w:val="ListLabel 53"/>
    <w:qFormat/>
    <w:rPr>
      <w:position w:val="0"/>
      <w:sz w:val="20"/>
      <w:sz w:val="20"/>
      <w:vertAlign w:val="baseline"/>
    </w:rPr>
  </w:style>
  <w:style w:type="character" w:styleId="ListLabel54">
    <w:name w:val="ListLabel 54"/>
    <w:qFormat/>
    <w:rPr>
      <w:position w:val="0"/>
      <w:sz w:val="20"/>
      <w:sz w:val="2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Trio_Office/6.2.8.2$Windows_x86 LibreOffice_project/</Application>
  <Pages>10</Pages>
  <Words>1773</Words>
  <Characters>13402</Characters>
  <CharactersWithSpaces>16703</CharactersWithSpaces>
  <Paragraphs>451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2022-10-13T21:12:30Z</dcterms:modified>
  <cp:revision>3</cp:revision>
  <dc:subject/>
  <dc:title/>
</cp:coreProperties>
</file>