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0923A" w14:textId="77777777" w:rsidR="003B6FB4" w:rsidRDefault="00C12515">
      <w:pPr>
        <w:rPr>
          <w:lang w:val="en-US"/>
        </w:rPr>
      </w:pPr>
      <w:r>
        <w:rPr>
          <w:lang w:val="en-US"/>
        </w:rPr>
        <w:t>411 Assignment 2 thoughts:</w:t>
      </w:r>
    </w:p>
    <w:p w14:paraId="19F6BF9F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 unbalanced classes</w:t>
      </w:r>
    </w:p>
    <w:p w14:paraId="2A21F6AD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paper, they ignore the Q AAMI class since “it is practically nonexistent”.</w:t>
      </w:r>
    </w:p>
    <w:p w14:paraId="7401225C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MLII provided by all records (so let’s use that?)</w:t>
      </w:r>
    </w:p>
    <w:p w14:paraId="6A90299E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some sort of pre-processing (in the paper they use baseline removal, others use high-frequency noise filtering too).</w:t>
      </w:r>
    </w:p>
    <w:p w14:paraId="37997887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use the labels for segmentation, as they focus on classification.</w:t>
      </w:r>
    </w:p>
    <w:p w14:paraId="15B19CA0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standardize the data</w:t>
      </w:r>
    </w:p>
    <w:p w14:paraId="59D267D6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add weights to the classes to help deal with imbalance.</w:t>
      </w:r>
    </w:p>
    <w:p w14:paraId="11959F10" w14:textId="04E3FA1F" w:rsidR="008631DB" w:rsidRDefault="007B2CF2" w:rsidP="00863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Can’t use accuracy (imbalanced classes). In the paper they use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index</w:t>
      </w:r>
      <w:r w:rsidR="00426D83">
        <w:rPr>
          <w:lang w:val="en-US"/>
        </w:rPr>
        <w:t xml:space="preserve"> (which we could use to allow for comparison)</w:t>
      </w:r>
      <w:r>
        <w:rPr>
          <w:lang w:val="en-US"/>
        </w:rPr>
        <w:t>.</w:t>
      </w:r>
    </w:p>
    <w:p w14:paraId="38FF377A" w14:textId="1FE2C357" w:rsidR="008631DB" w:rsidRDefault="00AE73BF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631DB" w:rsidRPr="00C62257">
          <w:rPr>
            <w:rStyle w:val="Hyperlink"/>
            <w:lang w:val="en-US"/>
          </w:rPr>
          <w:t>https://archive.physionet.org/physiobank/annotations.shtml</w:t>
        </w:r>
      </w:hyperlink>
      <w:r w:rsidR="008631DB">
        <w:rPr>
          <w:lang w:val="en-US"/>
        </w:rPr>
        <w:t xml:space="preserve"> annotations explained</w:t>
      </w:r>
    </w:p>
    <w:p w14:paraId="596C9355" w14:textId="49A972BD" w:rsidR="004B4A21" w:rsidRDefault="00AE73BF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4B4A21" w:rsidRPr="00C62257">
          <w:rPr>
            <w:rStyle w:val="Hyperlink"/>
            <w:lang w:val="en-US"/>
          </w:rPr>
          <w:t>https://i.imgur.com/mFdm9U9.png</w:t>
        </w:r>
      </w:hyperlink>
      <w:r w:rsidR="004B4A21">
        <w:rPr>
          <w:lang w:val="en-US"/>
        </w:rPr>
        <w:t xml:space="preserve"> standard classes from annotations</w:t>
      </w:r>
    </w:p>
    <w:p w14:paraId="04A38ABD" w14:textId="21FCC108" w:rsidR="00322825" w:rsidRDefault="00AE73BF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322825" w:rsidRPr="00C62257">
          <w:rPr>
            <w:rStyle w:val="Hyperlink"/>
            <w:lang w:val="en-US"/>
          </w:rPr>
          <w:t>https://www.scopus.com/inward/record.url?eid=2-s2.0-0034953193&amp;partnerID=10&amp;rel=R3.0.0</w:t>
        </w:r>
      </w:hyperlink>
      <w:r w:rsidR="00322825">
        <w:rPr>
          <w:lang w:val="en-US"/>
        </w:rPr>
        <w:t xml:space="preserve"> more on the dataset</w:t>
      </w:r>
    </w:p>
    <w:p w14:paraId="312F5EAD" w14:textId="1C3A9012" w:rsidR="00EB70E8" w:rsidRDefault="00EB70E8" w:rsidP="00EB70E8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E021D1">
          <w:rPr>
            <w:rStyle w:val="Hyperlink"/>
            <w:lang w:val="en-US"/>
          </w:rPr>
          <w:t>https://github.com/mondejar/ecg-classification</w:t>
        </w:r>
      </w:hyperlink>
      <w:r>
        <w:rPr>
          <w:lang w:val="en-US"/>
        </w:rPr>
        <w:t xml:space="preserve"> for a bunch of code based on the paper, kind of very helpful lol…</w:t>
      </w:r>
    </w:p>
    <w:p w14:paraId="78861D87" w14:textId="35359770" w:rsidR="00744C84" w:rsidRDefault="00744C84" w:rsidP="00744C84">
      <w:pPr>
        <w:rPr>
          <w:lang w:val="en-US"/>
        </w:rPr>
      </w:pPr>
      <w:r>
        <w:rPr>
          <w:lang w:val="en-US"/>
        </w:rPr>
        <w:t>Progress:</w:t>
      </w:r>
    </w:p>
    <w:p w14:paraId="63FF744F" w14:textId="6E8B6C25" w:rsidR="00744C84" w:rsidRDefault="00A52F35" w:rsidP="00744C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processing script</w:t>
      </w:r>
    </w:p>
    <w:p w14:paraId="74EF2332" w14:textId="4B7A8BFF" w:rsidR="00B618F0" w:rsidRDefault="00A52F35" w:rsidP="00B61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use all samples, or just ones with corresponding annotations?</w:t>
      </w:r>
    </w:p>
    <w:p w14:paraId="37599ADE" w14:textId="6CFF616B" w:rsidR="009B3667" w:rsidRDefault="009B3667" w:rsidP="009B36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Plotted both</w:t>
      </w:r>
    </w:p>
    <w:p w14:paraId="1C493B83" w14:textId="0E8305F4" w:rsidR="009B3667" w:rsidRDefault="009B3667" w:rsidP="009B36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removal</w:t>
      </w:r>
    </w:p>
    <w:p w14:paraId="7B9A0C43" w14:textId="58A6BC4A" w:rsidR="007F4A27" w:rsidRDefault="007F4A27" w:rsidP="007F4A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Frequency is 360Hz, so the 200ms will have a window of:</w:t>
      </w:r>
    </w:p>
    <w:p w14:paraId="0F924365" w14:textId="1DFA1D59" w:rsidR="007F4A27" w:rsidRDefault="007F4A27" w:rsidP="007F4A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360*0.2 = 72</w:t>
      </w:r>
      <w:r w:rsidR="00BE6F39">
        <w:rPr>
          <w:lang w:val="en-US"/>
        </w:rPr>
        <w:t xml:space="preserve"> + 1 (to make it odd)</w:t>
      </w:r>
    </w:p>
    <w:p w14:paraId="610F0AA1" w14:textId="4467353B" w:rsidR="007F4A27" w:rsidRDefault="007F4A27" w:rsidP="007F4A2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the 600ms will have a window of:</w:t>
      </w:r>
    </w:p>
    <w:p w14:paraId="467204C8" w14:textId="0FF5E1B6" w:rsidR="007F4A27" w:rsidRDefault="007F4A27" w:rsidP="007F4A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360*0.6 = 216</w:t>
      </w:r>
      <w:r w:rsidR="00BE6F39">
        <w:rPr>
          <w:lang w:val="en-US"/>
        </w:rPr>
        <w:t xml:space="preserve"> + 1 (to make it odd)</w:t>
      </w:r>
    </w:p>
    <w:p w14:paraId="0BAAF549" w14:textId="2281DA4F" w:rsidR="00ED1F72" w:rsidRDefault="00BC7922" w:rsidP="00BC7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Segmentation</w:t>
      </w:r>
    </w:p>
    <w:p w14:paraId="10B24806" w14:textId="6C7D2409" w:rsidR="00BC7922" w:rsidRDefault="00BC7922" w:rsidP="00BC79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practice, an algorithm would have to be used to detect QRS</w:t>
      </w:r>
    </w:p>
    <w:p w14:paraId="3684B7CF" w14:textId="0E5A5D29" w:rsidR="00BC7922" w:rsidRDefault="00BC7922" w:rsidP="00BC79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paper, they use a window of size 180</w:t>
      </w:r>
      <w:r w:rsidR="00D4700A">
        <w:rPr>
          <w:lang w:val="en-US"/>
        </w:rPr>
        <w:t xml:space="preserve"> (+/- 90 centered on annotation)</w:t>
      </w:r>
    </w:p>
    <w:p w14:paraId="17DC624F" w14:textId="21DCDDA2" w:rsidR="00BC7922" w:rsidRDefault="00BC7922" w:rsidP="00BC79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Let’s see if we can get to </w:t>
      </w:r>
      <w:r w:rsidR="00EB70E8">
        <w:rPr>
          <w:lang w:val="en-US"/>
        </w:rPr>
        <w:t>a similar</w:t>
      </w:r>
      <w:r>
        <w:rPr>
          <w:lang w:val="en-US"/>
        </w:rPr>
        <w:t xml:space="preserve"> number </w:t>
      </w:r>
      <w:r w:rsidR="00EB70E8">
        <w:rPr>
          <w:lang w:val="en-US"/>
        </w:rPr>
        <w:t>ourselves</w:t>
      </w:r>
      <w:r>
        <w:rPr>
          <w:lang w:val="en-US"/>
        </w:rPr>
        <w:t>…</w:t>
      </w:r>
    </w:p>
    <w:p w14:paraId="0DB5D590" w14:textId="27170891" w:rsidR="00EB70E8" w:rsidRDefault="00EB70E8" w:rsidP="00EB70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Nope, ended up with 137 :’(</w:t>
      </w:r>
    </w:p>
    <w:p w14:paraId="39B05D32" w14:textId="3701A269" w:rsidR="00EB70E8" w:rsidRDefault="00EB70E8" w:rsidP="00EB70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 I’ll just copy the paper again…</w:t>
      </w:r>
    </w:p>
    <w:p w14:paraId="3748E911" w14:textId="7154FB64" w:rsidR="00AE73BF" w:rsidRDefault="00AE73BF" w:rsidP="00AE73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Centered windows on peak (which can be slightly different than the annotation)</w:t>
      </w:r>
    </w:p>
    <w:p w14:paraId="643D10C7" w14:textId="75CFC1E7" w:rsidR="00AE73BF" w:rsidRPr="009B3667" w:rsidRDefault="00AE73BF" w:rsidP="00AE73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Put into sensible csv format</w:t>
      </w:r>
      <w:bookmarkStart w:id="0" w:name="_GoBack"/>
      <w:bookmarkEnd w:id="0"/>
    </w:p>
    <w:p w14:paraId="0B8EE0FD" w14:textId="77777777" w:rsidR="001339EC" w:rsidRPr="001339EC" w:rsidRDefault="001339EC" w:rsidP="001339EC">
      <w:pPr>
        <w:rPr>
          <w:lang w:val="en-US"/>
        </w:rPr>
      </w:pPr>
    </w:p>
    <w:sectPr w:rsidR="001339EC" w:rsidRPr="001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26DCD"/>
    <w:multiLevelType w:val="hybridMultilevel"/>
    <w:tmpl w:val="5D12FE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D47FE"/>
    <w:multiLevelType w:val="hybridMultilevel"/>
    <w:tmpl w:val="31ACF9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15"/>
    <w:rsid w:val="001339EC"/>
    <w:rsid w:val="00156063"/>
    <w:rsid w:val="002F2072"/>
    <w:rsid w:val="00322825"/>
    <w:rsid w:val="00376FAA"/>
    <w:rsid w:val="003B6FB4"/>
    <w:rsid w:val="00426D83"/>
    <w:rsid w:val="004A2D32"/>
    <w:rsid w:val="004B4A21"/>
    <w:rsid w:val="006A231A"/>
    <w:rsid w:val="00744C84"/>
    <w:rsid w:val="007B2CF2"/>
    <w:rsid w:val="007F4A27"/>
    <w:rsid w:val="008631DB"/>
    <w:rsid w:val="009B3667"/>
    <w:rsid w:val="00A52F35"/>
    <w:rsid w:val="00A55970"/>
    <w:rsid w:val="00AE73BF"/>
    <w:rsid w:val="00B618F0"/>
    <w:rsid w:val="00BC7922"/>
    <w:rsid w:val="00BE3C68"/>
    <w:rsid w:val="00BE6F39"/>
    <w:rsid w:val="00C12515"/>
    <w:rsid w:val="00D4700A"/>
    <w:rsid w:val="00EB70E8"/>
    <w:rsid w:val="00E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6496"/>
  <w15:chartTrackingRefBased/>
  <w15:docId w15:val="{DA3992FD-D6A6-482D-BAF8-A1D02467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D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1DB"/>
    <w:rPr>
      <w:color w:val="605E5C"/>
      <w:shd w:val="clear" w:color="auto" w:fill="E1DFDD"/>
    </w:rPr>
  </w:style>
  <w:style w:type="character" w:customStyle="1" w:styleId="captions">
    <w:name w:val="captions"/>
    <w:basedOn w:val="DefaultParagraphFont"/>
    <w:rsid w:val="001339EC"/>
  </w:style>
  <w:style w:type="character" w:styleId="FollowedHyperlink">
    <w:name w:val="FollowedHyperlink"/>
    <w:basedOn w:val="DefaultParagraphFont"/>
    <w:uiPriority w:val="99"/>
    <w:semiHidden/>
    <w:unhideWhenUsed/>
    <w:rsid w:val="00A52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physionet.org/physiobank/annotations.s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ondejar/ecg-classificati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copus.com/inward/record.url?eid=2-s2.0-0034953193&amp;partnerID=10&amp;rel=R3.0.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.imgur.com/mFdm9U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7C343A9C935488D3491E6219514B2" ma:contentTypeVersion="9" ma:contentTypeDescription="Create a new document." ma:contentTypeScope="" ma:versionID="aee6ff14d8dae4eba4fa0348fb211c50">
  <xsd:schema xmlns:xsd="http://www.w3.org/2001/XMLSchema" xmlns:xs="http://www.w3.org/2001/XMLSchema" xmlns:p="http://schemas.microsoft.com/office/2006/metadata/properties" xmlns:ns3="998c3cea-b643-42f0-8d63-8fe11fcc59ec" targetNamespace="http://schemas.microsoft.com/office/2006/metadata/properties" ma:root="true" ma:fieldsID="cb67baa7ac48ebc4c2dc4ba70cde0255" ns3:_="">
    <xsd:import namespace="998c3cea-b643-42f0-8d63-8fe11fcc59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c3cea-b643-42f0-8d63-8fe11fcc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35449F-1AF5-4795-A23C-C75C9997E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A3415-7901-42DE-8A88-D3B4DD826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2E0DC1-36FD-4D49-BCE3-B764660D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c3cea-b643-42f0-8d63-8fe11fcc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Yerren van Sint Annaland</dc:creator>
  <cp:keywords/>
  <dc:description/>
  <cp:lastModifiedBy>Yerren</cp:lastModifiedBy>
  <cp:revision>14</cp:revision>
  <dcterms:created xsi:type="dcterms:W3CDTF">2020-09-21T03:16:00Z</dcterms:created>
  <dcterms:modified xsi:type="dcterms:W3CDTF">2020-10-06T01:22:00Z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0x010100A357C343A9C935488D3491E6219514B2</vt:lpwstr>
  </property>
</Properties>
</file>