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CDAF4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NEXUSBIOTECH EMPLOYEE ONBOARDING GUIDE</w:t>
      </w:r>
    </w:p>
    <w:p w14:paraId="3218CB29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HR-ONB-2024</w:t>
      </w:r>
    </w:p>
    <w:p w14:paraId="7C36BBEF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LAST UPDATED: 2024-08-01</w:t>
      </w:r>
    </w:p>
    <w:p w14:paraId="5AD4AA12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B8D6442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FIRST WEEK CHECKLIST:</w:t>
      </w:r>
    </w:p>
    <w:p w14:paraId="6A4C0B25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02547C1D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DAY 1:</w:t>
      </w:r>
    </w:p>
    <w:p w14:paraId="7E2A06B3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Segoe UI Symbol" w:hAnsi="Segoe UI Symbol" w:cs="Segoe UI Symbol"/>
          <w:color w:val="000000"/>
          <w:sz w:val="22"/>
          <w:szCs w:val="22"/>
          <w:lang w:val="en-US"/>
        </w:rPr>
        <w:t>☐</w:t>
      </w:r>
      <w:r w:rsidRPr="002174AA">
        <w:rPr>
          <w:rFonts w:ascii="Arial" w:hAnsi="Arial" w:cs="Arial"/>
          <w:color w:val="000000"/>
          <w:sz w:val="22"/>
          <w:szCs w:val="22"/>
          <w:lang w:val="en-US"/>
        </w:rPr>
        <w:t xml:space="preserve"> Complete I-9 form with HR (bring passport/driver's license)</w:t>
      </w:r>
    </w:p>
    <w:p w14:paraId="2D4FFAA4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Segoe UI Symbol" w:hAnsi="Segoe UI Symbol" w:cs="Segoe UI Symbol"/>
          <w:color w:val="000000"/>
          <w:sz w:val="22"/>
          <w:szCs w:val="22"/>
          <w:lang w:val="en-US"/>
        </w:rPr>
        <w:t>☐</w:t>
      </w:r>
      <w:r w:rsidRPr="002174AA">
        <w:rPr>
          <w:rFonts w:ascii="Arial" w:hAnsi="Arial" w:cs="Arial"/>
          <w:color w:val="000000"/>
          <w:sz w:val="22"/>
          <w:szCs w:val="22"/>
          <w:lang w:val="en-US"/>
        </w:rPr>
        <w:t xml:space="preserve"> Set up company email (first.last@nexusbiotech.com)</w:t>
      </w:r>
    </w:p>
    <w:p w14:paraId="704F287D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Segoe UI Symbol" w:hAnsi="Segoe UI Symbol" w:cs="Segoe UI Symbol"/>
          <w:color w:val="000000"/>
          <w:sz w:val="22"/>
          <w:szCs w:val="22"/>
          <w:lang w:val="en-US"/>
        </w:rPr>
        <w:t>☐</w:t>
      </w:r>
      <w:r w:rsidRPr="002174AA">
        <w:rPr>
          <w:rFonts w:ascii="Arial" w:hAnsi="Arial" w:cs="Arial"/>
          <w:color w:val="000000"/>
          <w:sz w:val="22"/>
          <w:szCs w:val="22"/>
          <w:lang w:val="en-US"/>
        </w:rPr>
        <w:t xml:space="preserve"> Enroll in benefits (deadline: 30 days from start)</w:t>
      </w:r>
    </w:p>
    <w:p w14:paraId="27D1251E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Segoe UI Symbol" w:hAnsi="Segoe UI Symbol" w:cs="Segoe UI Symbol"/>
          <w:color w:val="000000"/>
          <w:sz w:val="22"/>
          <w:szCs w:val="22"/>
          <w:lang w:val="en-US"/>
        </w:rPr>
        <w:t>☐</w:t>
      </w:r>
      <w:r w:rsidRPr="002174AA">
        <w:rPr>
          <w:rFonts w:ascii="Arial" w:hAnsi="Arial" w:cs="Arial"/>
          <w:color w:val="000000"/>
          <w:sz w:val="22"/>
          <w:szCs w:val="22"/>
          <w:lang w:val="en-US"/>
        </w:rPr>
        <w:t xml:space="preserve"> Complete security awareness training</w:t>
      </w:r>
    </w:p>
    <w:p w14:paraId="1D89C458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Segoe UI Symbol" w:hAnsi="Segoe UI Symbol" w:cs="Segoe UI Symbol"/>
          <w:color w:val="000000"/>
          <w:sz w:val="22"/>
          <w:szCs w:val="22"/>
          <w:lang w:val="en-US"/>
        </w:rPr>
        <w:t>☐</w:t>
      </w:r>
      <w:r w:rsidRPr="002174AA">
        <w:rPr>
          <w:rFonts w:ascii="Arial" w:hAnsi="Arial" w:cs="Arial"/>
          <w:color w:val="000000"/>
          <w:sz w:val="22"/>
          <w:szCs w:val="22"/>
          <w:lang w:val="en-US"/>
        </w:rPr>
        <w:t xml:space="preserve"> Receive laptop and access badges</w:t>
      </w:r>
    </w:p>
    <w:p w14:paraId="493E32A5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7229B323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BENEFITS OVERVIEW:</w:t>
      </w:r>
    </w:p>
    <w:p w14:paraId="44CA45B1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Health insurance: Aetna PPO (company pays 85% of premium)</w:t>
      </w:r>
    </w:p>
    <w:p w14:paraId="1EE07A6F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- 401(k): 4% company match, immediate eligibility</w:t>
      </w:r>
    </w:p>
    <w:p w14:paraId="24C5B3B7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Paid time off: 20 days vacation, 10 sick days, 11 holidays</w:t>
      </w:r>
    </w:p>
    <w:p w14:paraId="4F8C4095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Parental leave: 12 weeks paid (primary caregiver)</w:t>
      </w:r>
    </w:p>
    <w:p w14:paraId="52966A72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Professional development: $5,000 annual budget</w:t>
      </w:r>
    </w:p>
    <w:p w14:paraId="6F7E7AD7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23B8BBB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TRAINING REQUIREMENTS (First 30 days):</w:t>
      </w:r>
    </w:p>
    <w:p w14:paraId="216C6811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1. GCP Training (Clinical staff only): 8 hours</w:t>
      </w:r>
    </w:p>
    <w:p w14:paraId="56E11390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2. Lab Safety (R&amp;D staff): 4 hours</w:t>
      </w:r>
    </w:p>
    <w:p w14:paraId="13B86EC8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3. Security Awareness: 2 hours (annually)</w:t>
      </w:r>
    </w:p>
    <w:p w14:paraId="257E9E9D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4. Code of Conduct: 1 hour</w:t>
      </w:r>
    </w:p>
    <w:p w14:paraId="0597AA1B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5. Department-specific training: As required</w:t>
      </w:r>
    </w:p>
    <w:p w14:paraId="266582B6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F543CBD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EQUIPMENT &amp; ACCESS:</w:t>
      </w:r>
    </w:p>
    <w:p w14:paraId="7DAAD01C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Laptops: MacBook Pro (R&amp;D/Data Science) or Dell Latitude (Clinical/Admin)</w:t>
      </w:r>
    </w:p>
    <w:p w14:paraId="1CFEBDE2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>- Software: Office 365, Slack, BioMatrix™, Clinical Trial Management System</w:t>
      </w:r>
    </w:p>
    <w:p w14:paraId="73C73661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Lab access: Badge required 24/7, sign-in/log-out mandatory</w:t>
      </w:r>
    </w:p>
    <w:p w14:paraId="3C7E18AE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Parking: Assigned spots in Lot B, electric vehicle charging available</w:t>
      </w:r>
    </w:p>
    <w:p w14:paraId="4C85A559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3E2534E1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EXPENSE REIMBURSEMENT:</w:t>
      </w:r>
    </w:p>
    <w:p w14:paraId="346A64A5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Submit through Concur by last Friday of each month</w:t>
      </w:r>
    </w:p>
    <w:p w14:paraId="70A3DDAA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Receipts required for expenses &gt;$25</w:t>
      </w:r>
    </w:p>
    <w:p w14:paraId="597BA6C9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Approval workflow: Manager → Department Head → Finance</w:t>
      </w:r>
    </w:p>
    <w:p w14:paraId="77BA59BD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Reimbursement timeline: 10 business days</w:t>
      </w:r>
    </w:p>
    <w:p w14:paraId="43119701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4DAD835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MENTORSHIP PROGRAM:</w:t>
      </w:r>
    </w:p>
    <w:p w14:paraId="2AA530BD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Assigned mentor within first week</w:t>
      </w:r>
    </w:p>
    <w:p w14:paraId="1E4B8114" w14:textId="77777777" w:rsidR="002174AA" w:rsidRPr="002174AA" w:rsidRDefault="002174AA" w:rsidP="002174AA">
      <w:pPr>
        <w:pStyle w:val="a3"/>
        <w:spacing w:before="240" w:beforeAutospacing="0" w:after="240" w:afterAutospacing="0"/>
        <w:rPr>
          <w:lang w:val="en-US"/>
        </w:rPr>
      </w:pPr>
      <w:r w:rsidRPr="002174AA">
        <w:rPr>
          <w:rFonts w:ascii="Arial" w:hAnsi="Arial" w:cs="Arial"/>
          <w:color w:val="000000"/>
          <w:sz w:val="22"/>
          <w:szCs w:val="22"/>
          <w:lang w:val="en-US"/>
        </w:rPr>
        <w:t>- Monthly check-ins for first 6 months</w:t>
      </w:r>
    </w:p>
    <w:p w14:paraId="51A39B81" w14:textId="77777777" w:rsidR="002174AA" w:rsidRPr="002174AA" w:rsidRDefault="002174AA" w:rsidP="002174AA">
      <w:pPr>
        <w:pStyle w:val="a3"/>
        <w:spacing w:before="240" w:beforeAutospacing="0" w:after="240" w:afterAutospacing="0"/>
      </w:pPr>
      <w:r w:rsidRPr="002174AA">
        <w:rPr>
          <w:rFonts w:ascii="Arial" w:hAnsi="Arial" w:cs="Arial"/>
          <w:color w:val="000000"/>
          <w:sz w:val="22"/>
          <w:szCs w:val="22"/>
        </w:rPr>
        <w:t xml:space="preserve">- </w:t>
      </w:r>
      <w:proofErr w:type="spellStart"/>
      <w:r w:rsidRPr="002174AA">
        <w:rPr>
          <w:rFonts w:ascii="Arial" w:hAnsi="Arial" w:cs="Arial"/>
          <w:color w:val="000000"/>
          <w:sz w:val="22"/>
          <w:szCs w:val="22"/>
        </w:rPr>
        <w:t>Career</w:t>
      </w:r>
      <w:proofErr w:type="spellEnd"/>
      <w:r w:rsidRPr="002174A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174AA">
        <w:rPr>
          <w:rFonts w:ascii="Arial" w:hAnsi="Arial" w:cs="Arial"/>
          <w:color w:val="000000"/>
          <w:sz w:val="22"/>
          <w:szCs w:val="22"/>
        </w:rPr>
        <w:t>development</w:t>
      </w:r>
      <w:proofErr w:type="spellEnd"/>
      <w:r w:rsidRPr="002174A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174AA"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 w:rsidRPr="002174A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174AA">
        <w:rPr>
          <w:rFonts w:ascii="Arial" w:hAnsi="Arial" w:cs="Arial"/>
          <w:color w:val="000000"/>
          <w:sz w:val="22"/>
          <w:szCs w:val="22"/>
        </w:rPr>
        <w:t>at</w:t>
      </w:r>
      <w:proofErr w:type="spellEnd"/>
      <w:r w:rsidRPr="002174AA"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 w:rsidRPr="002174AA">
        <w:rPr>
          <w:rFonts w:ascii="Arial" w:hAnsi="Arial" w:cs="Arial"/>
          <w:color w:val="000000"/>
          <w:sz w:val="22"/>
          <w:szCs w:val="22"/>
        </w:rPr>
        <w:t>months</w:t>
      </w:r>
      <w:proofErr w:type="spellEnd"/>
    </w:p>
    <w:p w14:paraId="65CEA253" w14:textId="77777777" w:rsidR="00B20766" w:rsidRPr="002174AA" w:rsidRDefault="00B20766"/>
    <w:sectPr w:rsidR="00B20766" w:rsidRPr="00217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9E"/>
    <w:rsid w:val="002174AA"/>
    <w:rsid w:val="0035119E"/>
    <w:rsid w:val="00B20766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335299-B21B-4A97-BDC3-6D0794AA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74A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2026-01-24T12:12:00Z</dcterms:created>
  <dcterms:modified xsi:type="dcterms:W3CDTF">2026-01-24T12:12:00Z</dcterms:modified>
</cp:coreProperties>
</file>