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C89D8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PROTOCOL TITLE: A Phase III, Randomized, Double-Blind, Placebo-Controlled Study to Evaluate the Efficacy and Safety of NovaCure™ (NB-101) in Patients with Mild to Moderate Alzheimer's Disease</w:t>
      </w:r>
    </w:p>
    <w:p w14:paraId="20710135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PROTOCOL NUMBER: NB-101-AD-301</w:t>
      </w:r>
    </w:p>
    <w:p w14:paraId="2A480AA6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VERSION: 3.2</w:t>
      </w:r>
    </w:p>
    <w:p w14:paraId="28CD4538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APPROVAL DATE: 2024-10-15</w:t>
      </w:r>
    </w:p>
    <w:p w14:paraId="65E530AF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 xml:space="preserve"> </w:t>
      </w:r>
    </w:p>
    <w:p w14:paraId="2489A462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INCLUSION CRITERIA:</w:t>
      </w:r>
    </w:p>
    <w:p w14:paraId="4F741247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- Men and women aged 50-85 years</w:t>
      </w:r>
    </w:p>
    <w:p w14:paraId="32EDFCFE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- Diagnosis of probable Alzheimer's disease per NIA-AA criteria</w:t>
      </w:r>
    </w:p>
    <w:p w14:paraId="6F0F75E3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- MMSE score 16-26 at screening</w:t>
      </w:r>
    </w:p>
    <w:p w14:paraId="3F2A6898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- Stable dose of donepezil or rivastigmine for ≥3 months</w:t>
      </w:r>
    </w:p>
    <w:p w14:paraId="58FB750C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- Willing and able to provide informed consent</w:t>
      </w:r>
    </w:p>
    <w:p w14:paraId="41C6216E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 xml:space="preserve"> </w:t>
      </w:r>
    </w:p>
    <w:p w14:paraId="68FD4B28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EXCLUSION CRITERIA:</w:t>
      </w:r>
    </w:p>
    <w:p w14:paraId="58392156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- History of other neurodegenerative disorders</w:t>
      </w:r>
    </w:p>
    <w:p w14:paraId="22C0B7FC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- Significant psychiatric comorbidity</w:t>
      </w:r>
    </w:p>
    <w:p w14:paraId="565F0CEC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- Contraindication to MRI</w:t>
      </w:r>
    </w:p>
    <w:p w14:paraId="177F936D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- Participation in another investigational drug study within 30 days</w:t>
      </w:r>
    </w:p>
    <w:p w14:paraId="14478056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 xml:space="preserve"> </w:t>
      </w:r>
    </w:p>
    <w:p w14:paraId="16131E83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STUDY DESIGN:</w:t>
      </w:r>
    </w:p>
    <w:p w14:paraId="76865510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- Duration: 78 weeks (18-month treatment period)</w:t>
      </w:r>
    </w:p>
    <w:p w14:paraId="1A7A3FF9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- Visit schedule: Screening, Baseline, then every 13 weeks</w:t>
      </w:r>
    </w:p>
    <w:p w14:paraId="5EF5025B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lastRenderedPageBreak/>
        <w:t>- Primary endpoint: Change from baseline in ADAS-Cog11 at Week 78</w:t>
      </w:r>
    </w:p>
    <w:p w14:paraId="78684129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- Secondary endpoints: CDR-SB, ADCS-ADL, NPI</w:t>
      </w:r>
    </w:p>
    <w:p w14:paraId="5298B582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 xml:space="preserve"> </w:t>
      </w:r>
    </w:p>
    <w:p w14:paraId="4778208E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DOSING REGIMEN:</w:t>
      </w:r>
    </w:p>
    <w:p w14:paraId="6685C9BD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- Treatment arm: NovaCure™ 200mg BID</w:t>
      </w:r>
    </w:p>
    <w:p w14:paraId="359955EA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- Placebo arm: Matching placebo BID</w:t>
      </w:r>
    </w:p>
    <w:p w14:paraId="5681CE52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- Blinding: Double-blind</w:t>
      </w:r>
    </w:p>
    <w:p w14:paraId="4CD4F13C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 xml:space="preserve"> </w:t>
      </w:r>
    </w:p>
    <w:p w14:paraId="203775A6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SAFETY MONITORING:</w:t>
      </w:r>
    </w:p>
    <w:p w14:paraId="0AA91589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- Monthly liver function tests (ALT/AST)</w:t>
      </w:r>
    </w:p>
    <w:p w14:paraId="13ABCD0A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- Quarterly ECG monitoring</w:t>
      </w:r>
    </w:p>
    <w:p w14:paraId="40E5A8D0" w14:textId="77777777" w:rsidR="008C50C9" w:rsidRPr="008C50C9" w:rsidRDefault="008C50C9" w:rsidP="008C50C9">
      <w:pPr>
        <w:rPr>
          <w:lang w:val="en-US"/>
        </w:rPr>
      </w:pPr>
      <w:r w:rsidRPr="008C50C9">
        <w:rPr>
          <w:lang w:val="en-US"/>
        </w:rPr>
        <w:t>- AE reporting per CTCAE v5.0</w:t>
      </w:r>
    </w:p>
    <w:p w14:paraId="42F6A1D6" w14:textId="458A0589" w:rsidR="00B20766" w:rsidRDefault="008C50C9" w:rsidP="008C50C9">
      <w:r>
        <w:t xml:space="preserve">- SAE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24 </w:t>
      </w:r>
      <w:proofErr w:type="spellStart"/>
      <w:r>
        <w:t>hours</w:t>
      </w:r>
      <w:proofErr w:type="spellEnd"/>
    </w:p>
    <w:sectPr w:rsidR="00B207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4C"/>
    <w:rsid w:val="008C50C9"/>
    <w:rsid w:val="00AB6E4C"/>
    <w:rsid w:val="00B20766"/>
    <w:rsid w:val="00C4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FFAA7B-17D2-46F1-A7AD-544B626E5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A5A"/>
    <w:pPr>
      <w:spacing w:before="240" w:after="240" w:line="360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Yertugan TB</dc:creator>
  <cp:keywords/>
  <dc:description/>
  <cp:lastModifiedBy>Yertugan TB</cp:lastModifiedBy>
  <cp:revision>2</cp:revision>
  <dcterms:created xsi:type="dcterms:W3CDTF">2026-01-24T12:08:00Z</dcterms:created>
  <dcterms:modified xsi:type="dcterms:W3CDTF">2026-01-24T12:08:00Z</dcterms:modified>
</cp:coreProperties>
</file>