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1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91296" id="docshapegroup1" coordorigin="0,0" coordsize="11906,16838">
                <v:shape style="position:absolute;left:0;top:0;width:4157;height:3415" type="#_x0000_t75" id="docshape2" stroked="false">
                  <v:imagedata r:id="rId5" o:title=""/>
                </v:shape>
                <v:shape style="position:absolute;left:3780;top:0;width:4344;height:3415" type="#_x0000_t75" id="docshape3" stroked="false">
                  <v:imagedata r:id="rId6" o:title=""/>
                </v:shape>
                <v:shape style="position:absolute;left:7749;top:0;width:4157;height:3415" type="#_x0000_t75" id="docshape4" stroked="false">
                  <v:imagedata r:id="rId7" o:title=""/>
                </v:shape>
                <v:shape style="position:absolute;left:1796;top:3320;width:4344;height:3461" type="#_x0000_t75" id="docshape5" stroked="false">
                  <v:imagedata r:id="rId8" o:title=""/>
                </v:shape>
                <v:shape style="position:absolute;left:5765;top:3320;width:4344;height:3461" type="#_x0000_t75" id="docshape6" stroked="false">
                  <v:imagedata r:id="rId8" o:title=""/>
                </v:shape>
                <v:shape style="position:absolute;left:0;top:6688;width:4157;height:3461" type="#_x0000_t75" id="docshape7" stroked="false">
                  <v:imagedata r:id="rId9" o:title=""/>
                </v:shape>
                <v:shape style="position:absolute;left:3780;top:6688;width:4344;height:3461" type="#_x0000_t75" id="docshape8" stroked="false">
                  <v:imagedata r:id="rId8" o:title=""/>
                </v:shape>
                <v:shape style="position:absolute;left:7749;top:6688;width:4157;height:3461" type="#_x0000_t75" id="docshape9" stroked="false">
                  <v:imagedata r:id="rId10" o:title=""/>
                </v:shape>
                <v:shape style="position:absolute;left:1796;top:10056;width:4344;height:3461" type="#_x0000_t75" id="docshape10" stroked="false">
                  <v:imagedata r:id="rId8" o:title=""/>
                </v:shape>
                <v:shape style="position:absolute;left:5765;top:10056;width:4344;height:3461" type="#_x0000_t75" id="docshape11" stroked="false">
                  <v:imagedata r:id="rId8" o:title=""/>
                </v:shape>
                <v:shape style="position:absolute;left:0;top:13423;width:4157;height:3415" type="#_x0000_t75" id="docshape12" stroked="false">
                  <v:imagedata r:id="rId11" o:title=""/>
                </v:shape>
                <v:shape style="position:absolute;left:3780;top:13423;width:4344;height:3415" type="#_x0000_t75" id="docshape13" stroked="false">
                  <v:imagedata r:id="rId12" o:title=""/>
                </v:shape>
                <v:shape style="position:absolute;left:7749;top:13423;width:4157;height:3415" type="#_x0000_t75" id="docshape1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Об</w:t>
      </w:r>
      <w:r>
        <w:rPr>
          <w:spacing w:val="-8"/>
          <w:w w:val="105"/>
        </w:rPr>
        <w:t> </w:t>
      </w:r>
      <w:r>
        <w:rPr>
          <w:w w:val="105"/>
        </w:rPr>
        <w:t>утверждении</w:t>
      </w:r>
      <w:r>
        <w:rPr>
          <w:spacing w:val="-8"/>
          <w:w w:val="105"/>
        </w:rPr>
        <w:t> </w:t>
      </w:r>
      <w:r>
        <w:rPr>
          <w:w w:val="105"/>
        </w:rPr>
        <w:t>Правил</w:t>
      </w:r>
      <w:r>
        <w:rPr>
          <w:spacing w:val="-8"/>
          <w:w w:val="105"/>
        </w:rPr>
        <w:t> </w:t>
      </w:r>
      <w:r>
        <w:rPr>
          <w:w w:val="105"/>
        </w:rPr>
        <w:t>организации</w:t>
      </w:r>
      <w:r>
        <w:rPr>
          <w:spacing w:val="-8"/>
          <w:w w:val="105"/>
        </w:rPr>
        <w:t> </w:t>
      </w:r>
      <w:r>
        <w:rPr>
          <w:w w:val="105"/>
        </w:rPr>
        <w:t>охраны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устройства помещений банков второго уровня, филиалов</w:t>
      </w:r>
    </w:p>
    <w:p>
      <w:pPr>
        <w:spacing w:line="276" w:lineRule="auto" w:before="1"/>
        <w:ind w:left="141" w:right="8" w:firstLine="0"/>
        <w:jc w:val="left"/>
        <w:rPr>
          <w:rFonts w:ascii="Cambria" w:hAnsi="Cambria"/>
          <w:b/>
          <w:sz w:val="30"/>
        </w:rPr>
      </w:pPr>
      <w:r>
        <w:rPr>
          <w:rFonts w:ascii="Cambria" w:hAnsi="Cambria"/>
          <w:b/>
          <w:w w:val="105"/>
          <w:sz w:val="30"/>
        </w:rPr>
        <w:t>банков-нерезидентов</w:t>
      </w:r>
      <w:r>
        <w:rPr>
          <w:rFonts w:ascii="Cambria" w:hAnsi="Cambria"/>
          <w:b/>
          <w:spacing w:val="-17"/>
          <w:w w:val="105"/>
          <w:sz w:val="30"/>
        </w:rPr>
        <w:t> </w:t>
      </w:r>
      <w:r>
        <w:rPr>
          <w:rFonts w:ascii="Cambria" w:hAnsi="Cambria"/>
          <w:b/>
          <w:w w:val="105"/>
          <w:sz w:val="30"/>
        </w:rPr>
        <w:t>Республики</w:t>
      </w:r>
      <w:r>
        <w:rPr>
          <w:rFonts w:ascii="Cambria" w:hAnsi="Cambria"/>
          <w:b/>
          <w:spacing w:val="-17"/>
          <w:w w:val="105"/>
          <w:sz w:val="30"/>
        </w:rPr>
        <w:t> </w:t>
      </w:r>
      <w:r>
        <w:rPr>
          <w:rFonts w:ascii="Cambria" w:hAnsi="Cambria"/>
          <w:b/>
          <w:w w:val="105"/>
          <w:sz w:val="30"/>
        </w:rPr>
        <w:t>Казахстан,</w:t>
      </w:r>
      <w:r>
        <w:rPr>
          <w:rFonts w:ascii="Cambria" w:hAnsi="Cambria"/>
          <w:b/>
          <w:spacing w:val="-17"/>
          <w:w w:val="105"/>
          <w:sz w:val="30"/>
        </w:rPr>
        <w:t> </w:t>
      </w:r>
      <w:r>
        <w:rPr>
          <w:rFonts w:ascii="Cambria" w:hAnsi="Cambria"/>
          <w:b/>
          <w:w w:val="105"/>
          <w:sz w:val="30"/>
        </w:rPr>
        <w:t>Национального оператора почты, юридических лиц, исключительной деятельностью которых является инкассация банкнот, монет и ценностей, и юридических лиц,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</w:t>
      </w:r>
      <w:r>
        <w:rPr>
          <w:rFonts w:ascii="Cambria" w:hAnsi="Cambria"/>
          <w:b/>
          <w:spacing w:val="-2"/>
          <w:w w:val="105"/>
          <w:sz w:val="30"/>
        </w:rPr>
        <w:t>валютой</w:t>
      </w:r>
    </w:p>
    <w:p>
      <w:pPr>
        <w:spacing w:before="117"/>
        <w:ind w:left="141" w:right="0" w:firstLine="0"/>
        <w:jc w:val="left"/>
        <w:rPr>
          <w:sz w:val="20"/>
        </w:rPr>
      </w:pPr>
      <w:r>
        <w:rPr>
          <w:spacing w:val="-6"/>
          <w:sz w:val="20"/>
        </w:rPr>
        <w:t>Постановление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Правления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Национального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Банка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Республики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Казахстан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от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24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февраля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2020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года</w:t>
      </w:r>
      <w:r>
        <w:rPr>
          <w:spacing w:val="1"/>
          <w:sz w:val="20"/>
        </w:rPr>
        <w:t> </w:t>
      </w:r>
      <w:r>
        <w:rPr>
          <w:spacing w:val="-10"/>
          <w:sz w:val="20"/>
        </w:rPr>
        <w:t>№</w:t>
      </w:r>
    </w:p>
    <w:p>
      <w:pPr>
        <w:spacing w:line="268" w:lineRule="auto" w:before="29"/>
        <w:ind w:left="141" w:right="418" w:firstLine="0"/>
        <w:jc w:val="left"/>
        <w:rPr>
          <w:sz w:val="20"/>
        </w:rPr>
      </w:pPr>
      <w:r>
        <w:rPr>
          <w:spacing w:val="-2"/>
          <w:sz w:val="20"/>
        </w:rPr>
        <w:t>14.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Зарегистрировано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Министерстве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юстиции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Республики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Казахстан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27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февраля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2020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года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2"/>
          <w:sz w:val="20"/>
        </w:rPr>
        <w:t> 20075.</w:t>
      </w:r>
    </w:p>
    <w:p>
      <w:pPr>
        <w:pStyle w:val="BodyText"/>
        <w:spacing w:before="10"/>
        <w:ind w:left="0"/>
        <w:rPr>
          <w:sz w:val="20"/>
        </w:rPr>
      </w:pPr>
    </w:p>
    <w:p>
      <w:pPr>
        <w:spacing w:line="268" w:lineRule="auto" w:before="1"/>
        <w:ind w:left="141" w:right="8" w:firstLine="453"/>
        <w:jc w:val="left"/>
        <w:rPr>
          <w:sz w:val="20"/>
        </w:rPr>
      </w:pPr>
      <w:r>
        <w:rPr>
          <w:spacing w:val="-4"/>
          <w:sz w:val="20"/>
        </w:rPr>
        <w:t>Сноска.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Заголовок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редакции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постановления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Правления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Национального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Банка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РК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от </w:t>
      </w:r>
      <w:r>
        <w:rPr>
          <w:sz w:val="20"/>
        </w:rPr>
        <w:t>21.09.2020 № 105 (вводится в действие с 16.12.2020).</w:t>
      </w:r>
    </w:p>
    <w:p>
      <w:pPr>
        <w:pStyle w:val="BodyText"/>
        <w:spacing w:line="268" w:lineRule="auto" w:before="126"/>
        <w:ind w:right="418" w:firstLine="453"/>
      </w:pPr>
      <w:r>
        <w:rPr/>
        <w:t>В соответствии с подпунктом 11) части второй статьи 15 Закона Республики </w:t>
      </w:r>
      <w:r>
        <w:rPr>
          <w:spacing w:val="-6"/>
        </w:rPr>
        <w:t>Казахстан "О Национальном Банке Республики Казахстан" Правление </w:t>
      </w:r>
      <w:r>
        <w:rPr>
          <w:spacing w:val="-6"/>
        </w:rPr>
        <w:t>Национального Банка Республики Казахстан ПОСТАНОВЛЯЕТ:</w:t>
      </w:r>
    </w:p>
    <w:p>
      <w:pPr>
        <w:spacing w:line="268" w:lineRule="auto" w:before="127"/>
        <w:ind w:left="141" w:right="8" w:firstLine="453"/>
        <w:jc w:val="left"/>
        <w:rPr>
          <w:sz w:val="20"/>
        </w:rPr>
      </w:pPr>
      <w:r>
        <w:rPr>
          <w:spacing w:val="-4"/>
          <w:sz w:val="20"/>
        </w:rPr>
        <w:t>Сноска. Преамбула - в редакции постановления Правления Национального Банка РК от </w:t>
      </w:r>
      <w:r>
        <w:rPr>
          <w:spacing w:val="-2"/>
          <w:sz w:val="20"/>
        </w:rPr>
        <w:t>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68" w:lineRule="auto" w:before="127" w:after="0"/>
        <w:ind w:left="141" w:right="336" w:firstLine="453"/>
        <w:jc w:val="left"/>
        <w:rPr>
          <w:sz w:val="22"/>
        </w:rPr>
      </w:pPr>
      <w:r>
        <w:rPr>
          <w:spacing w:val="-4"/>
          <w:sz w:val="22"/>
        </w:rPr>
        <w:t>Утвердить прилагаемые Правила организации охраны и устройства </w:t>
      </w:r>
      <w:r>
        <w:rPr>
          <w:spacing w:val="-4"/>
          <w:sz w:val="22"/>
        </w:rPr>
        <w:t>помещений </w:t>
      </w:r>
      <w:r>
        <w:rPr>
          <w:sz w:val="22"/>
        </w:rPr>
        <w:t>банков</w:t>
      </w:r>
      <w:r>
        <w:rPr>
          <w:spacing w:val="-1"/>
          <w:sz w:val="22"/>
        </w:rPr>
        <w:t> </w:t>
      </w:r>
      <w:r>
        <w:rPr>
          <w:sz w:val="22"/>
        </w:rPr>
        <w:t>второго</w:t>
      </w:r>
      <w:r>
        <w:rPr>
          <w:spacing w:val="-1"/>
          <w:sz w:val="22"/>
        </w:rPr>
        <w:t> </w:t>
      </w:r>
      <w:r>
        <w:rPr>
          <w:sz w:val="22"/>
        </w:rPr>
        <w:t>уровня,</w:t>
      </w:r>
      <w:r>
        <w:rPr>
          <w:spacing w:val="-1"/>
          <w:sz w:val="22"/>
        </w:rPr>
        <w:t> </w:t>
      </w:r>
      <w:r>
        <w:rPr>
          <w:sz w:val="22"/>
        </w:rPr>
        <w:t>филиалов</w:t>
      </w:r>
      <w:r>
        <w:rPr>
          <w:spacing w:val="-1"/>
          <w:sz w:val="22"/>
        </w:rPr>
        <w:t> </w:t>
      </w:r>
      <w:r>
        <w:rPr>
          <w:sz w:val="22"/>
        </w:rPr>
        <w:t>банков-нерезидентов</w:t>
      </w:r>
      <w:r>
        <w:rPr>
          <w:spacing w:val="-1"/>
          <w:sz w:val="22"/>
        </w:rPr>
        <w:t> </w:t>
      </w:r>
      <w:r>
        <w:rPr>
          <w:sz w:val="22"/>
        </w:rPr>
        <w:t>Республики</w:t>
      </w:r>
      <w:r>
        <w:rPr>
          <w:spacing w:val="-1"/>
          <w:sz w:val="22"/>
        </w:rPr>
        <w:t> </w:t>
      </w:r>
      <w:r>
        <w:rPr>
          <w:sz w:val="22"/>
        </w:rPr>
        <w:t>Казахстан, Национального</w:t>
      </w:r>
      <w:r>
        <w:rPr>
          <w:spacing w:val="-6"/>
          <w:sz w:val="22"/>
        </w:rPr>
        <w:t> </w:t>
      </w:r>
      <w:r>
        <w:rPr>
          <w:sz w:val="22"/>
        </w:rPr>
        <w:t>оператора</w:t>
      </w:r>
      <w:r>
        <w:rPr>
          <w:spacing w:val="-6"/>
          <w:sz w:val="22"/>
        </w:rPr>
        <w:t> </w:t>
      </w:r>
      <w:r>
        <w:rPr>
          <w:sz w:val="22"/>
        </w:rPr>
        <w:t>почты,</w:t>
      </w:r>
      <w:r>
        <w:rPr>
          <w:spacing w:val="-6"/>
          <w:sz w:val="22"/>
        </w:rPr>
        <w:t> </w:t>
      </w:r>
      <w:r>
        <w:rPr>
          <w:sz w:val="22"/>
        </w:rPr>
        <w:t>юридических</w:t>
      </w:r>
      <w:r>
        <w:rPr>
          <w:spacing w:val="-6"/>
          <w:sz w:val="22"/>
        </w:rPr>
        <w:t> </w:t>
      </w:r>
      <w:r>
        <w:rPr>
          <w:sz w:val="22"/>
        </w:rPr>
        <w:t>лиц,</w:t>
      </w:r>
      <w:r>
        <w:rPr>
          <w:spacing w:val="-6"/>
          <w:sz w:val="22"/>
        </w:rPr>
        <w:t> </w:t>
      </w:r>
      <w:r>
        <w:rPr>
          <w:sz w:val="22"/>
        </w:rPr>
        <w:t>исключительной</w:t>
      </w:r>
      <w:r>
        <w:rPr>
          <w:spacing w:val="-6"/>
          <w:sz w:val="22"/>
        </w:rPr>
        <w:t> </w:t>
      </w:r>
      <w:r>
        <w:rPr>
          <w:sz w:val="22"/>
        </w:rPr>
        <w:t>деятельностью которых является инкассация банкнот, монет и ценностей, и юридических лиц, осуществляющих деятельность исключительно через обменные пункты на</w:t>
      </w:r>
    </w:p>
    <w:p>
      <w:pPr>
        <w:pStyle w:val="BodyText"/>
        <w:spacing w:line="268" w:lineRule="auto" w:before="4"/>
        <w:ind w:right="129"/>
      </w:pPr>
      <w:r>
        <w:rPr>
          <w:spacing w:val="-4"/>
        </w:rPr>
        <w:t>основании</w:t>
      </w:r>
      <w:r>
        <w:rPr>
          <w:spacing w:val="-8"/>
        </w:rPr>
        <w:t> </w:t>
      </w:r>
      <w:r>
        <w:rPr>
          <w:spacing w:val="-4"/>
        </w:rPr>
        <w:t>лицензии</w:t>
      </w:r>
      <w:r>
        <w:rPr>
          <w:spacing w:val="-8"/>
        </w:rPr>
        <w:t> </w:t>
      </w:r>
      <w:r>
        <w:rPr>
          <w:spacing w:val="-4"/>
        </w:rPr>
        <w:t>Национального</w:t>
      </w:r>
      <w:r>
        <w:rPr>
          <w:spacing w:val="-8"/>
        </w:rPr>
        <w:t> </w:t>
      </w:r>
      <w:r>
        <w:rPr>
          <w:spacing w:val="-4"/>
        </w:rPr>
        <w:t>Банка</w:t>
      </w:r>
      <w:r>
        <w:rPr>
          <w:spacing w:val="-8"/>
        </w:rPr>
        <w:t> </w:t>
      </w:r>
      <w:r>
        <w:rPr>
          <w:spacing w:val="-4"/>
        </w:rPr>
        <w:t>Республики</w:t>
      </w:r>
      <w:r>
        <w:rPr>
          <w:spacing w:val="-8"/>
        </w:rPr>
        <w:t> </w:t>
      </w:r>
      <w:r>
        <w:rPr>
          <w:spacing w:val="-4"/>
        </w:rPr>
        <w:t>Казахстан</w:t>
      </w:r>
      <w:r>
        <w:rPr>
          <w:spacing w:val="-8"/>
        </w:rPr>
        <w:t> </w:t>
      </w:r>
      <w:r>
        <w:rPr>
          <w:spacing w:val="-4"/>
        </w:rPr>
        <w:t>на</w:t>
      </w:r>
      <w:r>
        <w:rPr>
          <w:spacing w:val="-8"/>
        </w:rPr>
        <w:t> </w:t>
      </w:r>
      <w:r>
        <w:rPr>
          <w:spacing w:val="-4"/>
        </w:rPr>
        <w:t>обменные </w:t>
      </w:r>
      <w:r>
        <w:rPr/>
        <w:t>операции с наличной иностранной валютой.</w:t>
      </w:r>
    </w:p>
    <w:p>
      <w:pPr>
        <w:spacing w:line="268" w:lineRule="auto" w:before="126"/>
        <w:ind w:left="141" w:right="8" w:firstLine="453"/>
        <w:jc w:val="left"/>
        <w:rPr>
          <w:sz w:val="20"/>
        </w:rPr>
      </w:pPr>
      <w:r>
        <w:rPr>
          <w:spacing w:val="-4"/>
          <w:sz w:val="20"/>
        </w:rPr>
        <w:t>Сноска.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Пункт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1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редакции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постановления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Правления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Национального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Банка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РК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от </w:t>
      </w:r>
      <w:r>
        <w:rPr>
          <w:sz w:val="20"/>
        </w:rPr>
        <w:t>21.09.2020 № 105 (вводится в действие с 16.12.2020).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26" w:after="0"/>
        <w:ind w:left="826" w:right="0" w:hanging="231"/>
        <w:jc w:val="left"/>
        <w:rPr>
          <w:sz w:val="22"/>
        </w:rPr>
      </w:pPr>
      <w:r>
        <w:rPr>
          <w:spacing w:val="-4"/>
          <w:sz w:val="22"/>
        </w:rPr>
        <w:t>Признать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утратившими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силу: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68" w:lineRule="auto" w:before="158" w:after="0"/>
        <w:ind w:left="141" w:right="571" w:firstLine="453"/>
        <w:jc w:val="left"/>
        <w:rPr>
          <w:sz w:val="22"/>
        </w:rPr>
      </w:pPr>
      <w:r>
        <w:rPr>
          <w:spacing w:val="-4"/>
          <w:sz w:val="22"/>
        </w:rPr>
        <w:t>постановление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Правления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Национального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Банка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Республики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Казахстан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от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24 </w:t>
      </w:r>
      <w:r>
        <w:rPr>
          <w:spacing w:val="-2"/>
          <w:sz w:val="22"/>
        </w:rPr>
        <w:t>августа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2012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года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№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250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"Об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утверждении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Правил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организации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охраны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устройства </w:t>
      </w:r>
      <w:r>
        <w:rPr>
          <w:sz w:val="22"/>
        </w:rPr>
        <w:t>помещений банков и организаций, осуществляющих отдельные виды банковских </w:t>
      </w:r>
      <w:r>
        <w:rPr>
          <w:spacing w:val="-2"/>
          <w:sz w:val="22"/>
        </w:rPr>
        <w:t>операций" (зарегистрировано в Реестре государственной регистрации </w:t>
      </w:r>
      <w:r>
        <w:rPr>
          <w:spacing w:val="-2"/>
          <w:sz w:val="22"/>
        </w:rPr>
        <w:t>нормативных </w:t>
      </w:r>
      <w:r>
        <w:rPr>
          <w:sz w:val="22"/>
        </w:rPr>
        <w:t>правовых</w:t>
      </w:r>
      <w:r>
        <w:rPr>
          <w:spacing w:val="-3"/>
          <w:sz w:val="22"/>
        </w:rPr>
        <w:t> </w:t>
      </w:r>
      <w:r>
        <w:rPr>
          <w:sz w:val="22"/>
        </w:rPr>
        <w:t>актов</w:t>
      </w:r>
      <w:r>
        <w:rPr>
          <w:spacing w:val="-3"/>
          <w:sz w:val="22"/>
        </w:rPr>
        <w:t> </w:t>
      </w:r>
      <w:r>
        <w:rPr>
          <w:sz w:val="22"/>
        </w:rPr>
        <w:t>под</w:t>
      </w:r>
      <w:r>
        <w:rPr>
          <w:spacing w:val="-3"/>
          <w:sz w:val="22"/>
        </w:rPr>
        <w:t> </w:t>
      </w:r>
      <w:r>
        <w:rPr>
          <w:sz w:val="22"/>
        </w:rPr>
        <w:t>№</w:t>
      </w:r>
      <w:r>
        <w:rPr>
          <w:spacing w:val="-3"/>
          <w:sz w:val="22"/>
        </w:rPr>
        <w:t> </w:t>
      </w:r>
      <w:r>
        <w:rPr>
          <w:sz w:val="22"/>
        </w:rPr>
        <w:t>8080,</w:t>
      </w:r>
      <w:r>
        <w:rPr>
          <w:spacing w:val="-3"/>
          <w:sz w:val="22"/>
        </w:rPr>
        <w:t> </w:t>
      </w:r>
      <w:r>
        <w:rPr>
          <w:sz w:val="22"/>
        </w:rPr>
        <w:t>опубликовано</w:t>
      </w:r>
      <w:r>
        <w:rPr>
          <w:spacing w:val="-3"/>
          <w:sz w:val="22"/>
        </w:rPr>
        <w:t> </w:t>
      </w:r>
      <w:r>
        <w:rPr>
          <w:sz w:val="22"/>
        </w:rPr>
        <w:t>27</w:t>
      </w:r>
      <w:r>
        <w:rPr>
          <w:spacing w:val="-3"/>
          <w:sz w:val="22"/>
        </w:rPr>
        <w:t> </w:t>
      </w:r>
      <w:r>
        <w:rPr>
          <w:sz w:val="22"/>
        </w:rPr>
        <w:t>декабря</w:t>
      </w:r>
      <w:r>
        <w:rPr>
          <w:spacing w:val="-3"/>
          <w:sz w:val="22"/>
        </w:rPr>
        <w:t> </w:t>
      </w:r>
      <w:r>
        <w:rPr>
          <w:sz w:val="22"/>
        </w:rPr>
        <w:t>2012</w:t>
      </w:r>
      <w:r>
        <w:rPr>
          <w:spacing w:val="-3"/>
          <w:sz w:val="22"/>
        </w:rPr>
        <w:t> </w:t>
      </w:r>
      <w:r>
        <w:rPr>
          <w:sz w:val="22"/>
        </w:rPr>
        <w:t>года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газете "Казахстанская правда" № 449-450(27268-27269);</w:t>
      </w:r>
    </w:p>
    <w:p>
      <w:pPr>
        <w:pStyle w:val="ListParagraph"/>
        <w:numPr>
          <w:ilvl w:val="1"/>
          <w:numId w:val="1"/>
        </w:numPr>
        <w:tabs>
          <w:tab w:pos="839" w:val="left" w:leader="none"/>
        </w:tabs>
        <w:spacing w:line="268" w:lineRule="auto" w:before="129" w:after="0"/>
        <w:ind w:left="141" w:right="99" w:firstLine="453"/>
        <w:jc w:val="left"/>
        <w:rPr>
          <w:sz w:val="22"/>
        </w:rPr>
      </w:pPr>
      <w:r>
        <w:rPr>
          <w:spacing w:val="-6"/>
          <w:sz w:val="22"/>
        </w:rPr>
        <w:t>пункт 1 постановления Правления Национального Банка Республики Казахстан </w:t>
      </w:r>
      <w:r>
        <w:rPr>
          <w:spacing w:val="-6"/>
          <w:sz w:val="22"/>
        </w:rPr>
        <w:t>от </w:t>
      </w:r>
      <w:r>
        <w:rPr>
          <w:sz w:val="22"/>
        </w:rPr>
        <w:t>31</w:t>
      </w:r>
      <w:r>
        <w:rPr>
          <w:spacing w:val="-3"/>
          <w:sz w:val="22"/>
        </w:rPr>
        <w:t> </w:t>
      </w:r>
      <w:r>
        <w:rPr>
          <w:sz w:val="22"/>
        </w:rPr>
        <w:t>января</w:t>
      </w:r>
      <w:r>
        <w:rPr>
          <w:spacing w:val="-3"/>
          <w:sz w:val="22"/>
        </w:rPr>
        <w:t> </w:t>
      </w:r>
      <w:r>
        <w:rPr>
          <w:sz w:val="22"/>
        </w:rPr>
        <w:t>2019</w:t>
      </w:r>
      <w:r>
        <w:rPr>
          <w:spacing w:val="-3"/>
          <w:sz w:val="22"/>
        </w:rPr>
        <w:t> </w:t>
      </w:r>
      <w:r>
        <w:rPr>
          <w:sz w:val="22"/>
        </w:rPr>
        <w:t>года</w:t>
      </w:r>
      <w:r>
        <w:rPr>
          <w:spacing w:val="-3"/>
          <w:sz w:val="22"/>
        </w:rPr>
        <w:t> </w:t>
      </w:r>
      <w:r>
        <w:rPr>
          <w:sz w:val="22"/>
        </w:rPr>
        <w:t>№</w:t>
      </w:r>
      <w:r>
        <w:rPr>
          <w:spacing w:val="-3"/>
          <w:sz w:val="22"/>
        </w:rPr>
        <w:t> </w:t>
      </w:r>
      <w:r>
        <w:rPr>
          <w:sz w:val="22"/>
        </w:rPr>
        <w:t>18</w:t>
      </w:r>
      <w:r>
        <w:rPr>
          <w:spacing w:val="-3"/>
          <w:sz w:val="22"/>
        </w:rPr>
        <w:t> </w:t>
      </w:r>
      <w:r>
        <w:rPr>
          <w:sz w:val="22"/>
        </w:rPr>
        <w:t>"О</w:t>
      </w:r>
      <w:r>
        <w:rPr>
          <w:spacing w:val="-3"/>
          <w:sz w:val="22"/>
        </w:rPr>
        <w:t> </w:t>
      </w:r>
      <w:r>
        <w:rPr>
          <w:sz w:val="22"/>
        </w:rPr>
        <w:t>внесении</w:t>
      </w:r>
      <w:r>
        <w:rPr>
          <w:spacing w:val="-3"/>
          <w:sz w:val="22"/>
        </w:rPr>
        <w:t> </w:t>
      </w:r>
      <w:r>
        <w:rPr>
          <w:sz w:val="22"/>
        </w:rPr>
        <w:t>изменений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некоторые</w:t>
      </w:r>
      <w:r>
        <w:rPr>
          <w:spacing w:val="-3"/>
          <w:sz w:val="22"/>
        </w:rPr>
        <w:t> </w:t>
      </w:r>
      <w:r>
        <w:rPr>
          <w:sz w:val="22"/>
        </w:rPr>
        <w:t>постановления </w:t>
      </w:r>
      <w:r>
        <w:rPr>
          <w:spacing w:val="-2"/>
          <w:sz w:val="22"/>
        </w:rPr>
        <w:t>Правления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Национального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Банка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Республики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Казахстан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вопросам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организации </w:t>
      </w:r>
      <w:r>
        <w:rPr>
          <w:sz w:val="22"/>
        </w:rPr>
        <w:t>охраны и устройства помещений банков и организаций, осуществляющих отдельные виды</w:t>
      </w:r>
      <w:r>
        <w:rPr>
          <w:spacing w:val="-3"/>
          <w:sz w:val="22"/>
        </w:rPr>
        <w:t> </w:t>
      </w:r>
      <w:r>
        <w:rPr>
          <w:sz w:val="22"/>
        </w:rPr>
        <w:t>банковских</w:t>
      </w:r>
      <w:r>
        <w:rPr>
          <w:spacing w:val="-3"/>
          <w:sz w:val="22"/>
        </w:rPr>
        <w:t> </w:t>
      </w:r>
      <w:r>
        <w:rPr>
          <w:sz w:val="22"/>
        </w:rPr>
        <w:t>операций,</w:t>
      </w:r>
      <w:r>
        <w:rPr>
          <w:spacing w:val="-3"/>
          <w:sz w:val="22"/>
        </w:rPr>
        <w:t> </w:t>
      </w:r>
      <w:r>
        <w:rPr>
          <w:sz w:val="22"/>
        </w:rPr>
        <w:t>учета,</w:t>
      </w:r>
      <w:r>
        <w:rPr>
          <w:spacing w:val="-3"/>
          <w:sz w:val="22"/>
        </w:rPr>
        <w:t> </w:t>
      </w:r>
      <w:r>
        <w:rPr>
          <w:sz w:val="22"/>
        </w:rPr>
        <w:t>хранения,</w:t>
      </w:r>
      <w:r>
        <w:rPr>
          <w:spacing w:val="-3"/>
          <w:sz w:val="22"/>
        </w:rPr>
        <w:t> </w:t>
      </w:r>
      <w:r>
        <w:rPr>
          <w:sz w:val="22"/>
        </w:rPr>
        <w:t>перевозки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инкассации</w:t>
      </w:r>
      <w:r>
        <w:rPr>
          <w:spacing w:val="-3"/>
          <w:sz w:val="22"/>
        </w:rPr>
        <w:t> </w:t>
      </w:r>
      <w:r>
        <w:rPr>
          <w:sz w:val="22"/>
        </w:rPr>
        <w:t>банкнот,</w:t>
      </w:r>
    </w:p>
    <w:p>
      <w:pPr>
        <w:pStyle w:val="BodyText"/>
        <w:spacing w:before="184"/>
        <w:ind w:left="0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1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20" w:bottom="280" w:left="1559" w:right="850"/>
        </w:sectPr>
      </w:pPr>
    </w:p>
    <w:p>
      <w:pPr>
        <w:pStyle w:val="BodyText"/>
        <w:spacing w:line="268" w:lineRule="auto" w:before="99"/>
        <w:ind w:right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90784" id="docshapegroup15" coordorigin="0,0" coordsize="11906,16838">
                <v:shape style="position:absolute;left:0;top:0;width:4157;height:3415" type="#_x0000_t75" id="docshape16" stroked="false">
                  <v:imagedata r:id="rId5" o:title=""/>
                </v:shape>
                <v:shape style="position:absolute;left:3780;top:0;width:4344;height:3415" type="#_x0000_t75" id="docshape17" stroked="false">
                  <v:imagedata r:id="rId6" o:title=""/>
                </v:shape>
                <v:shape style="position:absolute;left:7749;top:0;width:4157;height:3415" type="#_x0000_t75" id="docshape18" stroked="false">
                  <v:imagedata r:id="rId7" o:title=""/>
                </v:shape>
                <v:shape style="position:absolute;left:1796;top:3320;width:4344;height:3461" type="#_x0000_t75" id="docshape19" stroked="false">
                  <v:imagedata r:id="rId8" o:title=""/>
                </v:shape>
                <v:shape style="position:absolute;left:5765;top:3320;width:4344;height:3461" type="#_x0000_t75" id="docshape20" stroked="false">
                  <v:imagedata r:id="rId8" o:title=""/>
                </v:shape>
                <v:shape style="position:absolute;left:0;top:6688;width:4157;height:3461" type="#_x0000_t75" id="docshape21" stroked="false">
                  <v:imagedata r:id="rId9" o:title=""/>
                </v:shape>
                <v:shape style="position:absolute;left:3780;top:6688;width:4344;height:3461" type="#_x0000_t75" id="docshape22" stroked="false">
                  <v:imagedata r:id="rId8" o:title=""/>
                </v:shape>
                <v:shape style="position:absolute;left:7749;top:6688;width:4157;height:3461" type="#_x0000_t75" id="docshape23" stroked="false">
                  <v:imagedata r:id="rId10" o:title=""/>
                </v:shape>
                <v:shape style="position:absolute;left:1796;top:10056;width:4344;height:3461" type="#_x0000_t75" id="docshape24" stroked="false">
                  <v:imagedata r:id="rId8" o:title=""/>
                </v:shape>
                <v:shape style="position:absolute;left:5765;top:10056;width:4344;height:3461" type="#_x0000_t75" id="docshape25" stroked="false">
                  <v:imagedata r:id="rId8" o:title=""/>
                </v:shape>
                <v:shape style="position:absolute;left:0;top:13423;width:4157;height:3415" type="#_x0000_t75" id="docshape26" stroked="false">
                  <v:imagedata r:id="rId11" o:title=""/>
                </v:shape>
                <v:shape style="position:absolute;left:3780;top:13423;width:4344;height:3415" type="#_x0000_t75" id="docshape27" stroked="false">
                  <v:imagedata r:id="rId12" o:title=""/>
                </v:shape>
                <v:shape style="position:absolute;left:7749;top:13423;width:4157;height:3415" type="#_x0000_t75" id="docshape2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t>монет и ценностей" (зарегистрировано в Реестре государственной регистрации нормативных</w:t>
      </w:r>
      <w:r>
        <w:rPr>
          <w:spacing w:val="-6"/>
        </w:rPr>
        <w:t> </w:t>
      </w:r>
      <w:r>
        <w:rPr/>
        <w:t>правовых</w:t>
      </w:r>
      <w:r>
        <w:rPr>
          <w:spacing w:val="-6"/>
        </w:rPr>
        <w:t> </w:t>
      </w:r>
      <w:r>
        <w:rPr/>
        <w:t>актов</w:t>
      </w:r>
      <w:r>
        <w:rPr>
          <w:spacing w:val="-6"/>
        </w:rPr>
        <w:t> </w:t>
      </w:r>
      <w:r>
        <w:rPr/>
        <w:t>под</w:t>
      </w:r>
      <w:r>
        <w:rPr>
          <w:spacing w:val="-6"/>
        </w:rPr>
        <w:t> </w:t>
      </w:r>
      <w:r>
        <w:rPr/>
        <w:t>№</w:t>
      </w:r>
      <w:r>
        <w:rPr>
          <w:spacing w:val="-6"/>
        </w:rPr>
        <w:t> </w:t>
      </w:r>
      <w:r>
        <w:rPr/>
        <w:t>18297,</w:t>
      </w:r>
      <w:r>
        <w:rPr>
          <w:spacing w:val="-6"/>
        </w:rPr>
        <w:t> </w:t>
      </w:r>
      <w:r>
        <w:rPr/>
        <w:t>опубликовано</w:t>
      </w:r>
      <w:r>
        <w:rPr>
          <w:spacing w:val="-6"/>
        </w:rPr>
        <w:t> </w:t>
      </w:r>
      <w:r>
        <w:rPr/>
        <w:t>25</w:t>
      </w:r>
      <w:r>
        <w:rPr>
          <w:spacing w:val="-6"/>
        </w:rPr>
        <w:t> </w:t>
      </w:r>
      <w:r>
        <w:rPr/>
        <w:t>февраля</w:t>
      </w:r>
      <w:r>
        <w:rPr>
          <w:spacing w:val="-6"/>
        </w:rPr>
        <w:t> </w:t>
      </w:r>
      <w:r>
        <w:rPr/>
        <w:t>2019</w:t>
      </w:r>
      <w:r>
        <w:rPr>
          <w:spacing w:val="-6"/>
        </w:rPr>
        <w:t> </w:t>
      </w:r>
      <w:r>
        <w:rPr/>
        <w:t>года</w:t>
      </w:r>
      <w:r>
        <w:rPr>
          <w:spacing w:val="-6"/>
        </w:rPr>
        <w:t> </w:t>
      </w:r>
      <w:r>
        <w:rPr/>
        <w:t>в </w:t>
      </w:r>
      <w:r>
        <w:rPr>
          <w:spacing w:val="-2"/>
        </w:rPr>
        <w:t>Эталонном</w:t>
      </w:r>
      <w:r>
        <w:rPr>
          <w:spacing w:val="-14"/>
        </w:rPr>
        <w:t> </w:t>
      </w:r>
      <w:r>
        <w:rPr>
          <w:spacing w:val="-2"/>
        </w:rPr>
        <w:t>контрольном</w:t>
      </w:r>
      <w:r>
        <w:rPr>
          <w:spacing w:val="-13"/>
        </w:rPr>
        <w:t> </w:t>
      </w:r>
      <w:r>
        <w:rPr>
          <w:spacing w:val="-2"/>
        </w:rPr>
        <w:t>банке</w:t>
      </w:r>
      <w:r>
        <w:rPr>
          <w:spacing w:val="-13"/>
        </w:rPr>
        <w:t> </w:t>
      </w:r>
      <w:r>
        <w:rPr>
          <w:spacing w:val="-2"/>
        </w:rPr>
        <w:t>нормативных</w:t>
      </w:r>
      <w:r>
        <w:rPr>
          <w:spacing w:val="-14"/>
        </w:rPr>
        <w:t> </w:t>
      </w:r>
      <w:r>
        <w:rPr>
          <w:spacing w:val="-2"/>
        </w:rPr>
        <w:t>правовых</w:t>
      </w:r>
      <w:r>
        <w:rPr>
          <w:spacing w:val="-13"/>
        </w:rPr>
        <w:t> </w:t>
      </w:r>
      <w:r>
        <w:rPr>
          <w:spacing w:val="-2"/>
        </w:rPr>
        <w:t>актов</w:t>
      </w:r>
      <w:r>
        <w:rPr>
          <w:spacing w:val="-13"/>
        </w:rPr>
        <w:t> </w:t>
      </w:r>
      <w:r>
        <w:rPr>
          <w:spacing w:val="-2"/>
        </w:rPr>
        <w:t>Республики</w:t>
      </w:r>
      <w:r>
        <w:rPr>
          <w:spacing w:val="-13"/>
        </w:rPr>
        <w:t> </w:t>
      </w:r>
      <w:r>
        <w:rPr>
          <w:spacing w:val="-2"/>
        </w:rPr>
        <w:t>Казахстан).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68" w:lineRule="auto" w:before="127" w:after="0"/>
        <w:ind w:left="141" w:right="1126" w:firstLine="453"/>
        <w:jc w:val="left"/>
        <w:rPr>
          <w:sz w:val="22"/>
        </w:rPr>
      </w:pPr>
      <w:r>
        <w:rPr>
          <w:sz w:val="22"/>
        </w:rPr>
        <w:t>Департаменту</w:t>
      </w:r>
      <w:r>
        <w:rPr>
          <w:spacing w:val="-10"/>
          <w:sz w:val="22"/>
        </w:rPr>
        <w:t> </w:t>
      </w:r>
      <w:r>
        <w:rPr>
          <w:sz w:val="22"/>
        </w:rPr>
        <w:t>наличного</w:t>
      </w:r>
      <w:r>
        <w:rPr>
          <w:spacing w:val="-10"/>
          <w:sz w:val="22"/>
        </w:rPr>
        <w:t> </w:t>
      </w:r>
      <w:r>
        <w:rPr>
          <w:sz w:val="22"/>
        </w:rPr>
        <w:t>денежного</w:t>
      </w:r>
      <w:r>
        <w:rPr>
          <w:spacing w:val="-10"/>
          <w:sz w:val="22"/>
        </w:rPr>
        <w:t> </w:t>
      </w:r>
      <w:r>
        <w:rPr>
          <w:sz w:val="22"/>
        </w:rPr>
        <w:t>обращения</w:t>
      </w:r>
      <w:r>
        <w:rPr>
          <w:spacing w:val="-10"/>
          <w:sz w:val="22"/>
        </w:rPr>
        <w:t> </w:t>
      </w:r>
      <w:r>
        <w:rPr>
          <w:sz w:val="22"/>
        </w:rPr>
        <w:t>(Кажмуратов</w:t>
      </w:r>
      <w:r>
        <w:rPr>
          <w:spacing w:val="-10"/>
          <w:sz w:val="22"/>
        </w:rPr>
        <w:t> </w:t>
      </w:r>
      <w:r>
        <w:rPr>
          <w:sz w:val="22"/>
        </w:rPr>
        <w:t>Ж.Т.)</w:t>
      </w:r>
      <w:r>
        <w:rPr>
          <w:spacing w:val="-10"/>
          <w:sz w:val="22"/>
        </w:rPr>
        <w:t> </w:t>
      </w:r>
      <w:r>
        <w:rPr>
          <w:sz w:val="22"/>
        </w:rPr>
        <w:t>в </w:t>
      </w:r>
      <w:r>
        <w:rPr>
          <w:spacing w:val="-2"/>
          <w:sz w:val="22"/>
        </w:rPr>
        <w:t>установленном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законодательством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Республики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Казахстан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порядке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обеспечить: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68" w:lineRule="auto" w:before="126" w:after="0"/>
        <w:ind w:left="141" w:right="851" w:firstLine="453"/>
        <w:jc w:val="left"/>
        <w:rPr>
          <w:sz w:val="22"/>
        </w:rPr>
      </w:pPr>
      <w:r>
        <w:rPr>
          <w:sz w:val="22"/>
        </w:rPr>
        <w:t>совместно</w:t>
      </w:r>
      <w:r>
        <w:rPr>
          <w:spacing w:val="-16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Юридическим</w:t>
      </w:r>
      <w:r>
        <w:rPr>
          <w:spacing w:val="-15"/>
          <w:sz w:val="22"/>
        </w:rPr>
        <w:t> </w:t>
      </w:r>
      <w:r>
        <w:rPr>
          <w:sz w:val="22"/>
        </w:rPr>
        <w:t>департаментом</w:t>
      </w:r>
      <w:r>
        <w:rPr>
          <w:spacing w:val="-16"/>
          <w:sz w:val="22"/>
        </w:rPr>
        <w:t> </w:t>
      </w:r>
      <w:r>
        <w:rPr>
          <w:sz w:val="22"/>
        </w:rPr>
        <w:t>(Касенов</w:t>
      </w:r>
      <w:r>
        <w:rPr>
          <w:spacing w:val="-15"/>
          <w:sz w:val="22"/>
        </w:rPr>
        <w:t> </w:t>
      </w:r>
      <w:r>
        <w:rPr>
          <w:sz w:val="22"/>
        </w:rPr>
        <w:t>А.С.)</w:t>
      </w:r>
      <w:r>
        <w:rPr>
          <w:spacing w:val="-15"/>
          <w:sz w:val="22"/>
        </w:rPr>
        <w:t> </w:t>
      </w:r>
      <w:r>
        <w:rPr>
          <w:sz w:val="22"/>
        </w:rPr>
        <w:t>государственную регистрацию настоящего постановления в Министерстве юстиции Республики </w:t>
      </w:r>
      <w:r>
        <w:rPr>
          <w:spacing w:val="-2"/>
          <w:sz w:val="22"/>
        </w:rPr>
        <w:t>Казахстан;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68" w:lineRule="auto" w:before="127" w:after="0"/>
        <w:ind w:left="141" w:right="782" w:firstLine="453"/>
        <w:jc w:val="left"/>
        <w:rPr>
          <w:sz w:val="22"/>
        </w:rPr>
      </w:pPr>
      <w:r>
        <w:rPr>
          <w:spacing w:val="-2"/>
          <w:sz w:val="22"/>
        </w:rPr>
        <w:t>размещение настоящего постановления на официальном интернет-</w:t>
      </w:r>
      <w:r>
        <w:rPr>
          <w:spacing w:val="-2"/>
          <w:sz w:val="22"/>
        </w:rPr>
        <w:t>ресурсе </w:t>
      </w:r>
      <w:r>
        <w:rPr>
          <w:sz w:val="22"/>
        </w:rPr>
        <w:t>Национального</w:t>
      </w:r>
      <w:r>
        <w:rPr>
          <w:spacing w:val="-16"/>
          <w:sz w:val="22"/>
        </w:rPr>
        <w:t> </w:t>
      </w:r>
      <w:r>
        <w:rPr>
          <w:sz w:val="22"/>
        </w:rPr>
        <w:t>Банка</w:t>
      </w:r>
      <w:r>
        <w:rPr>
          <w:spacing w:val="-15"/>
          <w:sz w:val="22"/>
        </w:rPr>
        <w:t> </w:t>
      </w:r>
      <w:r>
        <w:rPr>
          <w:sz w:val="22"/>
        </w:rPr>
        <w:t>Республики</w:t>
      </w:r>
      <w:r>
        <w:rPr>
          <w:spacing w:val="-15"/>
          <w:sz w:val="22"/>
        </w:rPr>
        <w:t> </w:t>
      </w:r>
      <w:r>
        <w:rPr>
          <w:sz w:val="22"/>
        </w:rPr>
        <w:t>Казахстан</w:t>
      </w:r>
      <w:r>
        <w:rPr>
          <w:spacing w:val="-16"/>
          <w:sz w:val="22"/>
        </w:rPr>
        <w:t> </w:t>
      </w:r>
      <w:r>
        <w:rPr>
          <w:sz w:val="22"/>
        </w:rPr>
        <w:t>после</w:t>
      </w:r>
      <w:r>
        <w:rPr>
          <w:spacing w:val="-15"/>
          <w:sz w:val="22"/>
        </w:rPr>
        <w:t> </w:t>
      </w:r>
      <w:r>
        <w:rPr>
          <w:sz w:val="22"/>
        </w:rPr>
        <w:t>его</w:t>
      </w:r>
      <w:r>
        <w:rPr>
          <w:spacing w:val="-15"/>
          <w:sz w:val="22"/>
        </w:rPr>
        <w:t> </w:t>
      </w:r>
      <w:r>
        <w:rPr>
          <w:sz w:val="22"/>
        </w:rPr>
        <w:t>официального </w:t>
      </w:r>
      <w:r>
        <w:rPr>
          <w:spacing w:val="-2"/>
          <w:sz w:val="22"/>
        </w:rPr>
        <w:t>опубликования;</w:t>
      </w:r>
    </w:p>
    <w:p>
      <w:pPr>
        <w:pStyle w:val="ListParagraph"/>
        <w:numPr>
          <w:ilvl w:val="1"/>
          <w:numId w:val="2"/>
        </w:numPr>
        <w:tabs>
          <w:tab w:pos="839" w:val="left" w:leader="none"/>
        </w:tabs>
        <w:spacing w:line="268" w:lineRule="auto" w:before="127" w:after="0"/>
        <w:ind w:left="141" w:right="353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16"/>
          <w:sz w:val="22"/>
        </w:rPr>
        <w:t> </w:t>
      </w:r>
      <w:r>
        <w:rPr>
          <w:sz w:val="22"/>
        </w:rPr>
        <w:t>течение</w:t>
      </w:r>
      <w:r>
        <w:rPr>
          <w:spacing w:val="-15"/>
          <w:sz w:val="22"/>
        </w:rPr>
        <w:t> </w:t>
      </w:r>
      <w:r>
        <w:rPr>
          <w:sz w:val="22"/>
        </w:rPr>
        <w:t>десяти</w:t>
      </w:r>
      <w:r>
        <w:rPr>
          <w:spacing w:val="-15"/>
          <w:sz w:val="22"/>
        </w:rPr>
        <w:t> </w:t>
      </w:r>
      <w:r>
        <w:rPr>
          <w:sz w:val="22"/>
        </w:rPr>
        <w:t>рабочих</w:t>
      </w:r>
      <w:r>
        <w:rPr>
          <w:spacing w:val="-16"/>
          <w:sz w:val="22"/>
        </w:rPr>
        <w:t> </w:t>
      </w:r>
      <w:r>
        <w:rPr>
          <w:sz w:val="22"/>
        </w:rPr>
        <w:t>дней</w:t>
      </w:r>
      <w:r>
        <w:rPr>
          <w:spacing w:val="-15"/>
          <w:sz w:val="22"/>
        </w:rPr>
        <w:t> </w:t>
      </w:r>
      <w:r>
        <w:rPr>
          <w:sz w:val="22"/>
        </w:rPr>
        <w:t>после</w:t>
      </w:r>
      <w:r>
        <w:rPr>
          <w:spacing w:val="-15"/>
          <w:sz w:val="22"/>
        </w:rPr>
        <w:t> </w:t>
      </w:r>
      <w:r>
        <w:rPr>
          <w:sz w:val="22"/>
        </w:rPr>
        <w:t>государственной</w:t>
      </w:r>
      <w:r>
        <w:rPr>
          <w:spacing w:val="-15"/>
          <w:sz w:val="22"/>
        </w:rPr>
        <w:t> </w:t>
      </w:r>
      <w:r>
        <w:rPr>
          <w:sz w:val="22"/>
        </w:rPr>
        <w:t>регистрации</w:t>
      </w:r>
      <w:r>
        <w:rPr>
          <w:spacing w:val="-16"/>
          <w:sz w:val="22"/>
        </w:rPr>
        <w:t> </w:t>
      </w:r>
      <w:r>
        <w:rPr>
          <w:sz w:val="22"/>
        </w:rPr>
        <w:t>настоящего постановления</w:t>
      </w:r>
      <w:r>
        <w:rPr>
          <w:spacing w:val="-9"/>
          <w:sz w:val="22"/>
        </w:rPr>
        <w:t> </w:t>
      </w:r>
      <w:r>
        <w:rPr>
          <w:sz w:val="22"/>
        </w:rPr>
        <w:t>представление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Юридический</w:t>
      </w:r>
      <w:r>
        <w:rPr>
          <w:spacing w:val="-9"/>
          <w:sz w:val="22"/>
        </w:rPr>
        <w:t> </w:t>
      </w:r>
      <w:r>
        <w:rPr>
          <w:sz w:val="22"/>
        </w:rPr>
        <w:t>департамент</w:t>
      </w:r>
      <w:r>
        <w:rPr>
          <w:spacing w:val="-9"/>
          <w:sz w:val="22"/>
        </w:rPr>
        <w:t> </w:t>
      </w:r>
      <w:r>
        <w:rPr>
          <w:sz w:val="22"/>
        </w:rPr>
        <w:t>сведений</w:t>
      </w:r>
      <w:r>
        <w:rPr>
          <w:spacing w:val="-9"/>
          <w:sz w:val="22"/>
        </w:rPr>
        <w:t> </w:t>
      </w:r>
      <w:r>
        <w:rPr>
          <w:sz w:val="22"/>
        </w:rPr>
        <w:t>об</w:t>
      </w:r>
      <w:r>
        <w:rPr>
          <w:spacing w:val="-9"/>
          <w:sz w:val="22"/>
        </w:rPr>
        <w:t> </w:t>
      </w:r>
      <w:r>
        <w:rPr>
          <w:sz w:val="22"/>
        </w:rPr>
        <w:t>исполнении мероприятий, предусмотренных подпунктом 2) настоящего пункта и пунктом 3 настоящего постановления.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68" w:lineRule="auto" w:before="128" w:after="0"/>
        <w:ind w:left="141" w:right="2" w:firstLine="453"/>
        <w:jc w:val="left"/>
        <w:rPr>
          <w:sz w:val="22"/>
        </w:rPr>
      </w:pPr>
      <w:r>
        <w:rPr>
          <w:spacing w:val="-4"/>
          <w:sz w:val="22"/>
        </w:rPr>
        <w:t>Департаменту информации и коммуникации – пресс-службе Национального </w:t>
      </w:r>
      <w:r>
        <w:rPr>
          <w:spacing w:val="-4"/>
          <w:sz w:val="22"/>
        </w:rPr>
        <w:t>Банка </w:t>
      </w:r>
      <w:r>
        <w:rPr>
          <w:sz w:val="22"/>
        </w:rPr>
        <w:t>(Адамбаева</w:t>
      </w:r>
      <w:r>
        <w:rPr>
          <w:spacing w:val="-2"/>
          <w:sz w:val="22"/>
        </w:rPr>
        <w:t> </w:t>
      </w:r>
      <w:r>
        <w:rPr>
          <w:sz w:val="22"/>
        </w:rPr>
        <w:t>А.Р.)</w:t>
      </w:r>
      <w:r>
        <w:rPr>
          <w:spacing w:val="-2"/>
          <w:sz w:val="22"/>
        </w:rPr>
        <w:t> </w:t>
      </w:r>
      <w:r>
        <w:rPr>
          <w:sz w:val="22"/>
        </w:rPr>
        <w:t>обеспечить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течение</w:t>
      </w:r>
      <w:r>
        <w:rPr>
          <w:spacing w:val="-2"/>
          <w:sz w:val="22"/>
        </w:rPr>
        <w:t> </w:t>
      </w:r>
      <w:r>
        <w:rPr>
          <w:sz w:val="22"/>
        </w:rPr>
        <w:t>десяти</w:t>
      </w:r>
      <w:r>
        <w:rPr>
          <w:spacing w:val="-2"/>
          <w:sz w:val="22"/>
        </w:rPr>
        <w:t> </w:t>
      </w:r>
      <w:r>
        <w:rPr>
          <w:sz w:val="22"/>
        </w:rPr>
        <w:t>календарных</w:t>
      </w:r>
      <w:r>
        <w:rPr>
          <w:spacing w:val="-2"/>
          <w:sz w:val="22"/>
        </w:rPr>
        <w:t> </w:t>
      </w:r>
      <w:r>
        <w:rPr>
          <w:sz w:val="22"/>
        </w:rPr>
        <w:t>дней</w:t>
      </w:r>
      <w:r>
        <w:rPr>
          <w:spacing w:val="-2"/>
          <w:sz w:val="22"/>
        </w:rPr>
        <w:t> </w:t>
      </w:r>
      <w:r>
        <w:rPr>
          <w:sz w:val="22"/>
        </w:rPr>
        <w:t>после</w:t>
      </w:r>
    </w:p>
    <w:p>
      <w:pPr>
        <w:pStyle w:val="BodyText"/>
        <w:spacing w:line="268" w:lineRule="auto" w:before="2"/>
        <w:ind w:right="8"/>
      </w:pPr>
      <w:r>
        <w:rPr>
          <w:spacing w:val="-2"/>
        </w:rPr>
        <w:t>государственной</w:t>
      </w:r>
      <w:r>
        <w:rPr>
          <w:spacing w:val="-8"/>
        </w:rPr>
        <w:t> </w:t>
      </w:r>
      <w:r>
        <w:rPr>
          <w:spacing w:val="-2"/>
        </w:rPr>
        <w:t>регистрации</w:t>
      </w:r>
      <w:r>
        <w:rPr>
          <w:spacing w:val="-8"/>
        </w:rPr>
        <w:t> </w:t>
      </w:r>
      <w:r>
        <w:rPr>
          <w:spacing w:val="-2"/>
        </w:rPr>
        <w:t>настоящего</w:t>
      </w:r>
      <w:r>
        <w:rPr>
          <w:spacing w:val="-8"/>
        </w:rPr>
        <w:t> </w:t>
      </w:r>
      <w:r>
        <w:rPr>
          <w:spacing w:val="-2"/>
        </w:rPr>
        <w:t>постановления</w:t>
      </w:r>
      <w:r>
        <w:rPr>
          <w:spacing w:val="-8"/>
        </w:rPr>
        <w:t> </w:t>
      </w:r>
      <w:r>
        <w:rPr>
          <w:spacing w:val="-2"/>
        </w:rPr>
        <w:t>направление</w:t>
      </w:r>
      <w:r>
        <w:rPr>
          <w:spacing w:val="-8"/>
        </w:rPr>
        <w:t> </w:t>
      </w:r>
      <w:r>
        <w:rPr>
          <w:spacing w:val="-2"/>
        </w:rPr>
        <w:t>его</w:t>
      </w:r>
      <w:r>
        <w:rPr>
          <w:spacing w:val="-8"/>
        </w:rPr>
        <w:t> </w:t>
      </w:r>
      <w:r>
        <w:rPr>
          <w:spacing w:val="-2"/>
        </w:rPr>
        <w:t>копии</w:t>
      </w:r>
      <w:r>
        <w:rPr>
          <w:spacing w:val="-8"/>
        </w:rPr>
        <w:t> </w:t>
      </w:r>
      <w:r>
        <w:rPr>
          <w:spacing w:val="-2"/>
        </w:rPr>
        <w:t>на </w:t>
      </w:r>
      <w:r>
        <w:rPr/>
        <w:t>официальное опубликование в периодические печатные издания.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68" w:lineRule="auto" w:before="126" w:after="0"/>
        <w:ind w:left="141" w:right="284" w:firstLine="453"/>
        <w:jc w:val="left"/>
        <w:rPr>
          <w:sz w:val="22"/>
        </w:rPr>
      </w:pPr>
      <w:r>
        <w:rPr>
          <w:spacing w:val="-2"/>
          <w:sz w:val="22"/>
        </w:rPr>
        <w:t>Контроль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за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исполнением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настоящего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постановления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возложить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заместителя </w:t>
      </w:r>
      <w:r>
        <w:rPr>
          <w:spacing w:val="-4"/>
          <w:sz w:val="22"/>
        </w:rPr>
        <w:t>Председателя Национального Банка Республики Казахстан Галиеву Д.Т.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68" w:lineRule="auto" w:before="126" w:after="0"/>
        <w:ind w:left="141" w:right="126" w:firstLine="453"/>
        <w:jc w:val="left"/>
        <w:rPr>
          <w:sz w:val="22"/>
        </w:rPr>
      </w:pPr>
      <w:r>
        <w:rPr>
          <w:spacing w:val="-2"/>
          <w:sz w:val="22"/>
        </w:rPr>
        <w:t>Настоящее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постановление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вводится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действие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истечении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десяти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календарных </w:t>
      </w:r>
      <w:r>
        <w:rPr>
          <w:sz w:val="22"/>
        </w:rPr>
        <w:t>дней после дня его первого официального опубликования.</w:t>
      </w:r>
    </w:p>
    <w:p>
      <w:pPr>
        <w:pStyle w:val="BodyText"/>
        <w:spacing w:before="55"/>
        <w:ind w:left="0"/>
      </w:pPr>
    </w:p>
    <w:p>
      <w:pPr>
        <w:tabs>
          <w:tab w:pos="7475" w:val="left" w:leader="none"/>
        </w:tabs>
        <w:spacing w:before="0"/>
        <w:ind w:left="226" w:right="0" w:firstLine="0"/>
        <w:jc w:val="left"/>
        <w:rPr>
          <w:sz w:val="20"/>
        </w:rPr>
      </w:pPr>
      <w:r>
        <w:rPr>
          <w:w w:val="95"/>
          <w:sz w:val="20"/>
        </w:rPr>
        <w:t>Председатель</w:t>
      </w:r>
      <w:r>
        <w:rPr>
          <w:spacing w:val="14"/>
          <w:sz w:val="20"/>
        </w:rPr>
        <w:t> </w:t>
      </w:r>
      <w:r>
        <w:rPr>
          <w:w w:val="95"/>
          <w:sz w:val="20"/>
        </w:rPr>
        <w:t>Национального</w:t>
      </w:r>
      <w:r>
        <w:rPr>
          <w:spacing w:val="15"/>
          <w:sz w:val="20"/>
        </w:rPr>
        <w:t> </w:t>
      </w:r>
      <w:r>
        <w:rPr>
          <w:spacing w:val="-2"/>
          <w:w w:val="95"/>
          <w:sz w:val="20"/>
        </w:rPr>
        <w:t>Банка</w:t>
      </w:r>
      <w:r>
        <w:rPr>
          <w:sz w:val="20"/>
        </w:rPr>
        <w:tab/>
      </w:r>
      <w:r>
        <w:rPr>
          <w:w w:val="85"/>
          <w:sz w:val="20"/>
        </w:rPr>
        <w:t>Е.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Досаев</w:t>
      </w:r>
    </w:p>
    <w:p>
      <w:pPr>
        <w:pStyle w:val="BodyText"/>
        <w:spacing w:before="222"/>
        <w:ind w:left="595"/>
      </w:pPr>
      <w:r>
        <w:rPr>
          <w:spacing w:val="-2"/>
        </w:rPr>
        <w:t>"СОГЛАСОВАНО"</w:t>
      </w:r>
    </w:p>
    <w:p>
      <w:pPr>
        <w:pStyle w:val="BodyText"/>
        <w:spacing w:line="381" w:lineRule="auto" w:before="158"/>
        <w:ind w:left="595" w:right="5292"/>
      </w:pPr>
      <w:r>
        <w:rPr>
          <w:spacing w:val="-2"/>
        </w:rPr>
        <w:t>Министерство</w:t>
      </w:r>
      <w:r>
        <w:rPr>
          <w:spacing w:val="-14"/>
        </w:rPr>
        <w:t> </w:t>
      </w:r>
      <w:r>
        <w:rPr>
          <w:spacing w:val="-2"/>
        </w:rPr>
        <w:t>внутренних</w:t>
      </w:r>
      <w:r>
        <w:rPr>
          <w:spacing w:val="-13"/>
        </w:rPr>
        <w:t> </w:t>
      </w:r>
      <w:r>
        <w:rPr>
          <w:spacing w:val="-2"/>
        </w:rPr>
        <w:t>дел </w:t>
      </w:r>
      <w:r>
        <w:rPr/>
        <w:t>Республики Казахстан </w:t>
      </w:r>
      <w:r>
        <w:rPr>
          <w:spacing w:val="-2"/>
        </w:rPr>
        <w:t>"СОГЛАСОВАНО"</w:t>
      </w:r>
    </w:p>
    <w:p>
      <w:pPr>
        <w:pStyle w:val="BodyText"/>
        <w:spacing w:line="381" w:lineRule="auto" w:before="3"/>
        <w:ind w:left="595" w:right="5292"/>
      </w:pPr>
      <w:r>
        <w:rPr>
          <w:spacing w:val="-4"/>
        </w:rPr>
        <w:t>Агентство</w:t>
      </w:r>
      <w:r>
        <w:rPr>
          <w:spacing w:val="-12"/>
        </w:rPr>
        <w:t> </w:t>
      </w:r>
      <w:r>
        <w:rPr>
          <w:spacing w:val="-4"/>
        </w:rPr>
        <w:t>Республики</w:t>
      </w:r>
      <w:r>
        <w:rPr>
          <w:spacing w:val="-11"/>
        </w:rPr>
        <w:t> </w:t>
      </w:r>
      <w:r>
        <w:rPr>
          <w:spacing w:val="-4"/>
        </w:rPr>
        <w:t>Казахстан </w:t>
      </w:r>
      <w:r>
        <w:rPr/>
        <w:t>по регулированию и развитию финансового рынка</w:t>
      </w:r>
    </w:p>
    <w:p>
      <w:pPr>
        <w:spacing w:line="268" w:lineRule="auto" w:before="196"/>
        <w:ind w:left="761" w:right="6049" w:firstLine="0"/>
        <w:jc w:val="left"/>
        <w:rPr>
          <w:sz w:val="20"/>
        </w:rPr>
      </w:pPr>
      <w:r>
        <w:rPr>
          <w:spacing w:val="-2"/>
          <w:sz w:val="20"/>
        </w:rPr>
        <w:t>Утверждены </w:t>
      </w:r>
      <w:r>
        <w:rPr>
          <w:spacing w:val="-4"/>
          <w:sz w:val="20"/>
        </w:rPr>
        <w:t>постановлением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Правления </w:t>
      </w:r>
      <w:r>
        <w:rPr>
          <w:sz w:val="20"/>
        </w:rPr>
        <w:t>Национального Банка Республики Казахстан</w:t>
      </w:r>
    </w:p>
    <w:p>
      <w:pPr>
        <w:spacing w:before="3"/>
        <w:ind w:left="761" w:right="0" w:firstLine="0"/>
        <w:jc w:val="left"/>
        <w:rPr>
          <w:sz w:val="20"/>
        </w:rPr>
      </w:pPr>
      <w:r>
        <w:rPr>
          <w:spacing w:val="-2"/>
          <w:sz w:val="20"/>
        </w:rPr>
        <w:t>от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"24"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февраля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года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14</w:t>
      </w:r>
    </w:p>
    <w:p>
      <w:pPr>
        <w:pStyle w:val="BodyText"/>
        <w:spacing w:before="218"/>
        <w:ind w:left="0"/>
        <w:rPr>
          <w:sz w:val="20"/>
        </w:rPr>
      </w:pPr>
    </w:p>
    <w:p>
      <w:pPr>
        <w:pStyle w:val="Heading2"/>
        <w:spacing w:line="276" w:lineRule="auto"/>
        <w:ind w:right="418"/>
      </w:pPr>
      <w:r>
        <w:rPr>
          <w:w w:val="105"/>
        </w:rPr>
        <w:t>Правила</w:t>
      </w:r>
      <w:r>
        <w:rPr>
          <w:spacing w:val="-4"/>
          <w:w w:val="105"/>
        </w:rPr>
        <w:t> </w:t>
      </w:r>
      <w:r>
        <w:rPr>
          <w:w w:val="105"/>
        </w:rPr>
        <w:t>организации</w:t>
      </w:r>
      <w:r>
        <w:rPr>
          <w:spacing w:val="-4"/>
          <w:w w:val="105"/>
        </w:rPr>
        <w:t> </w:t>
      </w:r>
      <w:r>
        <w:rPr>
          <w:w w:val="105"/>
        </w:rPr>
        <w:t>охраны</w:t>
      </w:r>
      <w:r>
        <w:rPr>
          <w:spacing w:val="-4"/>
          <w:w w:val="105"/>
        </w:rPr>
        <w:t> </w:t>
      </w:r>
      <w:r>
        <w:rPr>
          <w:w w:val="105"/>
        </w:rPr>
        <w:t>и</w:t>
      </w:r>
      <w:r>
        <w:rPr>
          <w:spacing w:val="-4"/>
          <w:w w:val="105"/>
        </w:rPr>
        <w:t> </w:t>
      </w:r>
      <w:r>
        <w:rPr>
          <w:w w:val="105"/>
        </w:rPr>
        <w:t>устройства</w:t>
      </w:r>
      <w:r>
        <w:rPr>
          <w:spacing w:val="-4"/>
          <w:w w:val="105"/>
        </w:rPr>
        <w:t> </w:t>
      </w:r>
      <w:r>
        <w:rPr>
          <w:w w:val="105"/>
        </w:rPr>
        <w:t>помещений</w:t>
      </w:r>
      <w:r>
        <w:rPr>
          <w:spacing w:val="-4"/>
          <w:w w:val="105"/>
        </w:rPr>
        <w:t> </w:t>
      </w:r>
      <w:r>
        <w:rPr>
          <w:w w:val="105"/>
        </w:rPr>
        <w:t>банков</w:t>
      </w:r>
      <w:r>
        <w:rPr>
          <w:spacing w:val="-4"/>
          <w:w w:val="105"/>
        </w:rPr>
        <w:t> </w:t>
      </w:r>
      <w:r>
        <w:rPr>
          <w:w w:val="105"/>
        </w:rPr>
        <w:t>второго уровня, филиалов банков-нерезидентов Республики Казахстан, Национального оператора почты, юридических лиц, исключительной</w:t>
      </w:r>
    </w:p>
    <w:p>
      <w:pPr>
        <w:pStyle w:val="BodyText"/>
        <w:ind w:left="0"/>
        <w:rPr>
          <w:rFonts w:ascii="Cambria"/>
          <w:b/>
          <w:sz w:val="24"/>
        </w:rPr>
      </w:pPr>
    </w:p>
    <w:p>
      <w:pPr>
        <w:pStyle w:val="BodyText"/>
        <w:spacing w:before="35"/>
        <w:ind w:left="0"/>
        <w:rPr>
          <w:rFonts w:ascii="Cambria"/>
          <w:b/>
          <w:sz w:val="24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2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Heading2"/>
        <w:spacing w:line="276" w:lineRule="auto" w:before="108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90272" id="docshapegroup29" coordorigin="0,0" coordsize="11906,16838">
                <v:shape style="position:absolute;left:0;top:0;width:4157;height:3415" type="#_x0000_t75" id="docshape30" stroked="false">
                  <v:imagedata r:id="rId5" o:title=""/>
                </v:shape>
                <v:shape style="position:absolute;left:3780;top:0;width:4344;height:3415" type="#_x0000_t75" id="docshape31" stroked="false">
                  <v:imagedata r:id="rId6" o:title=""/>
                </v:shape>
                <v:shape style="position:absolute;left:7749;top:0;width:4157;height:3415" type="#_x0000_t75" id="docshape32" stroked="false">
                  <v:imagedata r:id="rId7" o:title=""/>
                </v:shape>
                <v:shape style="position:absolute;left:1796;top:3320;width:4344;height:3461" type="#_x0000_t75" id="docshape33" stroked="false">
                  <v:imagedata r:id="rId8" o:title=""/>
                </v:shape>
                <v:shape style="position:absolute;left:5765;top:3320;width:4344;height:3461" type="#_x0000_t75" id="docshape34" stroked="false">
                  <v:imagedata r:id="rId8" o:title=""/>
                </v:shape>
                <v:shape style="position:absolute;left:0;top:6688;width:4157;height:3461" type="#_x0000_t75" id="docshape35" stroked="false">
                  <v:imagedata r:id="rId9" o:title=""/>
                </v:shape>
                <v:shape style="position:absolute;left:3780;top:6688;width:4344;height:3461" type="#_x0000_t75" id="docshape36" stroked="false">
                  <v:imagedata r:id="rId8" o:title=""/>
                </v:shape>
                <v:shape style="position:absolute;left:7749;top:6688;width:4157;height:3461" type="#_x0000_t75" id="docshape37" stroked="false">
                  <v:imagedata r:id="rId10" o:title=""/>
                </v:shape>
                <v:shape style="position:absolute;left:1796;top:10056;width:4344;height:3461" type="#_x0000_t75" id="docshape38" stroked="false">
                  <v:imagedata r:id="rId8" o:title=""/>
                </v:shape>
                <v:shape style="position:absolute;left:5765;top:10056;width:4344;height:3461" type="#_x0000_t75" id="docshape39" stroked="false">
                  <v:imagedata r:id="rId8" o:title=""/>
                </v:shape>
                <v:shape style="position:absolute;left:0;top:13423;width:4157;height:3415" type="#_x0000_t75" id="docshape40" stroked="false">
                  <v:imagedata r:id="rId11" o:title=""/>
                </v:shape>
                <v:shape style="position:absolute;left:3780;top:13423;width:4344;height:3415" type="#_x0000_t75" id="docshape41" stroked="false">
                  <v:imagedata r:id="rId12" o:title=""/>
                </v:shape>
                <v:shape style="position:absolute;left:7749;top:13423;width:4157;height:3415" type="#_x0000_t75" id="docshape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деятельностью</w:t>
      </w:r>
      <w:r>
        <w:rPr>
          <w:spacing w:val="-3"/>
          <w:w w:val="105"/>
        </w:rPr>
        <w:t> </w:t>
      </w:r>
      <w:r>
        <w:rPr>
          <w:w w:val="105"/>
        </w:rPr>
        <w:t>которых</w:t>
      </w:r>
      <w:r>
        <w:rPr>
          <w:spacing w:val="-3"/>
          <w:w w:val="105"/>
        </w:rPr>
        <w:t> </w:t>
      </w:r>
      <w:r>
        <w:rPr>
          <w:w w:val="105"/>
        </w:rPr>
        <w:t>является</w:t>
      </w:r>
      <w:r>
        <w:rPr>
          <w:spacing w:val="-3"/>
          <w:w w:val="105"/>
        </w:rPr>
        <w:t> </w:t>
      </w:r>
      <w:r>
        <w:rPr>
          <w:w w:val="105"/>
        </w:rPr>
        <w:t>инкассация</w:t>
      </w:r>
      <w:r>
        <w:rPr>
          <w:spacing w:val="-3"/>
          <w:w w:val="105"/>
        </w:rPr>
        <w:t> </w:t>
      </w:r>
      <w:r>
        <w:rPr>
          <w:w w:val="105"/>
        </w:rPr>
        <w:t>банкнот,</w:t>
      </w:r>
      <w:r>
        <w:rPr>
          <w:spacing w:val="-3"/>
          <w:w w:val="105"/>
        </w:rPr>
        <w:t> </w:t>
      </w:r>
      <w:r>
        <w:rPr>
          <w:w w:val="105"/>
        </w:rPr>
        <w:t>монет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3"/>
          <w:w w:val="105"/>
        </w:rPr>
        <w:t> </w:t>
      </w:r>
      <w:r>
        <w:rPr>
          <w:w w:val="105"/>
        </w:rPr>
        <w:t>ценностей, и юридических лиц,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</w:t>
      </w:r>
      <w:r>
        <w:rPr>
          <w:spacing w:val="-2"/>
          <w:w w:val="105"/>
        </w:rPr>
        <w:t>валютой</w:t>
      </w:r>
    </w:p>
    <w:p>
      <w:pPr>
        <w:spacing w:line="268" w:lineRule="auto" w:before="117"/>
        <w:ind w:left="141" w:right="8" w:firstLine="453"/>
        <w:jc w:val="left"/>
        <w:rPr>
          <w:sz w:val="20"/>
        </w:rPr>
      </w:pPr>
      <w:r>
        <w:rPr>
          <w:spacing w:val="-4"/>
          <w:sz w:val="20"/>
        </w:rPr>
        <w:t>Сноска.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Заголовок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редакции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постановления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Правления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Национального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Банка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РК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от </w:t>
      </w:r>
      <w:r>
        <w:rPr>
          <w:sz w:val="20"/>
        </w:rPr>
        <w:t>21.09.2020 № 105 (вводится в действие с 16.12.2020).</w:t>
      </w:r>
    </w:p>
    <w:p>
      <w:pPr>
        <w:pStyle w:val="BodyText"/>
        <w:spacing w:before="122"/>
        <w:ind w:left="0"/>
        <w:rPr>
          <w:sz w:val="20"/>
        </w:rPr>
      </w:pPr>
    </w:p>
    <w:p>
      <w:pPr>
        <w:pStyle w:val="Heading2"/>
      </w:pPr>
      <w:r>
        <w:rPr>
          <w:w w:val="105"/>
        </w:rPr>
        <w:t>Глава</w:t>
      </w:r>
      <w:r>
        <w:rPr>
          <w:spacing w:val="-4"/>
          <w:w w:val="105"/>
        </w:rPr>
        <w:t> </w:t>
      </w:r>
      <w:r>
        <w:rPr>
          <w:w w:val="105"/>
        </w:rPr>
        <w:t>1.</w:t>
      </w:r>
      <w:r>
        <w:rPr>
          <w:spacing w:val="-4"/>
          <w:w w:val="105"/>
        </w:rPr>
        <w:t> </w:t>
      </w:r>
      <w:r>
        <w:rPr>
          <w:w w:val="105"/>
        </w:rPr>
        <w:t>Общие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положения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158" w:after="0"/>
        <w:ind w:left="141" w:right="64" w:firstLine="453"/>
        <w:jc w:val="left"/>
        <w:rPr>
          <w:sz w:val="22"/>
        </w:rPr>
      </w:pPr>
      <w:r>
        <w:rPr>
          <w:spacing w:val="-2"/>
          <w:sz w:val="22"/>
        </w:rPr>
        <w:t>Настоящие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Правила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организации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охраны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устройства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помещений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банков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второго </w:t>
      </w:r>
      <w:r>
        <w:rPr>
          <w:sz w:val="22"/>
        </w:rPr>
        <w:t>уровня,</w:t>
      </w:r>
      <w:r>
        <w:rPr>
          <w:spacing w:val="-11"/>
          <w:sz w:val="22"/>
        </w:rPr>
        <w:t> </w:t>
      </w:r>
      <w:r>
        <w:rPr>
          <w:sz w:val="22"/>
        </w:rPr>
        <w:t>филиалов</w:t>
      </w:r>
      <w:r>
        <w:rPr>
          <w:spacing w:val="-11"/>
          <w:sz w:val="22"/>
        </w:rPr>
        <w:t> </w:t>
      </w:r>
      <w:r>
        <w:rPr>
          <w:sz w:val="22"/>
        </w:rPr>
        <w:t>банков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11"/>
          <w:sz w:val="22"/>
        </w:rPr>
        <w:t> </w:t>
      </w:r>
      <w:r>
        <w:rPr>
          <w:sz w:val="22"/>
        </w:rPr>
        <w:t>нерезидентов</w:t>
      </w:r>
      <w:r>
        <w:rPr>
          <w:spacing w:val="-11"/>
          <w:sz w:val="22"/>
        </w:rPr>
        <w:t> </w:t>
      </w:r>
      <w:r>
        <w:rPr>
          <w:sz w:val="22"/>
        </w:rPr>
        <w:t>Республики</w:t>
      </w:r>
      <w:r>
        <w:rPr>
          <w:spacing w:val="-11"/>
          <w:sz w:val="22"/>
        </w:rPr>
        <w:t> </w:t>
      </w:r>
      <w:r>
        <w:rPr>
          <w:sz w:val="22"/>
        </w:rPr>
        <w:t>Казахстан,</w:t>
      </w:r>
      <w:r>
        <w:rPr>
          <w:spacing w:val="-11"/>
          <w:sz w:val="22"/>
        </w:rPr>
        <w:t> </w:t>
      </w:r>
      <w:r>
        <w:rPr>
          <w:sz w:val="22"/>
        </w:rPr>
        <w:t>Национального оператора почты, юридических лиц, исключительной деятельностью которых</w:t>
      </w:r>
    </w:p>
    <w:p>
      <w:pPr>
        <w:pStyle w:val="BodyText"/>
        <w:spacing w:line="268" w:lineRule="auto" w:before="3"/>
        <w:ind w:right="468"/>
      </w:pPr>
      <w:r>
        <w:rPr/>
        <w:t>является инкассация банкнот, монет и ценностей, и юридических лиц, осуществляющих деятельность исключительно через обменные пункты на основании</w:t>
      </w:r>
      <w:r>
        <w:rPr>
          <w:spacing w:val="-16"/>
        </w:rPr>
        <w:t> </w:t>
      </w:r>
      <w:r>
        <w:rPr/>
        <w:t>лицензии</w:t>
      </w:r>
      <w:r>
        <w:rPr>
          <w:spacing w:val="-15"/>
        </w:rPr>
        <w:t> </w:t>
      </w:r>
      <w:r>
        <w:rPr/>
        <w:t>Национального</w:t>
      </w:r>
      <w:r>
        <w:rPr>
          <w:spacing w:val="-15"/>
        </w:rPr>
        <w:t> </w:t>
      </w:r>
      <w:r>
        <w:rPr/>
        <w:t>Банка</w:t>
      </w:r>
      <w:r>
        <w:rPr>
          <w:spacing w:val="-16"/>
        </w:rPr>
        <w:t> </w:t>
      </w:r>
      <w:r>
        <w:rPr/>
        <w:t>Республики</w:t>
      </w:r>
      <w:r>
        <w:rPr>
          <w:spacing w:val="-15"/>
        </w:rPr>
        <w:t> </w:t>
      </w:r>
      <w:r>
        <w:rPr/>
        <w:t>Казахстан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обменные операции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наличной</w:t>
      </w:r>
      <w:r>
        <w:rPr>
          <w:spacing w:val="-6"/>
        </w:rPr>
        <w:t> </w:t>
      </w:r>
      <w:r>
        <w:rPr/>
        <w:t>иностранной</w:t>
      </w:r>
      <w:r>
        <w:rPr>
          <w:spacing w:val="-6"/>
        </w:rPr>
        <w:t> </w:t>
      </w:r>
      <w:r>
        <w:rPr/>
        <w:t>валютой</w:t>
      </w:r>
      <w:r>
        <w:rPr>
          <w:spacing w:val="-6"/>
        </w:rPr>
        <w:t> </w:t>
      </w:r>
      <w:r>
        <w:rPr/>
        <w:t>(далее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Правила)</w:t>
      </w:r>
      <w:r>
        <w:rPr>
          <w:spacing w:val="-6"/>
        </w:rPr>
        <w:t> </w:t>
      </w:r>
      <w:r>
        <w:rPr/>
        <w:t>разработаны</w:t>
      </w:r>
      <w:r>
        <w:rPr>
          <w:spacing w:val="-6"/>
        </w:rPr>
        <w:t> </w:t>
      </w:r>
      <w:r>
        <w:rPr/>
        <w:t>в </w:t>
      </w:r>
      <w:r>
        <w:rPr>
          <w:spacing w:val="-2"/>
        </w:rPr>
        <w:t>соответствии</w:t>
      </w:r>
      <w:r>
        <w:rPr>
          <w:spacing w:val="-12"/>
        </w:rPr>
        <w:t> </w:t>
      </w:r>
      <w:r>
        <w:rPr>
          <w:spacing w:val="-2"/>
        </w:rPr>
        <w:t>с</w:t>
      </w:r>
      <w:r>
        <w:rPr>
          <w:spacing w:val="-12"/>
        </w:rPr>
        <w:t> </w:t>
      </w:r>
      <w:r>
        <w:rPr>
          <w:spacing w:val="-2"/>
        </w:rPr>
        <w:t>законами</w:t>
      </w:r>
      <w:r>
        <w:rPr>
          <w:spacing w:val="-12"/>
        </w:rPr>
        <w:t> </w:t>
      </w:r>
      <w:r>
        <w:rPr>
          <w:spacing w:val="-2"/>
        </w:rPr>
        <w:t>Республики</w:t>
      </w:r>
      <w:r>
        <w:rPr>
          <w:spacing w:val="-12"/>
        </w:rPr>
        <w:t> </w:t>
      </w:r>
      <w:r>
        <w:rPr>
          <w:spacing w:val="-2"/>
        </w:rPr>
        <w:t>Казахстан</w:t>
      </w:r>
      <w:r>
        <w:rPr>
          <w:spacing w:val="-12"/>
        </w:rPr>
        <w:t> </w:t>
      </w:r>
      <w:r>
        <w:rPr>
          <w:spacing w:val="-2"/>
        </w:rPr>
        <w:t>"О</w:t>
      </w:r>
      <w:r>
        <w:rPr>
          <w:spacing w:val="-12"/>
        </w:rPr>
        <w:t> </w:t>
      </w:r>
      <w:r>
        <w:rPr>
          <w:spacing w:val="-2"/>
        </w:rPr>
        <w:t>Национальном</w:t>
      </w:r>
      <w:r>
        <w:rPr>
          <w:spacing w:val="-12"/>
        </w:rPr>
        <w:t> </w:t>
      </w:r>
      <w:r>
        <w:rPr>
          <w:spacing w:val="-2"/>
        </w:rPr>
        <w:t>Банке</w:t>
      </w:r>
      <w:r>
        <w:rPr>
          <w:spacing w:val="-12"/>
        </w:rPr>
        <w:t> </w:t>
      </w:r>
      <w:r>
        <w:rPr>
          <w:spacing w:val="-2"/>
        </w:rPr>
        <w:t>Республики </w:t>
      </w:r>
      <w:r>
        <w:rPr/>
        <w:t>Казахстан",</w:t>
      </w:r>
      <w:r>
        <w:rPr>
          <w:spacing w:val="-15"/>
        </w:rPr>
        <w:t> </w:t>
      </w:r>
      <w:r>
        <w:rPr/>
        <w:t>"О</w:t>
      </w:r>
      <w:r>
        <w:rPr>
          <w:spacing w:val="-15"/>
        </w:rPr>
        <w:t> </w:t>
      </w:r>
      <w:r>
        <w:rPr/>
        <w:t>банках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банковской</w:t>
      </w:r>
      <w:r>
        <w:rPr>
          <w:spacing w:val="-15"/>
        </w:rPr>
        <w:t> </w:t>
      </w:r>
      <w:r>
        <w:rPr/>
        <w:t>деятельности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Республике</w:t>
      </w:r>
      <w:r>
        <w:rPr>
          <w:spacing w:val="-15"/>
        </w:rPr>
        <w:t> </w:t>
      </w:r>
      <w:r>
        <w:rPr/>
        <w:t>Казахстан"</w:t>
      </w:r>
      <w:r>
        <w:rPr>
          <w:spacing w:val="-15"/>
        </w:rPr>
        <w:t> </w:t>
      </w:r>
      <w:r>
        <w:rPr/>
        <w:t>и определяют порядок организации охраны и устройства помещений банков второго уровня,</w:t>
      </w:r>
      <w:r>
        <w:rPr>
          <w:spacing w:val="-12"/>
        </w:rPr>
        <w:t> </w:t>
      </w:r>
      <w:r>
        <w:rPr/>
        <w:t>филиалов</w:t>
      </w:r>
      <w:r>
        <w:rPr>
          <w:spacing w:val="-12"/>
        </w:rPr>
        <w:t> </w:t>
      </w:r>
      <w:r>
        <w:rPr/>
        <w:t>банков-нерезидентов</w:t>
      </w:r>
      <w:r>
        <w:rPr>
          <w:spacing w:val="-12"/>
        </w:rPr>
        <w:t> </w:t>
      </w:r>
      <w:r>
        <w:rPr/>
        <w:t>Республики</w:t>
      </w:r>
      <w:r>
        <w:rPr>
          <w:spacing w:val="-12"/>
        </w:rPr>
        <w:t> </w:t>
      </w:r>
      <w:r>
        <w:rPr/>
        <w:t>Казахстан,</w:t>
      </w:r>
      <w:r>
        <w:rPr>
          <w:spacing w:val="-12"/>
        </w:rPr>
        <w:t> </w:t>
      </w:r>
      <w:r>
        <w:rPr/>
        <w:t>Национального оператора</w:t>
      </w:r>
      <w:r>
        <w:rPr>
          <w:spacing w:val="-16"/>
        </w:rPr>
        <w:t> </w:t>
      </w:r>
      <w:r>
        <w:rPr/>
        <w:t>почты</w:t>
      </w:r>
      <w:r>
        <w:rPr>
          <w:spacing w:val="-15"/>
        </w:rPr>
        <w:t> </w:t>
      </w:r>
      <w:r>
        <w:rPr/>
        <w:t>(далее</w:t>
      </w:r>
      <w:r>
        <w:rPr>
          <w:spacing w:val="-15"/>
        </w:rPr>
        <w:t> </w:t>
      </w:r>
      <w:r>
        <w:rPr/>
        <w:t>–</w:t>
      </w:r>
      <w:r>
        <w:rPr>
          <w:spacing w:val="-16"/>
        </w:rPr>
        <w:t> </w:t>
      </w:r>
      <w:r>
        <w:rPr/>
        <w:t>банки),</w:t>
      </w:r>
      <w:r>
        <w:rPr>
          <w:spacing w:val="-15"/>
        </w:rPr>
        <w:t> </w:t>
      </w:r>
      <w:r>
        <w:rPr/>
        <w:t>юридических</w:t>
      </w:r>
      <w:r>
        <w:rPr>
          <w:spacing w:val="-15"/>
        </w:rPr>
        <w:t> </w:t>
      </w:r>
      <w:r>
        <w:rPr/>
        <w:t>лиц,</w:t>
      </w:r>
      <w:r>
        <w:rPr>
          <w:spacing w:val="-15"/>
        </w:rPr>
        <w:t> </w:t>
      </w:r>
      <w:r>
        <w:rPr/>
        <w:t>исключительной</w:t>
      </w:r>
      <w:r>
        <w:rPr>
          <w:spacing w:val="-16"/>
        </w:rPr>
        <w:t> </w:t>
      </w:r>
      <w:r>
        <w:rPr/>
        <w:t>деятельностью которых является инкассация банкнот, монет и ценностей (далее – инкассаторские организации), юридических лиц, осуществляющих деятельность исключительно через</w:t>
      </w:r>
      <w:r>
        <w:rPr>
          <w:spacing w:val="-12"/>
        </w:rPr>
        <w:t> </w:t>
      </w:r>
      <w:r>
        <w:rPr/>
        <w:t>обменные</w:t>
      </w:r>
      <w:r>
        <w:rPr>
          <w:spacing w:val="-12"/>
        </w:rPr>
        <w:t> </w:t>
      </w:r>
      <w:r>
        <w:rPr/>
        <w:t>пункты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основании</w:t>
      </w:r>
      <w:r>
        <w:rPr>
          <w:spacing w:val="-12"/>
        </w:rPr>
        <w:t> </w:t>
      </w:r>
      <w:r>
        <w:rPr/>
        <w:t>лицензии</w:t>
      </w:r>
      <w:r>
        <w:rPr>
          <w:spacing w:val="-12"/>
        </w:rPr>
        <w:t> </w:t>
      </w:r>
      <w:r>
        <w:rPr/>
        <w:t>Национального</w:t>
      </w:r>
      <w:r>
        <w:rPr>
          <w:spacing w:val="-12"/>
        </w:rPr>
        <w:t> </w:t>
      </w:r>
      <w:r>
        <w:rPr/>
        <w:t>Банка</w:t>
      </w:r>
      <w:r>
        <w:rPr>
          <w:spacing w:val="-12"/>
        </w:rPr>
        <w:t> </w:t>
      </w:r>
      <w:r>
        <w:rPr/>
        <w:t>Республики Казахстан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обменные</w:t>
      </w:r>
      <w:r>
        <w:rPr>
          <w:spacing w:val="-2"/>
        </w:rPr>
        <w:t> </w:t>
      </w:r>
      <w:r>
        <w:rPr/>
        <w:t>операции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наличной</w:t>
      </w:r>
      <w:r>
        <w:rPr>
          <w:spacing w:val="-2"/>
        </w:rPr>
        <w:t> </w:t>
      </w:r>
      <w:r>
        <w:rPr/>
        <w:t>иностранной</w:t>
      </w:r>
      <w:r>
        <w:rPr>
          <w:spacing w:val="-2"/>
        </w:rPr>
        <w:t> </w:t>
      </w:r>
      <w:r>
        <w:rPr/>
        <w:t>валютой</w:t>
      </w:r>
      <w:r>
        <w:rPr>
          <w:spacing w:val="-2"/>
        </w:rPr>
        <w:t> </w:t>
      </w:r>
      <w:r>
        <w:rPr/>
        <w:t>(далее</w:t>
      </w:r>
      <w:r>
        <w:rPr>
          <w:spacing w:val="-2"/>
        </w:rPr>
        <w:t> </w:t>
      </w:r>
      <w:r>
        <w:rPr/>
        <w:t>– уполномоченные</w:t>
      </w:r>
      <w:r>
        <w:rPr>
          <w:spacing w:val="-4"/>
        </w:rPr>
        <w:t> </w:t>
      </w:r>
      <w:r>
        <w:rPr/>
        <w:t>организации),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их</w:t>
      </w:r>
      <w:r>
        <w:rPr>
          <w:spacing w:val="-4"/>
        </w:rPr>
        <w:t> </w:t>
      </w:r>
      <w:r>
        <w:rPr/>
        <w:t>филиалов,</w:t>
      </w:r>
      <w:r>
        <w:rPr>
          <w:spacing w:val="-4"/>
        </w:rPr>
        <w:t> </w:t>
      </w:r>
      <w:r>
        <w:rPr/>
        <w:t>используемых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осуществления кассовых</w:t>
      </w:r>
      <w:r>
        <w:rPr>
          <w:spacing w:val="-12"/>
        </w:rPr>
        <w:t> </w:t>
      </w:r>
      <w:r>
        <w:rPr/>
        <w:t>операций,</w:t>
      </w:r>
      <w:r>
        <w:rPr>
          <w:spacing w:val="-12"/>
        </w:rPr>
        <w:t> </w:t>
      </w:r>
      <w:r>
        <w:rPr/>
        <w:t>операций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инкассации</w:t>
      </w:r>
      <w:r>
        <w:rPr>
          <w:spacing w:val="-12"/>
        </w:rPr>
        <w:t> </w:t>
      </w:r>
      <w:r>
        <w:rPr/>
        <w:t>банкнот,</w:t>
      </w:r>
      <w:r>
        <w:rPr>
          <w:spacing w:val="-12"/>
        </w:rPr>
        <w:t> </w:t>
      </w:r>
      <w:r>
        <w:rPr/>
        <w:t>монет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ценностей,</w:t>
      </w:r>
      <w:r>
        <w:rPr>
          <w:spacing w:val="-12"/>
        </w:rPr>
        <w:t> </w:t>
      </w:r>
      <w:r>
        <w:rPr/>
        <w:t>обменных операций с наличной иностранной валютой.</w:t>
      </w:r>
    </w:p>
    <w:p>
      <w:pPr>
        <w:spacing w:line="268" w:lineRule="auto" w:before="137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40" w:lineRule="auto" w:before="127" w:after="0"/>
        <w:ind w:left="826" w:right="0" w:hanging="231"/>
        <w:jc w:val="left"/>
        <w:rPr>
          <w:sz w:val="22"/>
        </w:rPr>
      </w:pPr>
      <w:r>
        <w:rPr>
          <w:spacing w:val="-6"/>
          <w:sz w:val="22"/>
        </w:rPr>
        <w:t>В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Правилах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используются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следующие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понятия: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1242" w:firstLine="453"/>
        <w:jc w:val="left"/>
        <w:rPr>
          <w:sz w:val="22"/>
        </w:rPr>
      </w:pPr>
      <w:r>
        <w:rPr>
          <w:sz w:val="22"/>
        </w:rPr>
        <w:t>бокс – изолированное помещение, предназначенное для размещения транспортного</w:t>
      </w:r>
      <w:r>
        <w:rPr>
          <w:spacing w:val="-16"/>
          <w:sz w:val="22"/>
        </w:rPr>
        <w:t> </w:t>
      </w:r>
      <w:r>
        <w:rPr>
          <w:sz w:val="22"/>
        </w:rPr>
        <w:t>средства</w:t>
      </w:r>
      <w:r>
        <w:rPr>
          <w:spacing w:val="-15"/>
          <w:sz w:val="22"/>
        </w:rPr>
        <w:t> </w:t>
      </w:r>
      <w:r>
        <w:rPr>
          <w:sz w:val="22"/>
        </w:rPr>
        <w:t>для</w:t>
      </w:r>
      <w:r>
        <w:rPr>
          <w:spacing w:val="-15"/>
          <w:sz w:val="22"/>
        </w:rPr>
        <w:t> </w:t>
      </w:r>
      <w:r>
        <w:rPr>
          <w:sz w:val="22"/>
        </w:rPr>
        <w:t>осуществления</w:t>
      </w:r>
      <w:r>
        <w:rPr>
          <w:spacing w:val="-16"/>
          <w:sz w:val="22"/>
        </w:rPr>
        <w:t> </w:t>
      </w:r>
      <w:r>
        <w:rPr>
          <w:sz w:val="22"/>
        </w:rPr>
        <w:t>погрузочно-разгрузочных</w:t>
      </w:r>
      <w:r>
        <w:rPr>
          <w:spacing w:val="-15"/>
          <w:sz w:val="22"/>
        </w:rPr>
        <w:t> </w:t>
      </w:r>
      <w:r>
        <w:rPr>
          <w:sz w:val="22"/>
        </w:rPr>
        <w:t>работ</w:t>
      </w:r>
      <w:r>
        <w:rPr>
          <w:spacing w:val="-15"/>
          <w:sz w:val="22"/>
        </w:rPr>
        <w:t> </w:t>
      </w:r>
      <w:r>
        <w:rPr>
          <w:sz w:val="22"/>
        </w:rPr>
        <w:t>с наличными деньгами и ценностями;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711" w:firstLine="453"/>
        <w:jc w:val="left"/>
        <w:rPr>
          <w:sz w:val="22"/>
        </w:rPr>
      </w:pPr>
      <w:r>
        <w:rPr>
          <w:sz w:val="22"/>
        </w:rPr>
        <w:t>касса</w:t>
      </w:r>
      <w:r>
        <w:rPr>
          <w:spacing w:val="-16"/>
          <w:sz w:val="22"/>
        </w:rPr>
        <w:t> </w:t>
      </w:r>
      <w:r>
        <w:rPr>
          <w:sz w:val="22"/>
        </w:rPr>
        <w:t>–</w:t>
      </w:r>
      <w:r>
        <w:rPr>
          <w:spacing w:val="-15"/>
          <w:sz w:val="22"/>
        </w:rPr>
        <w:t> </w:t>
      </w:r>
      <w:r>
        <w:rPr>
          <w:sz w:val="22"/>
        </w:rPr>
        <w:t>специально</w:t>
      </w:r>
      <w:r>
        <w:rPr>
          <w:spacing w:val="-15"/>
          <w:sz w:val="22"/>
        </w:rPr>
        <w:t> </w:t>
      </w:r>
      <w:r>
        <w:rPr>
          <w:sz w:val="22"/>
        </w:rPr>
        <w:t>оборудованное</w:t>
      </w:r>
      <w:r>
        <w:rPr>
          <w:spacing w:val="-16"/>
          <w:sz w:val="22"/>
        </w:rPr>
        <w:t> </w:t>
      </w:r>
      <w:r>
        <w:rPr>
          <w:sz w:val="22"/>
        </w:rPr>
        <w:t>помещение</w:t>
      </w:r>
      <w:r>
        <w:rPr>
          <w:spacing w:val="-15"/>
          <w:sz w:val="22"/>
        </w:rPr>
        <w:t> </w:t>
      </w:r>
      <w:r>
        <w:rPr>
          <w:sz w:val="22"/>
        </w:rPr>
        <w:t>для</w:t>
      </w:r>
      <w:r>
        <w:rPr>
          <w:spacing w:val="-15"/>
          <w:sz w:val="22"/>
        </w:rPr>
        <w:t> </w:t>
      </w:r>
      <w:r>
        <w:rPr>
          <w:sz w:val="22"/>
        </w:rPr>
        <w:t>осуществления</w:t>
      </w:r>
      <w:r>
        <w:rPr>
          <w:spacing w:val="-15"/>
          <w:sz w:val="22"/>
        </w:rPr>
        <w:t> </w:t>
      </w:r>
      <w:r>
        <w:rPr>
          <w:sz w:val="22"/>
        </w:rPr>
        <w:t>кассовых операций по приему, выдаче, размену, обмену, пересчету, сортировке, упаковке наличных денег;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8" w:after="0"/>
        <w:ind w:left="141" w:right="1345" w:firstLine="453"/>
        <w:jc w:val="left"/>
        <w:rPr>
          <w:sz w:val="22"/>
        </w:rPr>
      </w:pPr>
      <w:r>
        <w:rPr>
          <w:sz w:val="22"/>
        </w:rPr>
        <w:t>кассовый узел – система специально оборудованных помещений, </w:t>
      </w:r>
      <w:r>
        <w:rPr>
          <w:spacing w:val="-2"/>
          <w:sz w:val="22"/>
        </w:rPr>
        <w:t>предназначенных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осуществления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банком,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инкассаторской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организацией </w:t>
      </w:r>
      <w:r>
        <w:rPr>
          <w:sz w:val="22"/>
        </w:rPr>
        <w:t>кассовых операций, операций по инкассации банкнот, монет и ценностей;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401" w:firstLine="453"/>
        <w:jc w:val="left"/>
        <w:rPr>
          <w:sz w:val="22"/>
        </w:rPr>
      </w:pPr>
      <w:r>
        <w:rPr>
          <w:spacing w:val="-4"/>
          <w:sz w:val="22"/>
        </w:rPr>
        <w:t>кладовая – специальное помещение, предназначенное для хранения </w:t>
      </w:r>
      <w:r>
        <w:rPr>
          <w:spacing w:val="-4"/>
          <w:sz w:val="22"/>
        </w:rPr>
        <w:t>наличных </w:t>
      </w:r>
      <w:r>
        <w:rPr>
          <w:sz w:val="22"/>
        </w:rPr>
        <w:t>денег и ценностей;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1035" w:firstLine="453"/>
        <w:jc w:val="left"/>
        <w:rPr>
          <w:sz w:val="22"/>
        </w:rPr>
      </w:pPr>
      <w:r>
        <w:rPr>
          <w:sz w:val="22"/>
        </w:rPr>
        <w:t>предкладовая – помещение, расположенное перед входом в кладовую, </w:t>
      </w:r>
      <w:r>
        <w:rPr>
          <w:spacing w:val="-2"/>
          <w:sz w:val="22"/>
        </w:rPr>
        <w:t>предназначенное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вноса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кладовую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выноса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из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кладовой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денег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и</w:t>
      </w:r>
    </w:p>
    <w:p>
      <w:pPr>
        <w:pStyle w:val="BodyText"/>
        <w:spacing w:before="144"/>
        <w:ind w:left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3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9760" id="docshapegroup43" coordorigin="0,0" coordsize="11906,16838">
                <v:shape style="position:absolute;left:0;top:0;width:4157;height:3415" type="#_x0000_t75" id="docshape44" stroked="false">
                  <v:imagedata r:id="rId5" o:title=""/>
                </v:shape>
                <v:shape style="position:absolute;left:3780;top:0;width:4344;height:3415" type="#_x0000_t75" id="docshape45" stroked="false">
                  <v:imagedata r:id="rId6" o:title=""/>
                </v:shape>
                <v:shape style="position:absolute;left:7749;top:0;width:4157;height:3415" type="#_x0000_t75" id="docshape46" stroked="false">
                  <v:imagedata r:id="rId7" o:title=""/>
                </v:shape>
                <v:shape style="position:absolute;left:1796;top:3320;width:4344;height:3461" type="#_x0000_t75" id="docshape47" stroked="false">
                  <v:imagedata r:id="rId8" o:title=""/>
                </v:shape>
                <v:shape style="position:absolute;left:5765;top:3320;width:4344;height:3461" type="#_x0000_t75" id="docshape48" stroked="false">
                  <v:imagedata r:id="rId8" o:title=""/>
                </v:shape>
                <v:shape style="position:absolute;left:0;top:6688;width:4157;height:3461" type="#_x0000_t75" id="docshape49" stroked="false">
                  <v:imagedata r:id="rId9" o:title=""/>
                </v:shape>
                <v:shape style="position:absolute;left:3780;top:6688;width:4344;height:3461" type="#_x0000_t75" id="docshape50" stroked="false">
                  <v:imagedata r:id="rId8" o:title=""/>
                </v:shape>
                <v:shape style="position:absolute;left:7749;top:6688;width:4157;height:3461" type="#_x0000_t75" id="docshape51" stroked="false">
                  <v:imagedata r:id="rId10" o:title=""/>
                </v:shape>
                <v:shape style="position:absolute;left:1796;top:10056;width:4344;height:3461" type="#_x0000_t75" id="docshape52" stroked="false">
                  <v:imagedata r:id="rId8" o:title=""/>
                </v:shape>
                <v:shape style="position:absolute;left:5765;top:10056;width:4344;height:3461" type="#_x0000_t75" id="docshape53" stroked="false">
                  <v:imagedata r:id="rId8" o:title=""/>
                </v:shape>
                <v:shape style="position:absolute;left:0;top:13423;width:4157;height:3415" type="#_x0000_t75" id="docshape54" stroked="false">
                  <v:imagedata r:id="rId11" o:title=""/>
                </v:shape>
                <v:shape style="position:absolute;left:3780;top:13423;width:4344;height:3415" type="#_x0000_t75" id="docshape55" stroked="false">
                  <v:imagedata r:id="rId12" o:title=""/>
                </v:shape>
                <v:shape style="position:absolute;left:7749;top:13423;width:4157;height:3415" type="#_x0000_t75" id="docshape5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ценностей;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наличные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деньги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банкноты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монеты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национальной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иностранной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валюты;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1332" w:firstLine="453"/>
        <w:jc w:val="left"/>
        <w:rPr>
          <w:sz w:val="22"/>
        </w:rPr>
      </w:pPr>
      <w:r>
        <w:rPr>
          <w:spacing w:val="-2"/>
          <w:sz w:val="22"/>
        </w:rPr>
        <w:t>помещение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пересчета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денег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специальное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помещение, </w:t>
      </w:r>
      <w:r>
        <w:rPr>
          <w:sz w:val="22"/>
        </w:rPr>
        <w:t>предназначенное для пересчета наличных денег;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675" w:firstLine="453"/>
        <w:jc w:val="left"/>
        <w:rPr>
          <w:sz w:val="22"/>
        </w:rPr>
      </w:pPr>
      <w:r>
        <w:rPr>
          <w:sz w:val="22"/>
        </w:rPr>
        <w:t>мобильный</w:t>
      </w:r>
      <w:r>
        <w:rPr>
          <w:spacing w:val="-15"/>
          <w:sz w:val="22"/>
        </w:rPr>
        <w:t> </w:t>
      </w:r>
      <w:r>
        <w:rPr>
          <w:sz w:val="22"/>
        </w:rPr>
        <w:t>кассовый</w:t>
      </w:r>
      <w:r>
        <w:rPr>
          <w:spacing w:val="-15"/>
          <w:sz w:val="22"/>
        </w:rPr>
        <w:t> </w:t>
      </w:r>
      <w:r>
        <w:rPr>
          <w:sz w:val="22"/>
        </w:rPr>
        <w:t>узел</w:t>
      </w:r>
      <w:r>
        <w:rPr>
          <w:spacing w:val="-15"/>
          <w:sz w:val="22"/>
        </w:rPr>
        <w:t> </w:t>
      </w:r>
      <w:r>
        <w:rPr>
          <w:sz w:val="22"/>
        </w:rPr>
        <w:t>–</w:t>
      </w:r>
      <w:r>
        <w:rPr>
          <w:spacing w:val="-15"/>
          <w:sz w:val="22"/>
        </w:rPr>
        <w:t> </w:t>
      </w:r>
      <w:r>
        <w:rPr>
          <w:sz w:val="22"/>
        </w:rPr>
        <w:t>стационарное</w:t>
      </w:r>
      <w:r>
        <w:rPr>
          <w:spacing w:val="-15"/>
          <w:sz w:val="22"/>
        </w:rPr>
        <w:t> </w:t>
      </w:r>
      <w:r>
        <w:rPr>
          <w:sz w:val="22"/>
        </w:rPr>
        <w:t>либо</w:t>
      </w:r>
      <w:r>
        <w:rPr>
          <w:spacing w:val="-15"/>
          <w:sz w:val="22"/>
        </w:rPr>
        <w:t> </w:t>
      </w:r>
      <w:r>
        <w:rPr>
          <w:sz w:val="22"/>
        </w:rPr>
        <w:t>нестационарное</w:t>
      </w:r>
      <w:r>
        <w:rPr>
          <w:spacing w:val="-15"/>
          <w:sz w:val="22"/>
        </w:rPr>
        <w:t> </w:t>
      </w:r>
      <w:r>
        <w:rPr>
          <w:sz w:val="22"/>
        </w:rPr>
        <w:t>помещение (место)</w:t>
      </w:r>
      <w:r>
        <w:rPr>
          <w:spacing w:val="-11"/>
          <w:sz w:val="22"/>
        </w:rPr>
        <w:t> </w:t>
      </w:r>
      <w:r>
        <w:rPr>
          <w:sz w:val="22"/>
        </w:rPr>
        <w:t>банка,</w:t>
      </w:r>
      <w:r>
        <w:rPr>
          <w:spacing w:val="-11"/>
          <w:sz w:val="22"/>
        </w:rPr>
        <w:t> </w:t>
      </w:r>
      <w:r>
        <w:rPr>
          <w:sz w:val="22"/>
        </w:rPr>
        <w:t>предназначенное</w:t>
      </w:r>
      <w:r>
        <w:rPr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осуществления</w:t>
      </w:r>
      <w:r>
        <w:rPr>
          <w:spacing w:val="-11"/>
          <w:sz w:val="22"/>
        </w:rPr>
        <w:t> </w:t>
      </w:r>
      <w:r>
        <w:rPr>
          <w:sz w:val="22"/>
        </w:rPr>
        <w:t>кассовых</w:t>
      </w:r>
      <w:r>
        <w:rPr>
          <w:spacing w:val="-11"/>
          <w:sz w:val="22"/>
        </w:rPr>
        <w:t> </w:t>
      </w:r>
      <w:r>
        <w:rPr>
          <w:sz w:val="22"/>
        </w:rPr>
        <w:t>операций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случаях, предусмотренных в пункте 10 Правил;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27" w:firstLine="453"/>
        <w:jc w:val="left"/>
        <w:rPr>
          <w:sz w:val="22"/>
        </w:rPr>
      </w:pPr>
      <w:r>
        <w:rPr>
          <w:spacing w:val="-2"/>
          <w:sz w:val="22"/>
        </w:rPr>
        <w:t>операционный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зал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помещение,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предназначенное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банковского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обслуживания </w:t>
      </w:r>
      <w:r>
        <w:rPr>
          <w:sz w:val="22"/>
        </w:rPr>
        <w:t>клиентов, расположенное вне кассового узла перед кассой;</w:t>
      </w:r>
    </w:p>
    <w:p>
      <w:pPr>
        <w:pStyle w:val="ListParagraph"/>
        <w:numPr>
          <w:ilvl w:val="1"/>
          <w:numId w:val="3"/>
        </w:numPr>
        <w:tabs>
          <w:tab w:pos="957" w:val="left" w:leader="none"/>
        </w:tabs>
        <w:spacing w:line="268" w:lineRule="auto" w:before="126" w:after="0"/>
        <w:ind w:left="141" w:right="463" w:firstLine="453"/>
        <w:jc w:val="left"/>
        <w:rPr>
          <w:sz w:val="22"/>
        </w:rPr>
      </w:pPr>
      <w:r>
        <w:rPr>
          <w:spacing w:val="-2"/>
          <w:sz w:val="22"/>
        </w:rPr>
        <w:t>пункт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централизованной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охраны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стационарный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технический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пункт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охраны </w:t>
      </w:r>
      <w:r>
        <w:rPr>
          <w:sz w:val="22"/>
        </w:rPr>
        <w:t>объекта,</w:t>
      </w:r>
      <w:r>
        <w:rPr>
          <w:spacing w:val="-2"/>
          <w:sz w:val="22"/>
        </w:rPr>
        <w:t> </w:t>
      </w:r>
      <w:r>
        <w:rPr>
          <w:sz w:val="22"/>
        </w:rPr>
        <w:t>предназначенный</w:t>
      </w:r>
      <w:r>
        <w:rPr>
          <w:spacing w:val="-2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приема</w:t>
      </w:r>
      <w:r>
        <w:rPr>
          <w:spacing w:val="-2"/>
          <w:sz w:val="22"/>
        </w:rPr>
        <w:t> </w:t>
      </w:r>
      <w:r>
        <w:rPr>
          <w:sz w:val="22"/>
        </w:rPr>
        <w:t>сигналов</w:t>
      </w:r>
      <w:r>
        <w:rPr>
          <w:spacing w:val="-2"/>
          <w:sz w:val="22"/>
        </w:rPr>
        <w:t> </w:t>
      </w:r>
      <w:r>
        <w:rPr>
          <w:sz w:val="22"/>
        </w:rPr>
        <w:t>тревоги</w:t>
      </w:r>
      <w:r>
        <w:rPr>
          <w:spacing w:val="-2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охраняемого</w:t>
      </w:r>
      <w:r>
        <w:rPr>
          <w:spacing w:val="-2"/>
          <w:sz w:val="22"/>
        </w:rPr>
        <w:t> </w:t>
      </w:r>
      <w:r>
        <w:rPr>
          <w:sz w:val="22"/>
        </w:rPr>
        <w:t>объекта</w:t>
      </w:r>
      <w:r>
        <w:rPr>
          <w:spacing w:val="-2"/>
          <w:sz w:val="22"/>
        </w:rPr>
        <w:t> </w:t>
      </w:r>
      <w:r>
        <w:rPr>
          <w:sz w:val="22"/>
        </w:rPr>
        <w:t>и дальнейшего реагирования вооруженной охраны;</w:t>
      </w:r>
    </w:p>
    <w:p>
      <w:pPr>
        <w:pStyle w:val="ListParagraph"/>
        <w:numPr>
          <w:ilvl w:val="1"/>
          <w:numId w:val="3"/>
        </w:numPr>
        <w:tabs>
          <w:tab w:pos="957" w:val="left" w:leader="none"/>
        </w:tabs>
        <w:spacing w:line="268" w:lineRule="auto" w:before="127" w:after="0"/>
        <w:ind w:left="141" w:right="855" w:firstLine="453"/>
        <w:jc w:val="left"/>
        <w:rPr>
          <w:sz w:val="22"/>
        </w:rPr>
      </w:pPr>
      <w:r>
        <w:rPr>
          <w:sz w:val="22"/>
        </w:rPr>
        <w:t>сейфовая комната – специально оборудованное помещение, в котором </w:t>
      </w:r>
      <w:r>
        <w:rPr>
          <w:spacing w:val="-4"/>
          <w:sz w:val="22"/>
        </w:rPr>
        <w:t>устанавливаются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сейфы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(металлические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шкафы),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предназначенные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для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хранения </w:t>
      </w:r>
      <w:r>
        <w:rPr>
          <w:sz w:val="22"/>
        </w:rPr>
        <w:t>наличных денег и ценностей;</w:t>
      </w:r>
    </w:p>
    <w:p>
      <w:pPr>
        <w:pStyle w:val="ListParagraph"/>
        <w:numPr>
          <w:ilvl w:val="1"/>
          <w:numId w:val="3"/>
        </w:numPr>
        <w:tabs>
          <w:tab w:pos="957" w:val="left" w:leader="none"/>
        </w:tabs>
        <w:spacing w:line="268" w:lineRule="auto" w:before="127" w:after="0"/>
        <w:ind w:left="141" w:right="950" w:firstLine="453"/>
        <w:jc w:val="left"/>
        <w:rPr>
          <w:sz w:val="22"/>
        </w:rPr>
      </w:pPr>
      <w:r>
        <w:rPr>
          <w:spacing w:val="-2"/>
          <w:sz w:val="22"/>
        </w:rPr>
        <w:t>погрузочно-разгрузочная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площадка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специально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выделенное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место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для </w:t>
      </w:r>
      <w:r>
        <w:rPr>
          <w:sz w:val="22"/>
        </w:rPr>
        <w:t>осуществления погрузочно-разгрузочных работ с наличными деньгами и ценностями, исключающее доступ и просмотр посторонних лиц.</w:t>
      </w:r>
    </w:p>
    <w:p>
      <w:pPr>
        <w:spacing w:line="268" w:lineRule="auto" w:before="127"/>
        <w:ind w:left="141" w:right="405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с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изменениями,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внесенными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постановлением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Национального </w:t>
      </w:r>
      <w:r>
        <w:rPr>
          <w:sz w:val="20"/>
        </w:rPr>
        <w:t>Банка</w:t>
      </w:r>
      <w:r>
        <w:rPr>
          <w:spacing w:val="-8"/>
          <w:sz w:val="20"/>
        </w:rPr>
        <w:t> </w:t>
      </w:r>
      <w:r>
        <w:rPr>
          <w:sz w:val="20"/>
        </w:rPr>
        <w:t>РК</w:t>
      </w:r>
      <w:r>
        <w:rPr>
          <w:spacing w:val="-8"/>
          <w:sz w:val="20"/>
        </w:rPr>
        <w:t> </w:t>
      </w:r>
      <w:r>
        <w:rPr>
          <w:sz w:val="20"/>
        </w:rPr>
        <w:t>от</w:t>
      </w:r>
      <w:r>
        <w:rPr>
          <w:spacing w:val="-8"/>
          <w:sz w:val="20"/>
        </w:rPr>
        <w:t> </w:t>
      </w:r>
      <w:r>
        <w:rPr>
          <w:sz w:val="20"/>
        </w:rPr>
        <w:t>19.12.2022</w:t>
      </w:r>
      <w:r>
        <w:rPr>
          <w:spacing w:val="-8"/>
          <w:sz w:val="20"/>
        </w:rPr>
        <w:t> </w:t>
      </w:r>
      <w:r>
        <w:rPr>
          <w:sz w:val="20"/>
        </w:rPr>
        <w:t>№</w:t>
      </w:r>
      <w:r>
        <w:rPr>
          <w:spacing w:val="-8"/>
          <w:sz w:val="20"/>
        </w:rPr>
        <w:t> </w:t>
      </w:r>
      <w:r>
        <w:rPr>
          <w:sz w:val="20"/>
        </w:rPr>
        <w:t>125</w:t>
      </w:r>
      <w:r>
        <w:rPr>
          <w:spacing w:val="-8"/>
          <w:sz w:val="20"/>
        </w:rPr>
        <w:t> </w:t>
      </w:r>
      <w:r>
        <w:rPr>
          <w:sz w:val="20"/>
        </w:rPr>
        <w:t>(вводится</w:t>
      </w:r>
      <w:r>
        <w:rPr>
          <w:spacing w:val="-8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действие</w:t>
      </w:r>
      <w:r>
        <w:rPr>
          <w:spacing w:val="-8"/>
          <w:sz w:val="20"/>
        </w:rPr>
        <w:t> </w:t>
      </w:r>
      <w:r>
        <w:rPr>
          <w:sz w:val="20"/>
        </w:rPr>
        <w:t>по</w:t>
      </w:r>
      <w:r>
        <w:rPr>
          <w:spacing w:val="-8"/>
          <w:sz w:val="20"/>
        </w:rPr>
        <w:t> </w:t>
      </w:r>
      <w:r>
        <w:rPr>
          <w:sz w:val="20"/>
        </w:rPr>
        <w:t>истечении</w:t>
      </w:r>
      <w:r>
        <w:rPr>
          <w:spacing w:val="-8"/>
          <w:sz w:val="20"/>
        </w:rPr>
        <w:t> </w:t>
      </w:r>
      <w:r>
        <w:rPr>
          <w:sz w:val="20"/>
        </w:rPr>
        <w:t>десяти</w:t>
      </w:r>
      <w:r>
        <w:rPr>
          <w:spacing w:val="-8"/>
          <w:sz w:val="20"/>
        </w:rPr>
        <w:t> </w:t>
      </w:r>
      <w:r>
        <w:rPr>
          <w:sz w:val="20"/>
        </w:rPr>
        <w:t>календарных</w:t>
      </w:r>
      <w:r>
        <w:rPr>
          <w:spacing w:val="-8"/>
          <w:sz w:val="20"/>
        </w:rPr>
        <w:t> </w:t>
      </w:r>
      <w:r>
        <w:rPr>
          <w:sz w:val="20"/>
        </w:rPr>
        <w:t>дней после дня его первого официального опубликования).</w:t>
      </w:r>
    </w:p>
    <w:p>
      <w:pPr>
        <w:pStyle w:val="BodyText"/>
        <w:spacing w:before="122"/>
        <w:ind w:left="0"/>
        <w:rPr>
          <w:sz w:val="20"/>
        </w:rPr>
      </w:pPr>
    </w:p>
    <w:p>
      <w:pPr>
        <w:pStyle w:val="Heading2"/>
      </w:pPr>
      <w:r>
        <w:rPr>
          <w:w w:val="105"/>
        </w:rPr>
        <w:t>Глава</w:t>
      </w:r>
      <w:r>
        <w:rPr>
          <w:spacing w:val="-8"/>
          <w:w w:val="105"/>
        </w:rPr>
        <w:t> </w:t>
      </w:r>
      <w:r>
        <w:rPr>
          <w:w w:val="105"/>
        </w:rPr>
        <w:t>2.</w:t>
      </w:r>
      <w:r>
        <w:rPr>
          <w:spacing w:val="-8"/>
          <w:w w:val="105"/>
        </w:rPr>
        <w:t> </w:t>
      </w:r>
      <w:r>
        <w:rPr>
          <w:w w:val="105"/>
        </w:rPr>
        <w:t>Порядок</w:t>
      </w:r>
      <w:r>
        <w:rPr>
          <w:spacing w:val="-7"/>
          <w:w w:val="105"/>
        </w:rPr>
        <w:t> </w:t>
      </w:r>
      <w:r>
        <w:rPr>
          <w:w w:val="105"/>
        </w:rPr>
        <w:t>организации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охраны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159" w:after="0"/>
        <w:ind w:left="141" w:right="54" w:firstLine="453"/>
        <w:jc w:val="left"/>
        <w:rPr>
          <w:sz w:val="22"/>
        </w:rPr>
      </w:pPr>
      <w:r>
        <w:rPr>
          <w:spacing w:val="-2"/>
          <w:sz w:val="22"/>
        </w:rPr>
        <w:t>Банки,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инкассаторские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организации,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уполномоченные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организации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обеспечивают </w:t>
      </w:r>
      <w:r>
        <w:rPr>
          <w:sz w:val="22"/>
        </w:rPr>
        <w:t>охрану</w:t>
      </w:r>
      <w:r>
        <w:rPr>
          <w:spacing w:val="-1"/>
          <w:sz w:val="22"/>
        </w:rPr>
        <w:t> </w:t>
      </w:r>
      <w:r>
        <w:rPr>
          <w:sz w:val="22"/>
        </w:rPr>
        <w:t>помещений,</w:t>
      </w:r>
      <w:r>
        <w:rPr>
          <w:spacing w:val="-1"/>
          <w:sz w:val="22"/>
        </w:rPr>
        <w:t> </w:t>
      </w:r>
      <w:r>
        <w:rPr>
          <w:sz w:val="22"/>
        </w:rPr>
        <w:t>предназначенных</w:t>
      </w:r>
      <w:r>
        <w:rPr>
          <w:spacing w:val="-1"/>
          <w:sz w:val="22"/>
        </w:rPr>
        <w:t> </w:t>
      </w: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осуществления</w:t>
      </w:r>
      <w:r>
        <w:rPr>
          <w:spacing w:val="-1"/>
          <w:sz w:val="22"/>
        </w:rPr>
        <w:t> </w:t>
      </w:r>
      <w:r>
        <w:rPr>
          <w:sz w:val="22"/>
        </w:rPr>
        <w:t>кассовых</w:t>
      </w:r>
      <w:r>
        <w:rPr>
          <w:spacing w:val="-1"/>
          <w:sz w:val="22"/>
        </w:rPr>
        <w:t> </w:t>
      </w:r>
      <w:r>
        <w:rPr>
          <w:sz w:val="22"/>
        </w:rPr>
        <w:t>операций,</w:t>
      </w:r>
    </w:p>
    <w:p>
      <w:pPr>
        <w:pStyle w:val="BodyText"/>
        <w:spacing w:line="268" w:lineRule="auto" w:before="1"/>
        <w:ind w:right="468"/>
      </w:pPr>
      <w:r>
        <w:rPr/>
        <w:t>операций</w:t>
      </w:r>
      <w:r>
        <w:rPr>
          <w:spacing w:val="-11"/>
        </w:rPr>
        <w:t> </w:t>
      </w:r>
      <w:r>
        <w:rPr/>
        <w:t>по</w:t>
      </w:r>
      <w:r>
        <w:rPr>
          <w:spacing w:val="-11"/>
        </w:rPr>
        <w:t> </w:t>
      </w:r>
      <w:r>
        <w:rPr/>
        <w:t>инкассации</w:t>
      </w:r>
      <w:r>
        <w:rPr>
          <w:spacing w:val="-11"/>
        </w:rPr>
        <w:t> </w:t>
      </w:r>
      <w:r>
        <w:rPr/>
        <w:t>банкнот,</w:t>
      </w:r>
      <w:r>
        <w:rPr>
          <w:spacing w:val="-11"/>
        </w:rPr>
        <w:t> </w:t>
      </w:r>
      <w:r>
        <w:rPr/>
        <w:t>монет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ценностей,</w:t>
      </w:r>
      <w:r>
        <w:rPr>
          <w:spacing w:val="-11"/>
        </w:rPr>
        <w:t> </w:t>
      </w:r>
      <w:r>
        <w:rPr/>
        <w:t>обменных</w:t>
      </w:r>
      <w:r>
        <w:rPr>
          <w:spacing w:val="-11"/>
        </w:rPr>
        <w:t> </w:t>
      </w:r>
      <w:r>
        <w:rPr/>
        <w:t>операций</w:t>
      </w:r>
      <w:r>
        <w:rPr>
          <w:spacing w:val="-11"/>
        </w:rPr>
        <w:t> </w:t>
      </w:r>
      <w:r>
        <w:rPr/>
        <w:t>с наличной иностранной валютой.</w:t>
      </w:r>
    </w:p>
    <w:p>
      <w:pPr>
        <w:pStyle w:val="BodyText"/>
        <w:spacing w:line="268" w:lineRule="auto" w:before="127"/>
        <w:ind w:right="113" w:firstLine="453"/>
      </w:pPr>
      <w:r>
        <w:rPr>
          <w:spacing w:val="-2"/>
        </w:rPr>
        <w:t>Помещения</w:t>
      </w:r>
      <w:r>
        <w:rPr>
          <w:spacing w:val="-9"/>
        </w:rPr>
        <w:t> </w:t>
      </w:r>
      <w:r>
        <w:rPr>
          <w:spacing w:val="-2"/>
        </w:rPr>
        <w:t>банков,</w:t>
      </w:r>
      <w:r>
        <w:rPr>
          <w:spacing w:val="-9"/>
        </w:rPr>
        <w:t> </w:t>
      </w:r>
      <w:r>
        <w:rPr>
          <w:spacing w:val="-2"/>
        </w:rPr>
        <w:t>инкассаторских</w:t>
      </w:r>
      <w:r>
        <w:rPr>
          <w:spacing w:val="-9"/>
        </w:rPr>
        <w:t> </w:t>
      </w:r>
      <w:r>
        <w:rPr>
          <w:spacing w:val="-2"/>
        </w:rPr>
        <w:t>организаций,</w:t>
      </w:r>
      <w:r>
        <w:rPr>
          <w:spacing w:val="-9"/>
        </w:rPr>
        <w:t> </w:t>
      </w:r>
      <w:r>
        <w:rPr>
          <w:spacing w:val="-2"/>
        </w:rPr>
        <w:t>уполномоченных</w:t>
      </w:r>
      <w:r>
        <w:rPr>
          <w:spacing w:val="-9"/>
        </w:rPr>
        <w:t> </w:t>
      </w:r>
      <w:r>
        <w:rPr>
          <w:spacing w:val="-2"/>
        </w:rPr>
        <w:t>организаций, </w:t>
      </w:r>
      <w:r>
        <w:rPr/>
        <w:t>предназначенные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осуществления</w:t>
      </w:r>
      <w:r>
        <w:rPr>
          <w:spacing w:val="-4"/>
        </w:rPr>
        <w:t> </w:t>
      </w:r>
      <w:r>
        <w:rPr/>
        <w:t>кассовых</w:t>
      </w:r>
      <w:r>
        <w:rPr>
          <w:spacing w:val="-4"/>
        </w:rPr>
        <w:t> </w:t>
      </w:r>
      <w:r>
        <w:rPr/>
        <w:t>операций,</w:t>
      </w:r>
      <w:r>
        <w:rPr>
          <w:spacing w:val="-4"/>
        </w:rPr>
        <w:t> </w:t>
      </w:r>
      <w:r>
        <w:rPr/>
        <w:t>операций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инкассации банкнот, монет и ценностей, обменных операций с наличной иностранной валютой, охраняются</w:t>
      </w:r>
      <w:r>
        <w:rPr>
          <w:spacing w:val="-3"/>
        </w:rPr>
        <w:t> </w:t>
      </w:r>
      <w:r>
        <w:rPr/>
        <w:t>частными</w:t>
      </w:r>
      <w:r>
        <w:rPr>
          <w:spacing w:val="-3"/>
        </w:rPr>
        <w:t> </w:t>
      </w:r>
      <w:r>
        <w:rPr/>
        <w:t>охранными</w:t>
      </w:r>
      <w:r>
        <w:rPr>
          <w:spacing w:val="-3"/>
        </w:rPr>
        <w:t> </w:t>
      </w:r>
      <w:r>
        <w:rPr/>
        <w:t>организациями</w:t>
      </w:r>
      <w:r>
        <w:rPr>
          <w:spacing w:val="-3"/>
        </w:rPr>
        <w:t> </w:t>
      </w:r>
      <w:r>
        <w:rPr/>
        <w:t>путем</w:t>
      </w:r>
      <w:r>
        <w:rPr>
          <w:spacing w:val="-3"/>
        </w:rPr>
        <w:t> </w:t>
      </w:r>
      <w:r>
        <w:rPr/>
        <w:t>выставления</w:t>
      </w:r>
      <w:r>
        <w:rPr>
          <w:spacing w:val="-3"/>
        </w:rPr>
        <w:t> </w:t>
      </w:r>
      <w:r>
        <w:rPr/>
        <w:t>вооруженных постов охраны либо путем выезда на охраняемый объект по сигналу тревоги, поступившему на пункт централизованной охраны и оборудуются средствами охранной сигнализации в соответствии с требованиями законодательства</w:t>
      </w:r>
    </w:p>
    <w:p>
      <w:pPr>
        <w:pStyle w:val="BodyText"/>
        <w:spacing w:before="5"/>
      </w:pPr>
      <w:r>
        <w:rPr>
          <w:spacing w:val="-4"/>
        </w:rPr>
        <w:t>Республики</w:t>
      </w:r>
      <w:r>
        <w:rPr>
          <w:spacing w:val="-8"/>
        </w:rPr>
        <w:t> </w:t>
      </w:r>
      <w:r>
        <w:rPr>
          <w:spacing w:val="-4"/>
        </w:rPr>
        <w:t>Казахстан</w:t>
      </w:r>
      <w:r>
        <w:rPr>
          <w:spacing w:val="-7"/>
        </w:rPr>
        <w:t> </w:t>
      </w:r>
      <w:r>
        <w:rPr>
          <w:spacing w:val="-4"/>
        </w:rPr>
        <w:t>в</w:t>
      </w:r>
      <w:r>
        <w:rPr>
          <w:spacing w:val="-7"/>
        </w:rPr>
        <w:t> </w:t>
      </w:r>
      <w:r>
        <w:rPr>
          <w:spacing w:val="-4"/>
        </w:rPr>
        <w:t>области</w:t>
      </w:r>
      <w:r>
        <w:rPr>
          <w:spacing w:val="-8"/>
        </w:rPr>
        <w:t> </w:t>
      </w:r>
      <w:r>
        <w:rPr>
          <w:spacing w:val="-4"/>
        </w:rPr>
        <w:t>охранной</w:t>
      </w:r>
      <w:r>
        <w:rPr>
          <w:spacing w:val="-7"/>
        </w:rPr>
        <w:t> </w:t>
      </w:r>
      <w:r>
        <w:rPr>
          <w:spacing w:val="-4"/>
        </w:rPr>
        <w:t>деятельности.</w:t>
      </w:r>
    </w:p>
    <w:p>
      <w:pPr>
        <w:pStyle w:val="BodyText"/>
        <w:spacing w:line="268" w:lineRule="auto" w:before="158"/>
        <w:ind w:right="129" w:firstLine="453"/>
      </w:pP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населенных</w:t>
      </w:r>
      <w:r>
        <w:rPr>
          <w:spacing w:val="-13"/>
        </w:rPr>
        <w:t> </w:t>
      </w:r>
      <w:r>
        <w:rPr>
          <w:spacing w:val="-2"/>
        </w:rPr>
        <w:t>пунктах,</w:t>
      </w:r>
      <w:r>
        <w:rPr>
          <w:spacing w:val="-13"/>
        </w:rPr>
        <w:t> </w:t>
      </w:r>
      <w:r>
        <w:rPr>
          <w:spacing w:val="-2"/>
        </w:rPr>
        <w:t>где</w:t>
      </w:r>
      <w:r>
        <w:rPr>
          <w:spacing w:val="-14"/>
        </w:rPr>
        <w:t> </w:t>
      </w:r>
      <w:r>
        <w:rPr>
          <w:spacing w:val="-2"/>
        </w:rPr>
        <w:t>отсутствует</w:t>
      </w:r>
      <w:r>
        <w:rPr>
          <w:spacing w:val="-13"/>
        </w:rPr>
        <w:t> </w:t>
      </w:r>
      <w:r>
        <w:rPr>
          <w:spacing w:val="-2"/>
        </w:rPr>
        <w:t>пункт</w:t>
      </w:r>
      <w:r>
        <w:rPr>
          <w:spacing w:val="-13"/>
        </w:rPr>
        <w:t> </w:t>
      </w:r>
      <w:r>
        <w:rPr>
          <w:spacing w:val="-2"/>
        </w:rPr>
        <w:t>централизованной</w:t>
      </w:r>
      <w:r>
        <w:rPr>
          <w:spacing w:val="-13"/>
        </w:rPr>
        <w:t> </w:t>
      </w:r>
      <w:r>
        <w:rPr>
          <w:spacing w:val="-2"/>
        </w:rPr>
        <w:t>охраны,</w:t>
      </w:r>
      <w:r>
        <w:rPr>
          <w:spacing w:val="-14"/>
        </w:rPr>
        <w:t> </w:t>
      </w:r>
      <w:r>
        <w:rPr>
          <w:spacing w:val="-2"/>
        </w:rPr>
        <w:t>тревожная </w:t>
      </w:r>
      <w:r>
        <w:rPr/>
        <w:t>и</w:t>
      </w:r>
      <w:r>
        <w:rPr>
          <w:spacing w:val="-6"/>
        </w:rPr>
        <w:t> </w:t>
      </w:r>
      <w:r>
        <w:rPr/>
        <w:t>пожарная</w:t>
      </w:r>
      <w:r>
        <w:rPr>
          <w:spacing w:val="-6"/>
        </w:rPr>
        <w:t> </w:t>
      </w:r>
      <w:r>
        <w:rPr/>
        <w:t>сигнализации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/>
        <w:t>охраняемых</w:t>
      </w:r>
      <w:r>
        <w:rPr>
          <w:spacing w:val="-6"/>
        </w:rPr>
        <w:t> </w:t>
      </w:r>
      <w:r>
        <w:rPr/>
        <w:t>помещений</w:t>
      </w:r>
      <w:r>
        <w:rPr>
          <w:spacing w:val="-6"/>
        </w:rPr>
        <w:t> </w:t>
      </w:r>
      <w:r>
        <w:rPr/>
        <w:t>передается</w:t>
      </w:r>
      <w:r>
        <w:rPr>
          <w:spacing w:val="-6"/>
        </w:rPr>
        <w:t> </w:t>
      </w:r>
      <w:r>
        <w:rPr/>
        <w:t>на</w:t>
      </w:r>
    </w:p>
    <w:p>
      <w:pPr>
        <w:pStyle w:val="BodyText"/>
        <w:spacing w:line="268" w:lineRule="auto" w:before="1"/>
        <w:ind w:right="468"/>
      </w:pPr>
      <w:r>
        <w:rPr/>
        <w:t>приемно-контрольный прибор, пульт централизованного наблюдения установленные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посту</w:t>
      </w:r>
      <w:r>
        <w:rPr>
          <w:spacing w:val="-4"/>
        </w:rPr>
        <w:t> </w:t>
      </w:r>
      <w:r>
        <w:rPr/>
        <w:t>охраны.</w:t>
      </w:r>
      <w:r>
        <w:rPr>
          <w:spacing w:val="-4"/>
        </w:rPr>
        <w:t> </w:t>
      </w:r>
      <w:r>
        <w:rPr/>
        <w:t>Допускается</w:t>
      </w:r>
      <w:r>
        <w:rPr>
          <w:spacing w:val="-4"/>
        </w:rPr>
        <w:t> </w:t>
      </w:r>
      <w:r>
        <w:rPr/>
        <w:t>передача</w:t>
      </w:r>
      <w:r>
        <w:rPr>
          <w:spacing w:val="-4"/>
        </w:rPr>
        <w:t> </w:t>
      </w:r>
      <w:r>
        <w:rPr/>
        <w:t>сигналов</w:t>
      </w:r>
      <w:r>
        <w:rPr>
          <w:spacing w:val="-4"/>
        </w:rPr>
        <w:t> </w:t>
      </w:r>
      <w:r>
        <w:rPr/>
        <w:t>тревоги</w:t>
      </w:r>
      <w:r>
        <w:rPr>
          <w:spacing w:val="-4"/>
        </w:rPr>
        <w:t> </w:t>
      </w:r>
      <w:r>
        <w:rPr/>
        <w:t>с охраняемого помещения банков, инкассаторских организаций, уполномоченных </w:t>
      </w:r>
      <w:r>
        <w:rPr>
          <w:spacing w:val="-2"/>
        </w:rPr>
        <w:t>организаций,</w:t>
      </w:r>
      <w:r>
        <w:rPr>
          <w:spacing w:val="-11"/>
        </w:rPr>
        <w:t> </w:t>
      </w:r>
      <w:r>
        <w:rPr>
          <w:spacing w:val="-2"/>
        </w:rPr>
        <w:t>предназначенных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осуществления</w:t>
      </w:r>
      <w:r>
        <w:rPr>
          <w:spacing w:val="-11"/>
        </w:rPr>
        <w:t> </w:t>
      </w:r>
      <w:r>
        <w:rPr>
          <w:spacing w:val="-2"/>
        </w:rPr>
        <w:t>кассовых</w:t>
      </w:r>
      <w:r>
        <w:rPr>
          <w:spacing w:val="-11"/>
        </w:rPr>
        <w:t> </w:t>
      </w:r>
      <w:r>
        <w:rPr>
          <w:spacing w:val="-2"/>
        </w:rPr>
        <w:t>операций,</w:t>
      </w:r>
      <w:r>
        <w:rPr>
          <w:spacing w:val="-11"/>
        </w:rPr>
        <w:t> </w:t>
      </w:r>
      <w:r>
        <w:rPr>
          <w:spacing w:val="-2"/>
        </w:rPr>
        <w:t>операций</w:t>
      </w:r>
      <w:r>
        <w:rPr>
          <w:spacing w:val="-11"/>
        </w:rPr>
        <w:t> </w:t>
      </w:r>
      <w:r>
        <w:rPr>
          <w:spacing w:val="-2"/>
        </w:rPr>
        <w:t>по </w:t>
      </w:r>
      <w:r>
        <w:rPr/>
        <w:t>инкассации банкнот, монет и ценностей, обменных операций с наличной иностранной валютой в жилище руководителя соответствующей организации и (или) участкового инспектора полиции.</w:t>
      </w:r>
    </w:p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4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99" w:after="0"/>
        <w:ind w:left="141" w:right="453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9248" id="docshapegroup57" coordorigin="0,0" coordsize="11906,16838">
                <v:shape style="position:absolute;left:0;top:0;width:4157;height:3415" type="#_x0000_t75" id="docshape58" stroked="false">
                  <v:imagedata r:id="rId5" o:title=""/>
                </v:shape>
                <v:shape style="position:absolute;left:3780;top:0;width:4344;height:3415" type="#_x0000_t75" id="docshape59" stroked="false">
                  <v:imagedata r:id="rId6" o:title=""/>
                </v:shape>
                <v:shape style="position:absolute;left:7749;top:0;width:4157;height:3415" type="#_x0000_t75" id="docshape60" stroked="false">
                  <v:imagedata r:id="rId7" o:title=""/>
                </v:shape>
                <v:shape style="position:absolute;left:1796;top:3320;width:4344;height:3461" type="#_x0000_t75" id="docshape61" stroked="false">
                  <v:imagedata r:id="rId8" o:title=""/>
                </v:shape>
                <v:shape style="position:absolute;left:5765;top:3320;width:4344;height:3461" type="#_x0000_t75" id="docshape62" stroked="false">
                  <v:imagedata r:id="rId8" o:title=""/>
                </v:shape>
                <v:shape style="position:absolute;left:0;top:6688;width:4157;height:3461" type="#_x0000_t75" id="docshape63" stroked="false">
                  <v:imagedata r:id="rId9" o:title=""/>
                </v:shape>
                <v:shape style="position:absolute;left:3780;top:6688;width:4344;height:3461" type="#_x0000_t75" id="docshape64" stroked="false">
                  <v:imagedata r:id="rId8" o:title=""/>
                </v:shape>
                <v:shape style="position:absolute;left:7749;top:6688;width:4157;height:3461" type="#_x0000_t75" id="docshape65" stroked="false">
                  <v:imagedata r:id="rId10" o:title=""/>
                </v:shape>
                <v:shape style="position:absolute;left:1796;top:10056;width:4344;height:3461" type="#_x0000_t75" id="docshape66" stroked="false">
                  <v:imagedata r:id="rId8" o:title=""/>
                </v:shape>
                <v:shape style="position:absolute;left:5765;top:10056;width:4344;height:3461" type="#_x0000_t75" id="docshape67" stroked="false">
                  <v:imagedata r:id="rId8" o:title=""/>
                </v:shape>
                <v:shape style="position:absolute;left:0;top:13423;width:4157;height:3415" type="#_x0000_t75" id="docshape68" stroked="false">
                  <v:imagedata r:id="rId11" o:title=""/>
                </v:shape>
                <v:shape style="position:absolute;left:3780;top:13423;width:4344;height:3415" type="#_x0000_t75" id="docshape69" stroked="false">
                  <v:imagedata r:id="rId12" o:title=""/>
                </v:shape>
                <v:shape style="position:absolute;left:7749;top:13423;width:4157;height:3415" type="#_x0000_t75" id="docshape7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Охрана помещений банков, инкассаторских организаций, уполномоченных </w:t>
      </w:r>
      <w:r>
        <w:rPr>
          <w:spacing w:val="-2"/>
          <w:sz w:val="22"/>
        </w:rPr>
        <w:t>организаций,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предназначенных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осуществления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кассовых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операций,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операций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 </w:t>
      </w:r>
      <w:r>
        <w:rPr>
          <w:sz w:val="22"/>
        </w:rPr>
        <w:t>инкассации банкнот, монет и ценностей, обменных операций с наличной иностранной</w:t>
      </w:r>
      <w:r>
        <w:rPr>
          <w:spacing w:val="-16"/>
          <w:sz w:val="22"/>
        </w:rPr>
        <w:t> </w:t>
      </w:r>
      <w:r>
        <w:rPr>
          <w:sz w:val="22"/>
        </w:rPr>
        <w:t>валютой,</w:t>
      </w:r>
      <w:r>
        <w:rPr>
          <w:spacing w:val="-15"/>
          <w:sz w:val="22"/>
        </w:rPr>
        <w:t> </w:t>
      </w:r>
      <w:r>
        <w:rPr>
          <w:sz w:val="22"/>
        </w:rPr>
        <w:t>осуществляется</w:t>
      </w:r>
      <w:r>
        <w:rPr>
          <w:spacing w:val="-15"/>
          <w:sz w:val="22"/>
        </w:rPr>
        <w:t> </w:t>
      </w:r>
      <w:r>
        <w:rPr>
          <w:sz w:val="22"/>
        </w:rPr>
        <w:t>на</w:t>
      </w:r>
      <w:r>
        <w:rPr>
          <w:spacing w:val="-16"/>
          <w:sz w:val="22"/>
        </w:rPr>
        <w:t> </w:t>
      </w:r>
      <w:r>
        <w:rPr>
          <w:sz w:val="22"/>
        </w:rPr>
        <w:t>основании</w:t>
      </w:r>
      <w:r>
        <w:rPr>
          <w:spacing w:val="-15"/>
          <w:sz w:val="22"/>
        </w:rPr>
        <w:t> </w:t>
      </w:r>
      <w:r>
        <w:rPr>
          <w:sz w:val="22"/>
        </w:rPr>
        <w:t>договора</w:t>
      </w:r>
      <w:r>
        <w:rPr>
          <w:spacing w:val="-15"/>
          <w:sz w:val="22"/>
        </w:rPr>
        <w:t> </w:t>
      </w:r>
      <w:r>
        <w:rPr>
          <w:sz w:val="22"/>
        </w:rPr>
        <w:t>об</w:t>
      </w:r>
      <w:r>
        <w:rPr>
          <w:spacing w:val="-15"/>
          <w:sz w:val="22"/>
        </w:rPr>
        <w:t> </w:t>
      </w:r>
      <w:r>
        <w:rPr>
          <w:sz w:val="22"/>
        </w:rPr>
        <w:t>оказании</w:t>
      </w:r>
      <w:r>
        <w:rPr>
          <w:spacing w:val="-16"/>
          <w:sz w:val="22"/>
        </w:rPr>
        <w:t> </w:t>
      </w:r>
      <w:r>
        <w:rPr>
          <w:sz w:val="22"/>
        </w:rPr>
        <w:t>охранных услуг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соответствии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требованиями</w:t>
      </w:r>
      <w:r>
        <w:rPr>
          <w:spacing w:val="-5"/>
          <w:sz w:val="22"/>
        </w:rPr>
        <w:t> </w:t>
      </w:r>
      <w:r>
        <w:rPr>
          <w:sz w:val="22"/>
        </w:rPr>
        <w:t>законодательства</w:t>
      </w:r>
      <w:r>
        <w:rPr>
          <w:spacing w:val="-5"/>
          <w:sz w:val="22"/>
        </w:rPr>
        <w:t> </w:t>
      </w:r>
      <w:r>
        <w:rPr>
          <w:sz w:val="22"/>
        </w:rPr>
        <w:t>Республики</w:t>
      </w:r>
      <w:r>
        <w:rPr>
          <w:spacing w:val="-5"/>
          <w:sz w:val="22"/>
        </w:rPr>
        <w:t> </w:t>
      </w:r>
      <w:r>
        <w:rPr>
          <w:sz w:val="22"/>
        </w:rPr>
        <w:t>Казахстан</w:t>
      </w:r>
      <w:r>
        <w:rPr>
          <w:spacing w:val="-5"/>
          <w:sz w:val="22"/>
        </w:rPr>
        <w:t> </w:t>
      </w:r>
      <w:r>
        <w:rPr>
          <w:sz w:val="22"/>
        </w:rPr>
        <w:t>в области охранной деятельности.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129" w:after="0"/>
        <w:ind w:left="141" w:right="270" w:firstLine="453"/>
        <w:jc w:val="left"/>
        <w:rPr>
          <w:sz w:val="22"/>
        </w:rPr>
      </w:pPr>
      <w:r>
        <w:rPr>
          <w:spacing w:val="-2"/>
          <w:sz w:val="22"/>
        </w:rPr>
        <w:t>В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целях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обеспечения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пожарной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безопасности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помещений,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предназначенных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для </w:t>
      </w:r>
      <w:r>
        <w:rPr>
          <w:sz w:val="22"/>
        </w:rPr>
        <w:t>осуществления кассовых операций, операций по инкассации банкнот, монет и ценностей, обменных операций с наличной иностранной валютой, оборудуется первичными средствами пожаротушения и пожарной автоматикой в соответствии с требованиями</w:t>
      </w:r>
      <w:r>
        <w:rPr>
          <w:spacing w:val="-12"/>
          <w:sz w:val="22"/>
        </w:rPr>
        <w:t> </w:t>
      </w:r>
      <w:r>
        <w:rPr>
          <w:sz w:val="22"/>
        </w:rPr>
        <w:t>законодательства</w:t>
      </w:r>
      <w:r>
        <w:rPr>
          <w:spacing w:val="-12"/>
          <w:sz w:val="22"/>
        </w:rPr>
        <w:t> </w:t>
      </w:r>
      <w:r>
        <w:rPr>
          <w:sz w:val="22"/>
        </w:rPr>
        <w:t>Республики</w:t>
      </w:r>
      <w:r>
        <w:rPr>
          <w:spacing w:val="-12"/>
          <w:sz w:val="22"/>
        </w:rPr>
        <w:t> </w:t>
      </w:r>
      <w:r>
        <w:rPr>
          <w:sz w:val="22"/>
        </w:rPr>
        <w:t>Казахстан</w:t>
      </w:r>
      <w:r>
        <w:rPr>
          <w:spacing w:val="-12"/>
          <w:sz w:val="22"/>
        </w:rPr>
        <w:t> </w:t>
      </w:r>
      <w:r>
        <w:rPr>
          <w:sz w:val="22"/>
        </w:rPr>
        <w:t>о</w:t>
      </w:r>
      <w:r>
        <w:rPr>
          <w:spacing w:val="-12"/>
          <w:sz w:val="22"/>
        </w:rPr>
        <w:t> </w:t>
      </w:r>
      <w:r>
        <w:rPr>
          <w:sz w:val="22"/>
        </w:rPr>
        <w:t>гражданской</w:t>
      </w:r>
      <w:r>
        <w:rPr>
          <w:spacing w:val="-12"/>
          <w:sz w:val="22"/>
        </w:rPr>
        <w:t> </w:t>
      </w:r>
      <w:r>
        <w:rPr>
          <w:sz w:val="22"/>
        </w:rPr>
        <w:t>защите.</w:t>
      </w:r>
    </w:p>
    <w:p>
      <w:pPr>
        <w:pStyle w:val="BodyText"/>
        <w:spacing w:before="100"/>
        <w:ind w:left="0"/>
      </w:pPr>
    </w:p>
    <w:p>
      <w:pPr>
        <w:pStyle w:val="Heading2"/>
        <w:spacing w:line="276" w:lineRule="auto"/>
        <w:ind w:right="8"/>
      </w:pPr>
      <w:r>
        <w:rPr>
          <w:w w:val="105"/>
        </w:rPr>
        <w:t>Глава 3. Порядок устройства помещений банков, инкассаторских организаций,</w:t>
      </w:r>
      <w:r>
        <w:rPr>
          <w:spacing w:val="-9"/>
          <w:w w:val="105"/>
        </w:rPr>
        <w:t> </w:t>
      </w:r>
      <w:r>
        <w:rPr>
          <w:w w:val="105"/>
        </w:rPr>
        <w:t>предназначенных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осуществления</w:t>
      </w:r>
      <w:r>
        <w:rPr>
          <w:spacing w:val="-9"/>
          <w:w w:val="105"/>
        </w:rPr>
        <w:t> </w:t>
      </w:r>
      <w:r>
        <w:rPr>
          <w:w w:val="105"/>
        </w:rPr>
        <w:t>кассовых</w:t>
      </w:r>
      <w:r>
        <w:rPr>
          <w:spacing w:val="-9"/>
          <w:w w:val="105"/>
        </w:rPr>
        <w:t> </w:t>
      </w:r>
      <w:r>
        <w:rPr>
          <w:w w:val="105"/>
        </w:rPr>
        <w:t>операций, операций по инкассации банкнот, монет и ценностей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40" w:lineRule="auto" w:before="117" w:after="0"/>
        <w:ind w:left="826" w:right="0" w:hanging="231"/>
        <w:jc w:val="left"/>
        <w:rPr>
          <w:sz w:val="22"/>
        </w:rPr>
      </w:pPr>
      <w:r>
        <w:rPr>
          <w:spacing w:val="-2"/>
          <w:sz w:val="22"/>
        </w:rPr>
        <w:t>В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банках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осуществления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кассовых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операций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оборудуется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кассовый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узел.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40" w:lineRule="auto" w:before="157" w:after="0"/>
        <w:ind w:left="826" w:right="0" w:hanging="231"/>
        <w:jc w:val="left"/>
        <w:rPr>
          <w:sz w:val="22"/>
        </w:rPr>
      </w:pPr>
      <w:r>
        <w:rPr>
          <w:spacing w:val="-4"/>
          <w:sz w:val="22"/>
        </w:rPr>
        <w:t>Кассовый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узел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включает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следующие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помещения: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8" w:after="0"/>
        <w:ind w:left="840" w:right="0" w:hanging="245"/>
        <w:jc w:val="left"/>
        <w:rPr>
          <w:sz w:val="22"/>
        </w:rPr>
      </w:pPr>
      <w:r>
        <w:rPr>
          <w:spacing w:val="-4"/>
          <w:sz w:val="22"/>
        </w:rPr>
        <w:t>кладовая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и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(или)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сейфовая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комната;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6"/>
          <w:sz w:val="22"/>
        </w:rPr>
        <w:t>предкладовая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(при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наличии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кладовой);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касса;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4"/>
          <w:sz w:val="22"/>
        </w:rPr>
        <w:t>помещение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для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пересчета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наличных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денег.</w:t>
      </w:r>
    </w:p>
    <w:p>
      <w:pPr>
        <w:pStyle w:val="BodyText"/>
        <w:spacing w:line="268" w:lineRule="auto" w:before="158"/>
        <w:ind w:right="8" w:firstLine="453"/>
      </w:pPr>
      <w:r>
        <w:rPr>
          <w:spacing w:val="-2"/>
        </w:rPr>
        <w:t>Необходимость</w:t>
      </w:r>
      <w:r>
        <w:rPr>
          <w:spacing w:val="-13"/>
        </w:rPr>
        <w:t> </w:t>
      </w:r>
      <w:r>
        <w:rPr>
          <w:spacing w:val="-2"/>
        </w:rPr>
        <w:t>наличия</w:t>
      </w:r>
      <w:r>
        <w:rPr>
          <w:spacing w:val="-13"/>
        </w:rPr>
        <w:t> </w:t>
      </w:r>
      <w:r>
        <w:rPr>
          <w:spacing w:val="-2"/>
        </w:rPr>
        <w:t>помещения</w:t>
      </w:r>
      <w:r>
        <w:rPr>
          <w:spacing w:val="-13"/>
        </w:rPr>
        <w:t> </w:t>
      </w:r>
      <w:r>
        <w:rPr>
          <w:spacing w:val="-2"/>
        </w:rPr>
        <w:t>для</w:t>
      </w:r>
      <w:r>
        <w:rPr>
          <w:spacing w:val="-13"/>
        </w:rPr>
        <w:t> </w:t>
      </w:r>
      <w:r>
        <w:rPr>
          <w:spacing w:val="-2"/>
        </w:rPr>
        <w:t>пересчета</w:t>
      </w:r>
      <w:r>
        <w:rPr>
          <w:spacing w:val="-13"/>
        </w:rPr>
        <w:t> </w:t>
      </w:r>
      <w:r>
        <w:rPr>
          <w:spacing w:val="-2"/>
        </w:rPr>
        <w:t>наличных</w:t>
      </w:r>
      <w:r>
        <w:rPr>
          <w:spacing w:val="-13"/>
        </w:rPr>
        <w:t> </w:t>
      </w:r>
      <w:r>
        <w:rPr>
          <w:spacing w:val="-2"/>
        </w:rPr>
        <w:t>денег</w:t>
      </w:r>
      <w:r>
        <w:rPr>
          <w:spacing w:val="-13"/>
        </w:rPr>
        <w:t> </w:t>
      </w:r>
      <w:r>
        <w:rPr>
          <w:spacing w:val="-2"/>
        </w:rPr>
        <w:t>определяется </w:t>
      </w:r>
      <w:r>
        <w:rPr/>
        <w:t>банком самостоятельно.</w:t>
      </w:r>
    </w:p>
    <w:p>
      <w:pPr>
        <w:spacing w:line="268" w:lineRule="auto" w:before="126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127" w:after="0"/>
        <w:ind w:left="141" w:right="139" w:firstLine="453"/>
        <w:jc w:val="left"/>
        <w:rPr>
          <w:sz w:val="22"/>
        </w:rPr>
      </w:pPr>
      <w:r>
        <w:rPr>
          <w:sz w:val="22"/>
        </w:rPr>
        <w:t>Кассовый</w:t>
      </w:r>
      <w:r>
        <w:rPr>
          <w:spacing w:val="-16"/>
          <w:sz w:val="22"/>
        </w:rPr>
        <w:t> </w:t>
      </w:r>
      <w:r>
        <w:rPr>
          <w:sz w:val="22"/>
        </w:rPr>
        <w:t>узел</w:t>
      </w:r>
      <w:r>
        <w:rPr>
          <w:spacing w:val="-15"/>
          <w:sz w:val="22"/>
        </w:rPr>
        <w:t> </w:t>
      </w:r>
      <w:r>
        <w:rPr>
          <w:sz w:val="22"/>
        </w:rPr>
        <w:t>подлежит</w:t>
      </w:r>
      <w:r>
        <w:rPr>
          <w:spacing w:val="-15"/>
          <w:sz w:val="22"/>
        </w:rPr>
        <w:t> </w:t>
      </w:r>
      <w:r>
        <w:rPr>
          <w:sz w:val="22"/>
        </w:rPr>
        <w:t>изолированию</w:t>
      </w:r>
      <w:r>
        <w:rPr>
          <w:spacing w:val="-16"/>
          <w:sz w:val="22"/>
        </w:rPr>
        <w:t> </w:t>
      </w:r>
      <w:r>
        <w:rPr>
          <w:sz w:val="22"/>
        </w:rPr>
        <w:t>от</w:t>
      </w:r>
      <w:r>
        <w:rPr>
          <w:spacing w:val="-15"/>
          <w:sz w:val="22"/>
        </w:rPr>
        <w:t> </w:t>
      </w:r>
      <w:r>
        <w:rPr>
          <w:sz w:val="22"/>
        </w:rPr>
        <w:t>других</w:t>
      </w:r>
      <w:r>
        <w:rPr>
          <w:spacing w:val="-15"/>
          <w:sz w:val="22"/>
        </w:rPr>
        <w:t> </w:t>
      </w:r>
      <w:r>
        <w:rPr>
          <w:sz w:val="22"/>
        </w:rPr>
        <w:t>производственных,</w:t>
      </w:r>
      <w:r>
        <w:rPr>
          <w:spacing w:val="-15"/>
          <w:sz w:val="22"/>
        </w:rPr>
        <w:t> </w:t>
      </w:r>
      <w:r>
        <w:rPr>
          <w:sz w:val="22"/>
        </w:rPr>
        <w:t>подсобных, подвальных и служебных помещений одним закрывающимся служебным входом.</w:t>
      </w:r>
    </w:p>
    <w:p>
      <w:pPr>
        <w:pStyle w:val="BodyText"/>
        <w:spacing w:line="268" w:lineRule="auto" w:before="126"/>
        <w:ind w:right="105" w:firstLine="453"/>
      </w:pPr>
      <w:r>
        <w:rPr>
          <w:spacing w:val="-2"/>
        </w:rPr>
        <w:t>Допускается</w:t>
      </w:r>
      <w:r>
        <w:rPr>
          <w:spacing w:val="-12"/>
        </w:rPr>
        <w:t> </w:t>
      </w:r>
      <w:r>
        <w:rPr>
          <w:spacing w:val="-2"/>
        </w:rPr>
        <w:t>оборудовать</w:t>
      </w:r>
      <w:r>
        <w:rPr>
          <w:spacing w:val="-12"/>
        </w:rPr>
        <w:t> </w:t>
      </w:r>
      <w:r>
        <w:rPr>
          <w:spacing w:val="-2"/>
        </w:rPr>
        <w:t>дополнительный</w:t>
      </w:r>
      <w:r>
        <w:rPr>
          <w:spacing w:val="-12"/>
        </w:rPr>
        <w:t> </w:t>
      </w:r>
      <w:r>
        <w:rPr>
          <w:spacing w:val="-2"/>
        </w:rPr>
        <w:t>закрывающийся</w:t>
      </w:r>
      <w:r>
        <w:rPr>
          <w:spacing w:val="-12"/>
        </w:rPr>
        <w:t> </w:t>
      </w:r>
      <w:r>
        <w:rPr>
          <w:spacing w:val="-2"/>
        </w:rPr>
        <w:t>вход</w:t>
      </w:r>
      <w:r>
        <w:rPr>
          <w:spacing w:val="-12"/>
        </w:rPr>
        <w:t> </w:t>
      </w:r>
      <w:r>
        <w:rPr>
          <w:spacing w:val="-2"/>
        </w:rPr>
        <w:t>для</w:t>
      </w:r>
      <w:r>
        <w:rPr>
          <w:spacing w:val="-12"/>
        </w:rPr>
        <w:t> </w:t>
      </w:r>
      <w:r>
        <w:rPr>
          <w:spacing w:val="-2"/>
        </w:rPr>
        <w:t>осуществления </w:t>
      </w:r>
      <w:r>
        <w:rPr/>
        <w:t>погрузочно-разгрузочных работ с наличными деньгами и ценностями в боксе или на погрузочно-разгрузочной площадке.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</w:tabs>
        <w:spacing w:line="268" w:lineRule="auto" w:before="127" w:after="0"/>
        <w:ind w:left="141" w:right="19" w:firstLine="453"/>
        <w:jc w:val="left"/>
        <w:rPr>
          <w:sz w:val="22"/>
        </w:rPr>
      </w:pPr>
      <w:r>
        <w:rPr>
          <w:spacing w:val="-2"/>
          <w:sz w:val="22"/>
        </w:rPr>
        <w:t>Кладовая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(или)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сейфовая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комната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оборудуются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дополнительном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помещении </w:t>
      </w:r>
      <w:r>
        <w:rPr>
          <w:sz w:val="22"/>
        </w:rPr>
        <w:t>банка, при выполнении следующих операций: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133" w:firstLine="453"/>
        <w:jc w:val="left"/>
        <w:rPr>
          <w:sz w:val="22"/>
        </w:rPr>
      </w:pPr>
      <w:r>
        <w:rPr>
          <w:spacing w:val="-2"/>
          <w:sz w:val="22"/>
        </w:rPr>
        <w:t>организации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ежедневной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инкассации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банкнот,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монет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ценностей,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исключающей </w:t>
      </w:r>
      <w:r>
        <w:rPr>
          <w:sz w:val="22"/>
        </w:rPr>
        <w:t>их хранение в нерабочее время в дополнительном помещении;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537" w:firstLine="453"/>
        <w:jc w:val="left"/>
        <w:rPr>
          <w:sz w:val="22"/>
        </w:rPr>
      </w:pPr>
      <w:r>
        <w:rPr>
          <w:sz w:val="22"/>
        </w:rPr>
        <w:t>осуществления</w:t>
      </w:r>
      <w:r>
        <w:rPr>
          <w:spacing w:val="-16"/>
          <w:sz w:val="22"/>
        </w:rPr>
        <w:t> </w:t>
      </w:r>
      <w:r>
        <w:rPr>
          <w:sz w:val="22"/>
        </w:rPr>
        <w:t>кассовых</w:t>
      </w:r>
      <w:r>
        <w:rPr>
          <w:spacing w:val="-15"/>
          <w:sz w:val="22"/>
        </w:rPr>
        <w:t> </w:t>
      </w:r>
      <w:r>
        <w:rPr>
          <w:sz w:val="22"/>
        </w:rPr>
        <w:t>операций</w:t>
      </w:r>
      <w:r>
        <w:rPr>
          <w:spacing w:val="-15"/>
          <w:sz w:val="22"/>
        </w:rPr>
        <w:t> </w:t>
      </w:r>
      <w:r>
        <w:rPr>
          <w:sz w:val="22"/>
        </w:rPr>
        <w:t>исключительно</w:t>
      </w:r>
      <w:r>
        <w:rPr>
          <w:spacing w:val="-16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применением</w:t>
      </w:r>
      <w:r>
        <w:rPr>
          <w:spacing w:val="-15"/>
          <w:sz w:val="22"/>
        </w:rPr>
        <w:t> </w:t>
      </w:r>
      <w:r>
        <w:rPr>
          <w:sz w:val="22"/>
        </w:rPr>
        <w:t>устройств, функционирующих в автоматическом режиме.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6" w:after="0"/>
        <w:ind w:left="141" w:right="941" w:firstLine="453"/>
        <w:jc w:val="left"/>
        <w:rPr>
          <w:sz w:val="22"/>
        </w:rPr>
      </w:pPr>
      <w:r>
        <w:rPr>
          <w:spacing w:val="-2"/>
          <w:sz w:val="22"/>
        </w:rPr>
        <w:t>Во время прохождения мероприятий, требующих организации </w:t>
      </w:r>
      <w:r>
        <w:rPr>
          <w:spacing w:val="-2"/>
          <w:sz w:val="22"/>
        </w:rPr>
        <w:t>кассового </w:t>
      </w:r>
      <w:r>
        <w:rPr>
          <w:sz w:val="22"/>
        </w:rPr>
        <w:t>обслуживания</w:t>
      </w:r>
      <w:r>
        <w:rPr>
          <w:spacing w:val="-13"/>
          <w:sz w:val="22"/>
        </w:rPr>
        <w:t> </w:t>
      </w:r>
      <w:r>
        <w:rPr>
          <w:sz w:val="22"/>
        </w:rPr>
        <w:t>участников</w:t>
      </w:r>
      <w:r>
        <w:rPr>
          <w:spacing w:val="-13"/>
          <w:sz w:val="22"/>
        </w:rPr>
        <w:t> </w:t>
      </w:r>
      <w:r>
        <w:rPr>
          <w:sz w:val="22"/>
        </w:rPr>
        <w:t>мероприятия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(или)</w:t>
      </w:r>
      <w:r>
        <w:rPr>
          <w:spacing w:val="-13"/>
          <w:sz w:val="22"/>
        </w:rPr>
        <w:t> </w:t>
      </w:r>
      <w:r>
        <w:rPr>
          <w:sz w:val="22"/>
        </w:rPr>
        <w:t>населения,</w:t>
      </w:r>
      <w:r>
        <w:rPr>
          <w:spacing w:val="-13"/>
          <w:sz w:val="22"/>
        </w:rPr>
        <w:t> </w:t>
      </w:r>
      <w:r>
        <w:rPr>
          <w:sz w:val="22"/>
        </w:rPr>
        <w:t>а</w:t>
      </w:r>
      <w:r>
        <w:rPr>
          <w:spacing w:val="-13"/>
          <w:sz w:val="22"/>
        </w:rPr>
        <w:t> </w:t>
      </w:r>
      <w:r>
        <w:rPr>
          <w:sz w:val="22"/>
        </w:rPr>
        <w:t>также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сельских населенных пунктах допускается использование мобильного кассового узла.</w:t>
      </w:r>
    </w:p>
    <w:p>
      <w:pPr>
        <w:spacing w:before="127"/>
        <w:ind w:left="595" w:right="0" w:firstLine="0"/>
        <w:jc w:val="left"/>
        <w:rPr>
          <w:sz w:val="20"/>
        </w:rPr>
      </w:pPr>
      <w:r>
        <w:rPr>
          <w:spacing w:val="-6"/>
          <w:sz w:val="20"/>
        </w:rPr>
        <w:t>Примечание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ИЗПИ!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5"/>
        <w:ind w:left="0"/>
        <w:rPr>
          <w:sz w:val="20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5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BodyText"/>
        <w:spacing w:line="268" w:lineRule="auto" w:before="99"/>
        <w:ind w:right="747" w:firstLine="4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8736" id="docshapegroup71" coordorigin="0,0" coordsize="11906,16838">
                <v:shape style="position:absolute;left:0;top:0;width:4157;height:3415" type="#_x0000_t75" id="docshape72" stroked="false">
                  <v:imagedata r:id="rId5" o:title=""/>
                </v:shape>
                <v:shape style="position:absolute;left:3780;top:0;width:4344;height:3415" type="#_x0000_t75" id="docshape73" stroked="false">
                  <v:imagedata r:id="rId6" o:title=""/>
                </v:shape>
                <v:shape style="position:absolute;left:7749;top:0;width:4157;height:3415" type="#_x0000_t75" id="docshape74" stroked="false">
                  <v:imagedata r:id="rId7" o:title=""/>
                </v:shape>
                <v:shape style="position:absolute;left:1796;top:3320;width:4344;height:3461" type="#_x0000_t75" id="docshape75" stroked="false">
                  <v:imagedata r:id="rId8" o:title=""/>
                </v:shape>
                <v:shape style="position:absolute;left:5765;top:3320;width:4344;height:3461" type="#_x0000_t75" id="docshape76" stroked="false">
                  <v:imagedata r:id="rId8" o:title=""/>
                </v:shape>
                <v:shape style="position:absolute;left:0;top:6688;width:4157;height:3461" type="#_x0000_t75" id="docshape77" stroked="false">
                  <v:imagedata r:id="rId9" o:title=""/>
                </v:shape>
                <v:shape style="position:absolute;left:3780;top:6688;width:4344;height:3461" type="#_x0000_t75" id="docshape78" stroked="false">
                  <v:imagedata r:id="rId8" o:title=""/>
                </v:shape>
                <v:shape style="position:absolute;left:7749;top:6688;width:4157;height:3461" type="#_x0000_t75" id="docshape79" stroked="false">
                  <v:imagedata r:id="rId10" o:title=""/>
                </v:shape>
                <v:shape style="position:absolute;left:1796;top:10056;width:4344;height:3461" type="#_x0000_t75" id="docshape80" stroked="false">
                  <v:imagedata r:id="rId8" o:title=""/>
                </v:shape>
                <v:shape style="position:absolute;left:5765;top:10056;width:4344;height:3461" type="#_x0000_t75" id="docshape81" stroked="false">
                  <v:imagedata r:id="rId8" o:title=""/>
                </v:shape>
                <v:shape style="position:absolute;left:0;top:13423;width:4157;height:3415" type="#_x0000_t75" id="docshape82" stroked="false">
                  <v:imagedata r:id="rId11" o:title=""/>
                </v:shape>
                <v:shape style="position:absolute;left:3780;top:13423;width:4344;height:3415" type="#_x0000_t75" id="docshape83" stroked="false">
                  <v:imagedata r:id="rId12" o:title=""/>
                </v:shape>
                <v:shape style="position:absolute;left:7749;top:13423;width:4157;height:3415" type="#_x0000_t75" id="docshape8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Действие</w:t>
      </w:r>
      <w:r>
        <w:rPr>
          <w:spacing w:val="-14"/>
        </w:rPr>
        <w:t> </w:t>
      </w:r>
      <w:r>
        <w:rPr>
          <w:spacing w:val="-2"/>
        </w:rPr>
        <w:t>пункта</w:t>
      </w:r>
      <w:r>
        <w:rPr>
          <w:spacing w:val="-13"/>
        </w:rPr>
        <w:t> </w:t>
      </w:r>
      <w:r>
        <w:rPr>
          <w:spacing w:val="-2"/>
        </w:rPr>
        <w:t>11</w:t>
      </w:r>
      <w:r>
        <w:rPr>
          <w:spacing w:val="-13"/>
        </w:rPr>
        <w:t> </w:t>
      </w:r>
      <w:r>
        <w:rPr>
          <w:spacing w:val="-2"/>
        </w:rPr>
        <w:t>приостановлено</w:t>
      </w:r>
      <w:r>
        <w:rPr>
          <w:spacing w:val="-14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01.01.2027</w:t>
      </w:r>
      <w:r>
        <w:rPr>
          <w:spacing w:val="-13"/>
        </w:rPr>
        <w:t> </w:t>
      </w:r>
      <w:r>
        <w:rPr>
          <w:spacing w:val="-2"/>
        </w:rPr>
        <w:t>постановлением</w:t>
      </w:r>
      <w:r>
        <w:rPr>
          <w:spacing w:val="-13"/>
        </w:rPr>
        <w:t> </w:t>
      </w:r>
      <w:r>
        <w:rPr>
          <w:spacing w:val="-2"/>
        </w:rPr>
        <w:t>Правления </w:t>
      </w:r>
      <w:r>
        <w:rPr/>
        <w:t>Национального</w:t>
      </w:r>
      <w:r>
        <w:rPr>
          <w:spacing w:val="-9"/>
        </w:rPr>
        <w:t> </w:t>
      </w:r>
      <w:r>
        <w:rPr/>
        <w:t>Банка</w:t>
      </w:r>
      <w:r>
        <w:rPr>
          <w:spacing w:val="-9"/>
        </w:rPr>
        <w:t> </w:t>
      </w:r>
      <w:r>
        <w:rPr/>
        <w:t>РК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24.12.2024</w:t>
      </w:r>
      <w:r>
        <w:rPr>
          <w:spacing w:val="-9"/>
        </w:rPr>
        <w:t> </w:t>
      </w:r>
      <w:r>
        <w:rPr/>
        <w:t>№</w:t>
      </w:r>
      <w:r>
        <w:rPr>
          <w:spacing w:val="-9"/>
        </w:rPr>
        <w:t> </w:t>
      </w:r>
      <w:r>
        <w:rPr/>
        <w:t>88</w:t>
      </w:r>
      <w:r>
        <w:rPr>
          <w:spacing w:val="-9"/>
        </w:rPr>
        <w:t> </w:t>
      </w:r>
      <w:r>
        <w:rPr/>
        <w:t>установив,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период приостановления данный пункт действует в следующей редакции: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7" w:after="0"/>
        <w:ind w:left="141" w:right="565" w:firstLine="453"/>
        <w:jc w:val="left"/>
        <w:rPr>
          <w:sz w:val="22"/>
        </w:rPr>
      </w:pPr>
      <w:r>
        <w:rPr>
          <w:spacing w:val="-2"/>
          <w:sz w:val="22"/>
        </w:rPr>
        <w:t>Банк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защиты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оконных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проемов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помещениях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кассового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узла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применяет </w:t>
      </w:r>
      <w:r>
        <w:rPr>
          <w:sz w:val="22"/>
        </w:rPr>
        <w:t>металлические решетки, и (или) противовзломные и пулестойкие ролеты, оборудованные защитными средствами, обеспечивающими безопасность кассового работника и исключающие возможность хищения наличных денег и ценностей.</w:t>
      </w:r>
    </w:p>
    <w:p>
      <w:pPr>
        <w:pStyle w:val="ListParagraph"/>
        <w:numPr>
          <w:ilvl w:val="0"/>
          <w:numId w:val="3"/>
        </w:numPr>
        <w:tabs>
          <w:tab w:pos="944" w:val="left" w:leader="none"/>
        </w:tabs>
        <w:spacing w:line="240" w:lineRule="auto" w:before="128" w:after="0"/>
        <w:ind w:left="944" w:right="0" w:hanging="349"/>
        <w:jc w:val="left"/>
        <w:rPr>
          <w:sz w:val="22"/>
        </w:rPr>
      </w:pPr>
      <w:r>
        <w:rPr>
          <w:sz w:val="22"/>
        </w:rPr>
        <w:t>Устройство</w:t>
      </w:r>
      <w:r>
        <w:rPr>
          <w:spacing w:val="-9"/>
          <w:sz w:val="22"/>
        </w:rPr>
        <w:t> </w:t>
      </w:r>
      <w:r>
        <w:rPr>
          <w:sz w:val="22"/>
        </w:rPr>
        <w:t>помещения</w:t>
      </w:r>
      <w:r>
        <w:rPr>
          <w:spacing w:val="-9"/>
          <w:sz w:val="22"/>
        </w:rPr>
        <w:t> </w:t>
      </w:r>
      <w:r>
        <w:rPr>
          <w:sz w:val="22"/>
        </w:rPr>
        <w:t>кладовой</w:t>
      </w:r>
      <w:r>
        <w:rPr>
          <w:spacing w:val="-9"/>
          <w:sz w:val="22"/>
        </w:rPr>
        <w:t> </w:t>
      </w:r>
      <w:r>
        <w:rPr>
          <w:sz w:val="22"/>
        </w:rPr>
        <w:t>соответствует</w:t>
      </w:r>
      <w:r>
        <w:rPr>
          <w:spacing w:val="-9"/>
          <w:sz w:val="22"/>
        </w:rPr>
        <w:t> </w:t>
      </w:r>
      <w:r>
        <w:rPr>
          <w:sz w:val="22"/>
        </w:rPr>
        <w:t>следующим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параметрам: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37" w:firstLine="453"/>
        <w:jc w:val="left"/>
        <w:rPr>
          <w:sz w:val="22"/>
        </w:rPr>
      </w:pPr>
      <w:r>
        <w:rPr>
          <w:sz w:val="22"/>
        </w:rPr>
        <w:t>толщина</w:t>
      </w:r>
      <w:r>
        <w:rPr>
          <w:spacing w:val="-15"/>
          <w:sz w:val="22"/>
        </w:rPr>
        <w:t> </w:t>
      </w:r>
      <w:r>
        <w:rPr>
          <w:sz w:val="22"/>
        </w:rPr>
        <w:t>железобетонной</w:t>
      </w:r>
      <w:r>
        <w:rPr>
          <w:spacing w:val="-15"/>
          <w:sz w:val="22"/>
        </w:rPr>
        <w:t> </w:t>
      </w:r>
      <w:r>
        <w:rPr>
          <w:sz w:val="22"/>
        </w:rPr>
        <w:t>оболочки</w:t>
      </w:r>
      <w:r>
        <w:rPr>
          <w:spacing w:val="-15"/>
          <w:sz w:val="22"/>
        </w:rPr>
        <w:t> </w:t>
      </w:r>
      <w:r>
        <w:rPr>
          <w:sz w:val="22"/>
        </w:rPr>
        <w:t>стен</w:t>
      </w:r>
      <w:r>
        <w:rPr>
          <w:spacing w:val="-15"/>
          <w:sz w:val="22"/>
        </w:rPr>
        <w:t> </w:t>
      </w:r>
      <w:r>
        <w:rPr>
          <w:sz w:val="22"/>
        </w:rPr>
        <w:t>и</w:t>
      </w:r>
      <w:r>
        <w:rPr>
          <w:spacing w:val="-15"/>
          <w:sz w:val="22"/>
        </w:rPr>
        <w:t> </w:t>
      </w:r>
      <w:r>
        <w:rPr>
          <w:sz w:val="22"/>
        </w:rPr>
        <w:t>потолка</w:t>
      </w:r>
      <w:r>
        <w:rPr>
          <w:spacing w:val="-15"/>
          <w:sz w:val="22"/>
        </w:rPr>
        <w:t> </w:t>
      </w:r>
      <w:r>
        <w:rPr>
          <w:sz w:val="22"/>
        </w:rPr>
        <w:t>кладовой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менее</w:t>
      </w:r>
      <w:r>
        <w:rPr>
          <w:spacing w:val="-15"/>
          <w:sz w:val="22"/>
        </w:rPr>
        <w:t> </w:t>
      </w:r>
      <w:r>
        <w:rPr>
          <w:sz w:val="22"/>
        </w:rPr>
        <w:t>200</w:t>
      </w:r>
      <w:r>
        <w:rPr>
          <w:spacing w:val="-15"/>
          <w:sz w:val="22"/>
        </w:rPr>
        <w:t> </w:t>
      </w:r>
      <w:r>
        <w:rPr>
          <w:sz w:val="22"/>
        </w:rPr>
        <w:t>(двести) </w:t>
      </w:r>
      <w:r>
        <w:rPr>
          <w:spacing w:val="-2"/>
          <w:sz w:val="22"/>
        </w:rPr>
        <w:t>миллиметров;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441" w:firstLine="453"/>
        <w:jc w:val="left"/>
        <w:rPr>
          <w:sz w:val="22"/>
        </w:rPr>
      </w:pPr>
      <w:r>
        <w:rPr>
          <w:sz w:val="22"/>
        </w:rPr>
        <w:t>стены</w:t>
      </w:r>
      <w:r>
        <w:rPr>
          <w:spacing w:val="-16"/>
          <w:sz w:val="22"/>
        </w:rPr>
        <w:t> </w:t>
      </w:r>
      <w:r>
        <w:rPr>
          <w:sz w:val="22"/>
        </w:rPr>
        <w:t>кладовой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являются</w:t>
      </w:r>
      <w:r>
        <w:rPr>
          <w:spacing w:val="-16"/>
          <w:sz w:val="22"/>
        </w:rPr>
        <w:t> </w:t>
      </w:r>
      <w:r>
        <w:rPr>
          <w:sz w:val="22"/>
        </w:rPr>
        <w:t>одновременно</w:t>
      </w:r>
      <w:r>
        <w:rPr>
          <w:spacing w:val="-15"/>
          <w:sz w:val="22"/>
        </w:rPr>
        <w:t> </w:t>
      </w:r>
      <w:r>
        <w:rPr>
          <w:sz w:val="22"/>
        </w:rPr>
        <w:t>ограждающими</w:t>
      </w:r>
      <w:r>
        <w:rPr>
          <w:spacing w:val="-15"/>
          <w:sz w:val="22"/>
        </w:rPr>
        <w:t> </w:t>
      </w:r>
      <w:r>
        <w:rPr>
          <w:sz w:val="22"/>
        </w:rPr>
        <w:t>стенами</w:t>
      </w:r>
      <w:r>
        <w:rPr>
          <w:spacing w:val="-15"/>
          <w:sz w:val="22"/>
        </w:rPr>
        <w:t> </w:t>
      </w:r>
      <w:r>
        <w:rPr>
          <w:sz w:val="22"/>
        </w:rPr>
        <w:t>кассового </w:t>
      </w:r>
      <w:r>
        <w:rPr>
          <w:spacing w:val="-2"/>
          <w:sz w:val="22"/>
        </w:rPr>
        <w:t>узла;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sz w:val="22"/>
        </w:rPr>
        <w:t>кладовая</w:t>
      </w:r>
      <w:r>
        <w:rPr>
          <w:spacing w:val="-10"/>
          <w:sz w:val="22"/>
        </w:rPr>
        <w:t> </w:t>
      </w:r>
      <w:r>
        <w:rPr>
          <w:sz w:val="22"/>
        </w:rPr>
        <w:t>имеет</w:t>
      </w:r>
      <w:r>
        <w:rPr>
          <w:spacing w:val="-10"/>
          <w:sz w:val="22"/>
        </w:rPr>
        <w:t> </w:t>
      </w:r>
      <w:r>
        <w:rPr>
          <w:sz w:val="22"/>
        </w:rPr>
        <w:t>только</w:t>
      </w:r>
      <w:r>
        <w:rPr>
          <w:spacing w:val="-9"/>
          <w:sz w:val="22"/>
        </w:rPr>
        <w:t> </w:t>
      </w:r>
      <w:r>
        <w:rPr>
          <w:sz w:val="22"/>
        </w:rPr>
        <w:t>один</w:t>
      </w:r>
      <w:r>
        <w:rPr>
          <w:spacing w:val="-10"/>
          <w:sz w:val="22"/>
        </w:rPr>
        <w:t> </w:t>
      </w:r>
      <w:r>
        <w:rPr>
          <w:sz w:val="22"/>
        </w:rPr>
        <w:t>вход,</w:t>
      </w:r>
      <w:r>
        <w:rPr>
          <w:spacing w:val="-9"/>
          <w:sz w:val="22"/>
        </w:rPr>
        <w:t> </w:t>
      </w:r>
      <w:r>
        <w:rPr>
          <w:sz w:val="22"/>
        </w:rPr>
        <w:t>устройство</w:t>
      </w:r>
      <w:r>
        <w:rPr>
          <w:spacing w:val="-10"/>
          <w:sz w:val="22"/>
        </w:rPr>
        <w:t> </w:t>
      </w:r>
      <w:r>
        <w:rPr>
          <w:sz w:val="22"/>
        </w:rPr>
        <w:t>окон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допускается;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344" w:firstLine="453"/>
        <w:jc w:val="left"/>
        <w:rPr>
          <w:sz w:val="22"/>
        </w:rPr>
      </w:pPr>
      <w:r>
        <w:rPr>
          <w:spacing w:val="-2"/>
          <w:sz w:val="22"/>
        </w:rPr>
        <w:t>дверь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кладовую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бронированная,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обеспечивающая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защиту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от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проникновения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 кладовую;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170" w:firstLine="453"/>
        <w:jc w:val="left"/>
        <w:rPr>
          <w:sz w:val="22"/>
        </w:rPr>
      </w:pPr>
      <w:r>
        <w:rPr>
          <w:spacing w:val="-4"/>
          <w:sz w:val="22"/>
        </w:rPr>
        <w:t>в дверном проеме устанавливается внутренняя решетчатая металлическая </w:t>
      </w:r>
      <w:r>
        <w:rPr>
          <w:spacing w:val="-4"/>
          <w:sz w:val="22"/>
        </w:rPr>
        <w:t>дверь, </w:t>
      </w:r>
      <w:r>
        <w:rPr>
          <w:sz w:val="22"/>
        </w:rPr>
        <w:t>закрывающаяся на один замок;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593" w:firstLine="453"/>
        <w:jc w:val="left"/>
        <w:rPr>
          <w:sz w:val="22"/>
        </w:rPr>
      </w:pPr>
      <w:r>
        <w:rPr>
          <w:sz w:val="22"/>
        </w:rPr>
        <w:t>при оборудовании нового кассового узла по всему периметру кладовой предусматриваются</w:t>
      </w:r>
      <w:r>
        <w:rPr>
          <w:spacing w:val="-12"/>
          <w:sz w:val="22"/>
        </w:rPr>
        <w:t> </w:t>
      </w:r>
      <w:r>
        <w:rPr>
          <w:sz w:val="22"/>
        </w:rPr>
        <w:t>смотровые</w:t>
      </w:r>
      <w:r>
        <w:rPr>
          <w:spacing w:val="-12"/>
          <w:sz w:val="22"/>
        </w:rPr>
        <w:t> </w:t>
      </w:r>
      <w:r>
        <w:rPr>
          <w:sz w:val="22"/>
        </w:rPr>
        <w:t>коридоры,</w:t>
      </w:r>
      <w:r>
        <w:rPr>
          <w:spacing w:val="-12"/>
          <w:sz w:val="22"/>
        </w:rPr>
        <w:t> </w:t>
      </w:r>
      <w:r>
        <w:rPr>
          <w:sz w:val="22"/>
        </w:rPr>
        <w:t>исключающие</w:t>
      </w:r>
      <w:r>
        <w:rPr>
          <w:spacing w:val="-12"/>
          <w:sz w:val="22"/>
        </w:rPr>
        <w:t> </w:t>
      </w:r>
      <w:r>
        <w:rPr>
          <w:sz w:val="22"/>
        </w:rPr>
        <w:t>ведение</w:t>
      </w:r>
      <w:r>
        <w:rPr>
          <w:spacing w:val="-12"/>
          <w:sz w:val="22"/>
        </w:rPr>
        <w:t> </w:t>
      </w:r>
      <w:r>
        <w:rPr>
          <w:sz w:val="22"/>
        </w:rPr>
        <w:t>скрытых</w:t>
      </w:r>
      <w:r>
        <w:rPr>
          <w:spacing w:val="-12"/>
          <w:sz w:val="22"/>
        </w:rPr>
        <w:t> </w:t>
      </w:r>
      <w:r>
        <w:rPr>
          <w:sz w:val="22"/>
        </w:rPr>
        <w:t>работ</w:t>
      </w:r>
      <w:r>
        <w:rPr>
          <w:spacing w:val="-12"/>
          <w:sz w:val="22"/>
        </w:rPr>
        <w:t> </w:t>
      </w:r>
      <w:r>
        <w:rPr>
          <w:sz w:val="22"/>
        </w:rPr>
        <w:t>по разрушению</w:t>
      </w:r>
      <w:r>
        <w:rPr>
          <w:spacing w:val="-16"/>
          <w:sz w:val="22"/>
        </w:rPr>
        <w:t> </w:t>
      </w:r>
      <w:r>
        <w:rPr>
          <w:sz w:val="22"/>
        </w:rPr>
        <w:t>стены</w:t>
      </w:r>
      <w:r>
        <w:rPr>
          <w:spacing w:val="-15"/>
          <w:sz w:val="22"/>
        </w:rPr>
        <w:t> </w:t>
      </w:r>
      <w:r>
        <w:rPr>
          <w:sz w:val="22"/>
        </w:rPr>
        <w:t>кладовой,</w:t>
      </w:r>
      <w:r>
        <w:rPr>
          <w:spacing w:val="-15"/>
          <w:sz w:val="22"/>
        </w:rPr>
        <w:t> </w:t>
      </w:r>
      <w:r>
        <w:rPr>
          <w:sz w:val="22"/>
        </w:rPr>
        <w:t>между</w:t>
      </w:r>
      <w:r>
        <w:rPr>
          <w:spacing w:val="-16"/>
          <w:sz w:val="22"/>
        </w:rPr>
        <w:t> </w:t>
      </w:r>
      <w:r>
        <w:rPr>
          <w:sz w:val="22"/>
        </w:rPr>
        <w:t>верхней</w:t>
      </w:r>
      <w:r>
        <w:rPr>
          <w:spacing w:val="-15"/>
          <w:sz w:val="22"/>
        </w:rPr>
        <w:t> </w:t>
      </w:r>
      <w:r>
        <w:rPr>
          <w:sz w:val="22"/>
        </w:rPr>
        <w:t>плоскостью</w:t>
      </w:r>
      <w:r>
        <w:rPr>
          <w:spacing w:val="-15"/>
          <w:sz w:val="22"/>
        </w:rPr>
        <w:t> </w:t>
      </w:r>
      <w:r>
        <w:rPr>
          <w:sz w:val="22"/>
        </w:rPr>
        <w:t>железобетонной</w:t>
      </w:r>
      <w:r>
        <w:rPr>
          <w:spacing w:val="-15"/>
          <w:sz w:val="22"/>
        </w:rPr>
        <w:t> </w:t>
      </w:r>
      <w:r>
        <w:rPr>
          <w:sz w:val="22"/>
        </w:rPr>
        <w:t>оболочки кладовой и плитой перекрытия предусматривается смотровой проем не менее 500 (пятьсот) миллиметров для визуального контроля.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9" w:after="0"/>
        <w:ind w:left="141" w:right="1288" w:firstLine="453"/>
        <w:jc w:val="left"/>
        <w:rPr>
          <w:sz w:val="22"/>
        </w:rPr>
      </w:pPr>
      <w:r>
        <w:rPr>
          <w:sz w:val="22"/>
        </w:rPr>
        <w:t>Устройство</w:t>
      </w:r>
      <w:r>
        <w:rPr>
          <w:spacing w:val="-6"/>
          <w:sz w:val="22"/>
        </w:rPr>
        <w:t> </w:t>
      </w:r>
      <w:r>
        <w:rPr>
          <w:sz w:val="22"/>
        </w:rPr>
        <w:t>помещения</w:t>
      </w:r>
      <w:r>
        <w:rPr>
          <w:spacing w:val="-6"/>
          <w:sz w:val="22"/>
        </w:rPr>
        <w:t> </w:t>
      </w:r>
      <w:r>
        <w:rPr>
          <w:sz w:val="22"/>
        </w:rPr>
        <w:t>сейфовой</w:t>
      </w:r>
      <w:r>
        <w:rPr>
          <w:spacing w:val="-6"/>
          <w:sz w:val="22"/>
        </w:rPr>
        <w:t> </w:t>
      </w:r>
      <w:r>
        <w:rPr>
          <w:sz w:val="22"/>
        </w:rPr>
        <w:t>комнаты</w:t>
      </w:r>
      <w:r>
        <w:rPr>
          <w:spacing w:val="-6"/>
          <w:sz w:val="22"/>
        </w:rPr>
        <w:t> </w:t>
      </w:r>
      <w:r>
        <w:rPr>
          <w:sz w:val="22"/>
        </w:rPr>
        <w:t>соответствует</w:t>
      </w:r>
      <w:r>
        <w:rPr>
          <w:spacing w:val="-6"/>
          <w:sz w:val="22"/>
        </w:rPr>
        <w:t> </w:t>
      </w:r>
      <w:r>
        <w:rPr>
          <w:sz w:val="22"/>
        </w:rPr>
        <w:t>следующим </w:t>
      </w:r>
      <w:r>
        <w:rPr>
          <w:spacing w:val="-2"/>
          <w:sz w:val="22"/>
        </w:rPr>
        <w:t>параметрам: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891" w:firstLine="453"/>
        <w:jc w:val="left"/>
        <w:rPr>
          <w:sz w:val="22"/>
        </w:rPr>
      </w:pPr>
      <w:r>
        <w:rPr>
          <w:sz w:val="22"/>
        </w:rPr>
        <w:t>стены сейфовой комнаты кирпичные, толщиной не менее 380 (триста восемьдесят)</w:t>
      </w:r>
      <w:r>
        <w:rPr>
          <w:spacing w:val="-16"/>
          <w:sz w:val="22"/>
        </w:rPr>
        <w:t> </w:t>
      </w:r>
      <w:r>
        <w:rPr>
          <w:sz w:val="22"/>
        </w:rPr>
        <w:t>миллиметров</w:t>
      </w:r>
      <w:r>
        <w:rPr>
          <w:spacing w:val="-15"/>
          <w:sz w:val="22"/>
        </w:rPr>
        <w:t> </w:t>
      </w:r>
      <w:r>
        <w:rPr>
          <w:sz w:val="22"/>
        </w:rPr>
        <w:t>или</w:t>
      </w:r>
      <w:r>
        <w:rPr>
          <w:spacing w:val="-15"/>
          <w:sz w:val="22"/>
        </w:rPr>
        <w:t> </w:t>
      </w:r>
      <w:r>
        <w:rPr>
          <w:sz w:val="22"/>
        </w:rPr>
        <w:t>железобетонные</w:t>
      </w:r>
      <w:r>
        <w:rPr>
          <w:spacing w:val="-16"/>
          <w:sz w:val="22"/>
        </w:rPr>
        <w:t> </w:t>
      </w:r>
      <w:r>
        <w:rPr>
          <w:sz w:val="22"/>
        </w:rPr>
        <w:t>толщиной</w:t>
      </w:r>
      <w:r>
        <w:rPr>
          <w:spacing w:val="-15"/>
          <w:sz w:val="22"/>
        </w:rPr>
        <w:t> </w:t>
      </w:r>
      <w:r>
        <w:rPr>
          <w:sz w:val="22"/>
        </w:rPr>
        <w:t>не</w:t>
      </w:r>
      <w:r>
        <w:rPr>
          <w:spacing w:val="-15"/>
          <w:sz w:val="22"/>
        </w:rPr>
        <w:t> </w:t>
      </w:r>
      <w:r>
        <w:rPr>
          <w:sz w:val="22"/>
        </w:rPr>
        <w:t>менее</w:t>
      </w:r>
      <w:r>
        <w:rPr>
          <w:spacing w:val="-15"/>
          <w:sz w:val="22"/>
        </w:rPr>
        <w:t> </w:t>
      </w:r>
      <w:r>
        <w:rPr>
          <w:sz w:val="22"/>
        </w:rPr>
        <w:t>200</w:t>
      </w:r>
      <w:r>
        <w:rPr>
          <w:spacing w:val="-16"/>
          <w:sz w:val="22"/>
        </w:rPr>
        <w:t> </w:t>
      </w:r>
      <w:r>
        <w:rPr>
          <w:sz w:val="22"/>
        </w:rPr>
        <w:t>(двести) </w:t>
      </w:r>
      <w:r>
        <w:rPr>
          <w:spacing w:val="-2"/>
          <w:sz w:val="22"/>
        </w:rPr>
        <w:t>миллиметров;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8" w:after="0"/>
        <w:ind w:left="141" w:right="493" w:firstLine="453"/>
        <w:jc w:val="left"/>
        <w:rPr>
          <w:sz w:val="22"/>
        </w:rPr>
      </w:pPr>
      <w:r>
        <w:rPr>
          <w:sz w:val="22"/>
        </w:rPr>
        <w:t>стены, потолок и пол внутри сейфовой комнаты по периметру укрепляются </w:t>
      </w:r>
      <w:r>
        <w:rPr>
          <w:spacing w:val="-2"/>
          <w:sz w:val="22"/>
        </w:rPr>
        <w:t>металлической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решеткой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из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стальных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прутьев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диаметром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не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менее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16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(шестнадцать) </w:t>
      </w:r>
      <w:r>
        <w:rPr>
          <w:sz w:val="22"/>
        </w:rPr>
        <w:t>миллиметров, образующих ячейку размером не более 150 (сто пятьдесят) миллиметров в длину и 150 (сто пятьдесят) миллиметров в ширину;</w:t>
      </w:r>
    </w:p>
    <w:p>
      <w:pPr>
        <w:spacing w:before="127"/>
        <w:ind w:left="595" w:right="0" w:firstLine="0"/>
        <w:jc w:val="left"/>
        <w:rPr>
          <w:sz w:val="20"/>
        </w:rPr>
      </w:pPr>
      <w:r>
        <w:rPr>
          <w:spacing w:val="-6"/>
          <w:sz w:val="20"/>
        </w:rPr>
        <w:t>Примечание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ИЗПИ!</w:t>
      </w:r>
    </w:p>
    <w:p>
      <w:pPr>
        <w:pStyle w:val="BodyText"/>
        <w:spacing w:line="268" w:lineRule="auto" w:before="155"/>
        <w:ind w:right="405" w:firstLine="453"/>
      </w:pPr>
      <w:r>
        <w:rPr>
          <w:spacing w:val="-2"/>
        </w:rPr>
        <w:t>Действие</w:t>
      </w:r>
      <w:r>
        <w:rPr>
          <w:spacing w:val="-13"/>
        </w:rPr>
        <w:t> </w:t>
      </w:r>
      <w:r>
        <w:rPr>
          <w:spacing w:val="-2"/>
        </w:rPr>
        <w:t>подпункта</w:t>
      </w:r>
      <w:r>
        <w:rPr>
          <w:spacing w:val="-13"/>
        </w:rPr>
        <w:t> </w:t>
      </w:r>
      <w:r>
        <w:rPr>
          <w:spacing w:val="-2"/>
        </w:rPr>
        <w:t>3)</w:t>
      </w:r>
      <w:r>
        <w:rPr>
          <w:spacing w:val="-13"/>
        </w:rPr>
        <w:t> </w:t>
      </w:r>
      <w:r>
        <w:rPr>
          <w:spacing w:val="-2"/>
        </w:rPr>
        <w:t>приостановлено</w:t>
      </w:r>
      <w:r>
        <w:rPr>
          <w:spacing w:val="-13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01.01.2027</w:t>
      </w:r>
      <w:r>
        <w:rPr>
          <w:spacing w:val="-13"/>
        </w:rPr>
        <w:t> </w:t>
      </w:r>
      <w:r>
        <w:rPr>
          <w:spacing w:val="-2"/>
        </w:rPr>
        <w:t>постановлением</w:t>
      </w:r>
      <w:r>
        <w:rPr>
          <w:spacing w:val="-13"/>
        </w:rPr>
        <w:t> </w:t>
      </w:r>
      <w:r>
        <w:rPr>
          <w:spacing w:val="-2"/>
        </w:rPr>
        <w:t>Правления </w:t>
      </w:r>
      <w:r>
        <w:rPr/>
        <w:t>Национального</w:t>
      </w:r>
      <w:r>
        <w:rPr>
          <w:spacing w:val="-9"/>
        </w:rPr>
        <w:t> </w:t>
      </w:r>
      <w:r>
        <w:rPr/>
        <w:t>Банка</w:t>
      </w:r>
      <w:r>
        <w:rPr>
          <w:spacing w:val="-9"/>
        </w:rPr>
        <w:t> </w:t>
      </w:r>
      <w:r>
        <w:rPr/>
        <w:t>РК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24.12.2024</w:t>
      </w:r>
      <w:r>
        <w:rPr>
          <w:spacing w:val="-9"/>
        </w:rPr>
        <w:t> </w:t>
      </w:r>
      <w:r>
        <w:rPr/>
        <w:t>№</w:t>
      </w:r>
      <w:r>
        <w:rPr>
          <w:spacing w:val="-9"/>
        </w:rPr>
        <w:t> </w:t>
      </w:r>
      <w:r>
        <w:rPr/>
        <w:t>88</w:t>
      </w:r>
      <w:r>
        <w:rPr>
          <w:spacing w:val="-9"/>
        </w:rPr>
        <w:t> </w:t>
      </w:r>
      <w:r>
        <w:rPr/>
        <w:t>установив,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период приостановления данный подпункт действует в следующей редакции: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1158" w:firstLine="453"/>
        <w:jc w:val="both"/>
        <w:rPr>
          <w:sz w:val="22"/>
        </w:rPr>
      </w:pPr>
      <w:r>
        <w:rPr>
          <w:spacing w:val="-2"/>
          <w:sz w:val="22"/>
        </w:rPr>
        <w:t>дверь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сейфовой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комнаты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металлическая,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толщиной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менее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4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(четыре) миллиметра,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закрывающаяся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два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замка.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этом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же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проеме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устанавливается внутренняя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решетчатая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металлическая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дверь,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закрывающаяся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один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замок.</w:t>
      </w:r>
    </w:p>
    <w:p>
      <w:pPr>
        <w:spacing w:before="127"/>
        <w:ind w:left="595" w:right="0" w:firstLine="0"/>
        <w:jc w:val="left"/>
        <w:rPr>
          <w:sz w:val="20"/>
        </w:rPr>
      </w:pPr>
      <w:r>
        <w:rPr>
          <w:spacing w:val="-6"/>
          <w:sz w:val="20"/>
        </w:rPr>
        <w:t>Примечание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ИЗПИ!</w:t>
      </w:r>
    </w:p>
    <w:p>
      <w:pPr>
        <w:pStyle w:val="BodyText"/>
        <w:spacing w:line="268" w:lineRule="auto" w:before="154"/>
        <w:ind w:right="747" w:firstLine="453"/>
      </w:pPr>
      <w:r>
        <w:rPr>
          <w:spacing w:val="-2"/>
        </w:rPr>
        <w:t>Действие</w:t>
      </w:r>
      <w:r>
        <w:rPr>
          <w:spacing w:val="-14"/>
        </w:rPr>
        <w:t> </w:t>
      </w:r>
      <w:r>
        <w:rPr>
          <w:spacing w:val="-2"/>
        </w:rPr>
        <w:t>пункта</w:t>
      </w:r>
      <w:r>
        <w:rPr>
          <w:spacing w:val="-13"/>
        </w:rPr>
        <w:t> </w:t>
      </w:r>
      <w:r>
        <w:rPr>
          <w:spacing w:val="-2"/>
        </w:rPr>
        <w:t>14</w:t>
      </w:r>
      <w:r>
        <w:rPr>
          <w:spacing w:val="-13"/>
        </w:rPr>
        <w:t> </w:t>
      </w:r>
      <w:r>
        <w:rPr>
          <w:spacing w:val="-2"/>
        </w:rPr>
        <w:t>приостановлено</w:t>
      </w:r>
      <w:r>
        <w:rPr>
          <w:spacing w:val="-14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01.01.2027</w:t>
      </w:r>
      <w:r>
        <w:rPr>
          <w:spacing w:val="-13"/>
        </w:rPr>
        <w:t> </w:t>
      </w:r>
      <w:r>
        <w:rPr>
          <w:spacing w:val="-2"/>
        </w:rPr>
        <w:t>постановлением</w:t>
      </w:r>
      <w:r>
        <w:rPr>
          <w:spacing w:val="-13"/>
        </w:rPr>
        <w:t> </w:t>
      </w:r>
      <w:r>
        <w:rPr>
          <w:spacing w:val="-2"/>
        </w:rPr>
        <w:t>Правления </w:t>
      </w:r>
      <w:r>
        <w:rPr/>
        <w:t>Национального</w:t>
      </w:r>
      <w:r>
        <w:rPr>
          <w:spacing w:val="-9"/>
        </w:rPr>
        <w:t> </w:t>
      </w:r>
      <w:r>
        <w:rPr/>
        <w:t>Банка</w:t>
      </w:r>
      <w:r>
        <w:rPr>
          <w:spacing w:val="-9"/>
        </w:rPr>
        <w:t> </w:t>
      </w:r>
      <w:r>
        <w:rPr/>
        <w:t>РК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24.12.2024</w:t>
      </w:r>
      <w:r>
        <w:rPr>
          <w:spacing w:val="-9"/>
        </w:rPr>
        <w:t> </w:t>
      </w:r>
      <w:r>
        <w:rPr/>
        <w:t>№</w:t>
      </w:r>
      <w:r>
        <w:rPr>
          <w:spacing w:val="-9"/>
        </w:rPr>
        <w:t> </w:t>
      </w:r>
      <w:r>
        <w:rPr/>
        <w:t>88</w:t>
      </w:r>
      <w:r>
        <w:rPr>
          <w:spacing w:val="-9"/>
        </w:rPr>
        <w:t> </w:t>
      </w:r>
      <w:r>
        <w:rPr/>
        <w:t>установив,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период приостановления данный пункт действует в следующей редакции: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6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99" w:after="0"/>
        <w:ind w:left="141" w:right="601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8224" id="docshapegroup85" coordorigin="0,0" coordsize="11906,16838">
                <v:shape style="position:absolute;left:0;top:0;width:4157;height:3415" type="#_x0000_t75" id="docshape86" stroked="false">
                  <v:imagedata r:id="rId5" o:title=""/>
                </v:shape>
                <v:shape style="position:absolute;left:3780;top:0;width:4344;height:3415" type="#_x0000_t75" id="docshape87" stroked="false">
                  <v:imagedata r:id="rId6" o:title=""/>
                </v:shape>
                <v:shape style="position:absolute;left:7749;top:0;width:4157;height:3415" type="#_x0000_t75" id="docshape88" stroked="false">
                  <v:imagedata r:id="rId7" o:title=""/>
                </v:shape>
                <v:shape style="position:absolute;left:1796;top:3320;width:4344;height:3461" type="#_x0000_t75" id="docshape89" stroked="false">
                  <v:imagedata r:id="rId8" o:title=""/>
                </v:shape>
                <v:shape style="position:absolute;left:5765;top:3320;width:4344;height:3461" type="#_x0000_t75" id="docshape90" stroked="false">
                  <v:imagedata r:id="rId8" o:title=""/>
                </v:shape>
                <v:shape style="position:absolute;left:0;top:6688;width:4157;height:3461" type="#_x0000_t75" id="docshape91" stroked="false">
                  <v:imagedata r:id="rId9" o:title=""/>
                </v:shape>
                <v:shape style="position:absolute;left:3780;top:6688;width:4344;height:3461" type="#_x0000_t75" id="docshape92" stroked="false">
                  <v:imagedata r:id="rId8" o:title=""/>
                </v:shape>
                <v:shape style="position:absolute;left:7749;top:6688;width:4157;height:3461" type="#_x0000_t75" id="docshape93" stroked="false">
                  <v:imagedata r:id="rId10" o:title=""/>
                </v:shape>
                <v:shape style="position:absolute;left:1796;top:10056;width:4344;height:3461" type="#_x0000_t75" id="docshape94" stroked="false">
                  <v:imagedata r:id="rId8" o:title=""/>
                </v:shape>
                <v:shape style="position:absolute;left:5765;top:10056;width:4344;height:3461" type="#_x0000_t75" id="docshape95" stroked="false">
                  <v:imagedata r:id="rId8" o:title=""/>
                </v:shape>
                <v:shape style="position:absolute;left:0;top:13423;width:4157;height:3415" type="#_x0000_t75" id="docshape96" stroked="false">
                  <v:imagedata r:id="rId11" o:title=""/>
                </v:shape>
                <v:shape style="position:absolute;left:3780;top:13423;width:4344;height:3415" type="#_x0000_t75" id="docshape97" stroked="false">
                  <v:imagedata r:id="rId12" o:title=""/>
                </v:shape>
                <v:shape style="position:absolute;left:7749;top:13423;width:4157;height:3415" type="#_x0000_t75" id="docshape9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кладовой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сейфовой</w:t>
      </w:r>
      <w:r>
        <w:rPr>
          <w:spacing w:val="-7"/>
          <w:sz w:val="22"/>
        </w:rPr>
        <w:t> </w:t>
      </w:r>
      <w:r>
        <w:rPr>
          <w:sz w:val="22"/>
        </w:rPr>
        <w:t>комнате</w:t>
      </w:r>
      <w:r>
        <w:rPr>
          <w:spacing w:val="-7"/>
          <w:sz w:val="22"/>
        </w:rPr>
        <w:t> </w:t>
      </w:r>
      <w:r>
        <w:rPr>
          <w:sz w:val="22"/>
        </w:rPr>
        <w:t>не</w:t>
      </w:r>
      <w:r>
        <w:rPr>
          <w:spacing w:val="-7"/>
          <w:sz w:val="22"/>
        </w:rPr>
        <w:t> </w:t>
      </w:r>
      <w:r>
        <w:rPr>
          <w:sz w:val="22"/>
        </w:rPr>
        <w:t>допускается</w:t>
      </w:r>
      <w:r>
        <w:rPr>
          <w:spacing w:val="-7"/>
          <w:sz w:val="22"/>
        </w:rPr>
        <w:t> </w:t>
      </w:r>
      <w:r>
        <w:rPr>
          <w:sz w:val="22"/>
        </w:rPr>
        <w:t>проведение</w:t>
      </w:r>
      <w:r>
        <w:rPr>
          <w:spacing w:val="-7"/>
          <w:sz w:val="22"/>
        </w:rPr>
        <w:t> </w:t>
      </w:r>
      <w:r>
        <w:rPr>
          <w:sz w:val="22"/>
        </w:rPr>
        <w:t>коммуникаций (технических устройств, обеспечивающих получение и использование энергии, линий электропередач, газо- и водопроводы, трансформаторные и наносные станции, а также инженерных коммуникаций, контрольно-измерительных приборов), за исключением трубопроводов и кабелей электропитания для средств </w:t>
      </w:r>
      <w:r>
        <w:rPr>
          <w:spacing w:val="-2"/>
          <w:sz w:val="22"/>
        </w:rPr>
        <w:t>механизации кассовых операций, освещения, систем безопасности и </w:t>
      </w:r>
      <w:r>
        <w:rPr>
          <w:spacing w:val="-2"/>
          <w:sz w:val="22"/>
        </w:rPr>
        <w:t>сигнализации.</w:t>
      </w:r>
    </w:p>
    <w:p>
      <w:pPr>
        <w:spacing w:line="268" w:lineRule="auto" w:before="129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944" w:val="left" w:leader="none"/>
        </w:tabs>
        <w:spacing w:line="240" w:lineRule="auto" w:before="127" w:after="0"/>
        <w:ind w:left="944" w:right="0" w:hanging="349"/>
        <w:jc w:val="left"/>
        <w:rPr>
          <w:sz w:val="22"/>
        </w:rPr>
      </w:pPr>
      <w:r>
        <w:rPr>
          <w:sz w:val="22"/>
        </w:rPr>
        <w:t>Помещение</w:t>
      </w:r>
      <w:r>
        <w:rPr>
          <w:spacing w:val="-10"/>
          <w:sz w:val="22"/>
        </w:rPr>
        <w:t> </w:t>
      </w:r>
      <w:r>
        <w:rPr>
          <w:sz w:val="22"/>
        </w:rPr>
        <w:t>предкладовой</w:t>
      </w:r>
      <w:r>
        <w:rPr>
          <w:spacing w:val="-9"/>
          <w:sz w:val="22"/>
        </w:rPr>
        <w:t> </w:t>
      </w:r>
      <w:r>
        <w:rPr>
          <w:sz w:val="22"/>
        </w:rPr>
        <w:t>имеет</w:t>
      </w:r>
      <w:r>
        <w:rPr>
          <w:spacing w:val="-9"/>
          <w:sz w:val="22"/>
        </w:rPr>
        <w:t> </w:t>
      </w:r>
      <w:r>
        <w:rPr>
          <w:sz w:val="22"/>
        </w:rPr>
        <w:t>один</w:t>
      </w:r>
      <w:r>
        <w:rPr>
          <w:spacing w:val="-10"/>
          <w:sz w:val="22"/>
        </w:rPr>
        <w:t> </w:t>
      </w:r>
      <w:r>
        <w:rPr>
          <w:sz w:val="22"/>
        </w:rPr>
        <w:t>вход,</w:t>
      </w:r>
      <w:r>
        <w:rPr>
          <w:spacing w:val="-9"/>
          <w:sz w:val="22"/>
        </w:rPr>
        <w:t> </w:t>
      </w:r>
      <w:r>
        <w:rPr>
          <w:sz w:val="22"/>
        </w:rPr>
        <w:t>устройство</w:t>
      </w:r>
      <w:r>
        <w:rPr>
          <w:spacing w:val="-9"/>
          <w:sz w:val="22"/>
        </w:rPr>
        <w:t> </w:t>
      </w:r>
      <w:r>
        <w:rPr>
          <w:sz w:val="22"/>
        </w:rPr>
        <w:t>окон</w:t>
      </w:r>
      <w:r>
        <w:rPr>
          <w:spacing w:val="-10"/>
          <w:sz w:val="22"/>
        </w:rPr>
        <w:t> </w:t>
      </w:r>
      <w:r>
        <w:rPr>
          <w:sz w:val="22"/>
        </w:rPr>
        <w:t>не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допускается.</w:t>
      </w:r>
    </w:p>
    <w:p>
      <w:pPr>
        <w:spacing w:before="157"/>
        <w:ind w:left="595" w:right="0" w:firstLine="0"/>
        <w:jc w:val="left"/>
        <w:rPr>
          <w:sz w:val="20"/>
        </w:rPr>
      </w:pPr>
      <w:r>
        <w:rPr>
          <w:spacing w:val="-6"/>
          <w:sz w:val="20"/>
        </w:rPr>
        <w:t>Примечание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ИЗПИ!</w:t>
      </w:r>
    </w:p>
    <w:p>
      <w:pPr>
        <w:pStyle w:val="BodyText"/>
        <w:spacing w:line="268" w:lineRule="auto" w:before="155"/>
        <w:ind w:right="747" w:firstLine="453"/>
      </w:pPr>
      <w:r>
        <w:rPr>
          <w:spacing w:val="-2"/>
        </w:rPr>
        <w:t>Действие</w:t>
      </w:r>
      <w:r>
        <w:rPr>
          <w:spacing w:val="-14"/>
        </w:rPr>
        <w:t> </w:t>
      </w:r>
      <w:r>
        <w:rPr>
          <w:spacing w:val="-2"/>
        </w:rPr>
        <w:t>пункта</w:t>
      </w:r>
      <w:r>
        <w:rPr>
          <w:spacing w:val="-13"/>
        </w:rPr>
        <w:t> </w:t>
      </w:r>
      <w:r>
        <w:rPr>
          <w:spacing w:val="-2"/>
        </w:rPr>
        <w:t>16</w:t>
      </w:r>
      <w:r>
        <w:rPr>
          <w:spacing w:val="-13"/>
        </w:rPr>
        <w:t> </w:t>
      </w:r>
      <w:r>
        <w:rPr>
          <w:spacing w:val="-2"/>
        </w:rPr>
        <w:t>приостановлено</w:t>
      </w:r>
      <w:r>
        <w:rPr>
          <w:spacing w:val="-14"/>
        </w:rPr>
        <w:t> </w:t>
      </w:r>
      <w:r>
        <w:rPr>
          <w:spacing w:val="-2"/>
        </w:rPr>
        <w:t>до</w:t>
      </w:r>
      <w:r>
        <w:rPr>
          <w:spacing w:val="-13"/>
        </w:rPr>
        <w:t> </w:t>
      </w:r>
      <w:r>
        <w:rPr>
          <w:spacing w:val="-2"/>
        </w:rPr>
        <w:t>01.01.2027</w:t>
      </w:r>
      <w:r>
        <w:rPr>
          <w:spacing w:val="-13"/>
        </w:rPr>
        <w:t> </w:t>
      </w:r>
      <w:r>
        <w:rPr>
          <w:spacing w:val="-2"/>
        </w:rPr>
        <w:t>постановлением</w:t>
      </w:r>
      <w:r>
        <w:rPr>
          <w:spacing w:val="-13"/>
        </w:rPr>
        <w:t> </w:t>
      </w:r>
      <w:r>
        <w:rPr>
          <w:spacing w:val="-2"/>
        </w:rPr>
        <w:t>Правления </w:t>
      </w:r>
      <w:r>
        <w:rPr/>
        <w:t>Национального</w:t>
      </w:r>
      <w:r>
        <w:rPr>
          <w:spacing w:val="-9"/>
        </w:rPr>
        <w:t> </w:t>
      </w:r>
      <w:r>
        <w:rPr/>
        <w:t>Банка</w:t>
      </w:r>
      <w:r>
        <w:rPr>
          <w:spacing w:val="-9"/>
        </w:rPr>
        <w:t> </w:t>
      </w:r>
      <w:r>
        <w:rPr/>
        <w:t>РК</w:t>
      </w:r>
      <w:r>
        <w:rPr>
          <w:spacing w:val="-9"/>
        </w:rPr>
        <w:t> </w:t>
      </w:r>
      <w:r>
        <w:rPr/>
        <w:t>от</w:t>
      </w:r>
      <w:r>
        <w:rPr>
          <w:spacing w:val="-9"/>
        </w:rPr>
        <w:t> </w:t>
      </w:r>
      <w:r>
        <w:rPr/>
        <w:t>24.12.2024</w:t>
      </w:r>
      <w:r>
        <w:rPr>
          <w:spacing w:val="-9"/>
        </w:rPr>
        <w:t> </w:t>
      </w:r>
      <w:r>
        <w:rPr/>
        <w:t>№</w:t>
      </w:r>
      <w:r>
        <w:rPr>
          <w:spacing w:val="-9"/>
        </w:rPr>
        <w:t> </w:t>
      </w:r>
      <w:r>
        <w:rPr/>
        <w:t>88</w:t>
      </w:r>
      <w:r>
        <w:rPr>
          <w:spacing w:val="-9"/>
        </w:rPr>
        <w:t> </w:t>
      </w:r>
      <w:r>
        <w:rPr/>
        <w:t>установив,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период приостановления данный пункт действует в следующей редакции:</w:t>
      </w:r>
    </w:p>
    <w:p>
      <w:pPr>
        <w:pStyle w:val="ListParagraph"/>
        <w:numPr>
          <w:ilvl w:val="0"/>
          <w:numId w:val="3"/>
        </w:numPr>
        <w:tabs>
          <w:tab w:pos="944" w:val="left" w:leader="none"/>
        </w:tabs>
        <w:spacing w:line="240" w:lineRule="auto" w:before="127" w:after="0"/>
        <w:ind w:left="944" w:right="0" w:hanging="349"/>
        <w:jc w:val="left"/>
        <w:rPr>
          <w:sz w:val="22"/>
        </w:rPr>
      </w:pPr>
      <w:r>
        <w:rPr>
          <w:sz w:val="22"/>
        </w:rPr>
        <w:t>Устройство</w:t>
      </w:r>
      <w:r>
        <w:rPr>
          <w:spacing w:val="-9"/>
          <w:sz w:val="22"/>
        </w:rPr>
        <w:t> </w:t>
      </w:r>
      <w:r>
        <w:rPr>
          <w:sz w:val="22"/>
        </w:rPr>
        <w:t>помещения</w:t>
      </w:r>
      <w:r>
        <w:rPr>
          <w:spacing w:val="-8"/>
          <w:sz w:val="22"/>
        </w:rPr>
        <w:t> </w:t>
      </w:r>
      <w:r>
        <w:rPr>
          <w:sz w:val="22"/>
        </w:rPr>
        <w:t>кассы</w:t>
      </w:r>
      <w:r>
        <w:rPr>
          <w:spacing w:val="-8"/>
          <w:sz w:val="22"/>
        </w:rPr>
        <w:t> </w:t>
      </w:r>
      <w:r>
        <w:rPr>
          <w:sz w:val="22"/>
        </w:rPr>
        <w:t>(касс)</w:t>
      </w:r>
      <w:r>
        <w:rPr>
          <w:spacing w:val="-8"/>
          <w:sz w:val="22"/>
        </w:rPr>
        <w:t> </w:t>
      </w:r>
      <w:r>
        <w:rPr>
          <w:sz w:val="22"/>
        </w:rPr>
        <w:t>соответствуют</w:t>
      </w:r>
      <w:r>
        <w:rPr>
          <w:spacing w:val="-9"/>
          <w:sz w:val="22"/>
        </w:rPr>
        <w:t> </w:t>
      </w:r>
      <w:r>
        <w:rPr>
          <w:sz w:val="22"/>
        </w:rPr>
        <w:t>следующим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параметрам: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4"/>
          <w:sz w:val="22"/>
        </w:rPr>
        <w:t>каждая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касса имеет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отдельный вход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с закрывающейся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на замок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дверью;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1802" w:firstLine="453"/>
        <w:jc w:val="left"/>
        <w:rPr>
          <w:sz w:val="22"/>
        </w:rPr>
      </w:pPr>
      <w:r>
        <w:rPr>
          <w:sz w:val="22"/>
        </w:rPr>
        <w:t>стены,</w:t>
      </w:r>
      <w:r>
        <w:rPr>
          <w:spacing w:val="-13"/>
          <w:sz w:val="22"/>
        </w:rPr>
        <w:t> </w:t>
      </w:r>
      <w:r>
        <w:rPr>
          <w:sz w:val="22"/>
        </w:rPr>
        <w:t>потолок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пол</w:t>
      </w:r>
      <w:r>
        <w:rPr>
          <w:spacing w:val="-13"/>
          <w:sz w:val="22"/>
        </w:rPr>
        <w:t> </w:t>
      </w:r>
      <w:r>
        <w:rPr>
          <w:sz w:val="22"/>
        </w:rPr>
        <w:t>кассы</w:t>
      </w:r>
      <w:r>
        <w:rPr>
          <w:spacing w:val="-13"/>
          <w:sz w:val="22"/>
        </w:rPr>
        <w:t> </w:t>
      </w:r>
      <w:r>
        <w:rPr>
          <w:sz w:val="22"/>
        </w:rPr>
        <w:t>оборудуются</w:t>
      </w:r>
      <w:r>
        <w:rPr>
          <w:spacing w:val="-13"/>
          <w:sz w:val="22"/>
        </w:rPr>
        <w:t> </w:t>
      </w:r>
      <w:r>
        <w:rPr>
          <w:sz w:val="22"/>
        </w:rPr>
        <w:t>защитными</w:t>
      </w:r>
      <w:r>
        <w:rPr>
          <w:spacing w:val="-13"/>
          <w:sz w:val="22"/>
        </w:rPr>
        <w:t> </w:t>
      </w:r>
      <w:r>
        <w:rPr>
          <w:sz w:val="22"/>
        </w:rPr>
        <w:t>средствами, обеспечивающими безопасность кассового работника;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697" w:firstLine="453"/>
        <w:jc w:val="left"/>
        <w:rPr>
          <w:sz w:val="22"/>
        </w:rPr>
      </w:pPr>
      <w:r>
        <w:rPr>
          <w:sz w:val="22"/>
        </w:rPr>
        <w:t>передняя часть кассы имеет оконный проем, оборудованный защитными средствами,</w:t>
      </w:r>
      <w:r>
        <w:rPr>
          <w:spacing w:val="-12"/>
          <w:sz w:val="22"/>
        </w:rPr>
        <w:t> </w:t>
      </w:r>
      <w:r>
        <w:rPr>
          <w:sz w:val="22"/>
        </w:rPr>
        <w:t>обеспечивающими</w:t>
      </w:r>
      <w:r>
        <w:rPr>
          <w:spacing w:val="-12"/>
          <w:sz w:val="22"/>
        </w:rPr>
        <w:t> </w:t>
      </w:r>
      <w:r>
        <w:rPr>
          <w:sz w:val="22"/>
        </w:rPr>
        <w:t>безопасность</w:t>
      </w:r>
      <w:r>
        <w:rPr>
          <w:spacing w:val="-12"/>
          <w:sz w:val="22"/>
        </w:rPr>
        <w:t> </w:t>
      </w:r>
      <w:r>
        <w:rPr>
          <w:sz w:val="22"/>
        </w:rPr>
        <w:t>кассового</w:t>
      </w:r>
      <w:r>
        <w:rPr>
          <w:spacing w:val="-12"/>
          <w:sz w:val="22"/>
        </w:rPr>
        <w:t> </w:t>
      </w:r>
      <w:r>
        <w:rPr>
          <w:sz w:val="22"/>
        </w:rPr>
        <w:t>работника</w:t>
      </w:r>
      <w:r>
        <w:rPr>
          <w:spacing w:val="-12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sz w:val="22"/>
        </w:rPr>
        <w:t>исключающие возможность хищения наличных денег и ценностей;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7" w:after="0"/>
        <w:ind w:left="141" w:right="773" w:firstLine="453"/>
        <w:jc w:val="left"/>
        <w:rPr>
          <w:sz w:val="22"/>
        </w:rPr>
      </w:pPr>
      <w:r>
        <w:rPr>
          <w:sz w:val="22"/>
        </w:rPr>
        <w:t>передняя часть кассы оборудуется специальными транспортирующими </w:t>
      </w:r>
      <w:r>
        <w:rPr>
          <w:spacing w:val="-2"/>
          <w:sz w:val="22"/>
        </w:rPr>
        <w:t>устройствами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передачи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денег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ценностей.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Механизм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приведения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в </w:t>
      </w:r>
      <w:r>
        <w:rPr>
          <w:sz w:val="22"/>
        </w:rPr>
        <w:t>действие и фиксации транспортирующего устройства находится внутри кассы в исправном состоянии.</w:t>
      </w:r>
    </w:p>
    <w:p>
      <w:pPr>
        <w:pStyle w:val="BodyText"/>
        <w:spacing w:line="268" w:lineRule="auto" w:before="128"/>
        <w:ind w:right="30" w:firstLine="453"/>
      </w:pPr>
      <w:r>
        <w:rPr/>
        <w:t>Допускается</w:t>
      </w:r>
      <w:r>
        <w:rPr>
          <w:spacing w:val="-16"/>
        </w:rPr>
        <w:t> </w:t>
      </w:r>
      <w:r>
        <w:rPr/>
        <w:t>оборудовать</w:t>
      </w:r>
      <w:r>
        <w:rPr>
          <w:spacing w:val="-15"/>
        </w:rPr>
        <w:t> </w:t>
      </w:r>
      <w:r>
        <w:rPr/>
        <w:t>нижнюю</w:t>
      </w:r>
      <w:r>
        <w:rPr>
          <w:spacing w:val="-15"/>
        </w:rPr>
        <w:t> </w:t>
      </w:r>
      <w:r>
        <w:rPr/>
        <w:t>переднюю</w:t>
      </w:r>
      <w:r>
        <w:rPr>
          <w:spacing w:val="-16"/>
        </w:rPr>
        <w:t> </w:t>
      </w:r>
      <w:r>
        <w:rPr/>
        <w:t>часть</w:t>
      </w:r>
      <w:r>
        <w:rPr>
          <w:spacing w:val="-15"/>
        </w:rPr>
        <w:t> </w:t>
      </w:r>
      <w:r>
        <w:rPr/>
        <w:t>кассы</w:t>
      </w:r>
      <w:r>
        <w:rPr>
          <w:spacing w:val="-15"/>
        </w:rPr>
        <w:t> </w:t>
      </w:r>
      <w:r>
        <w:rPr/>
        <w:t>инкассаторским</w:t>
      </w:r>
      <w:r>
        <w:rPr>
          <w:spacing w:val="-15"/>
        </w:rPr>
        <w:t> </w:t>
      </w:r>
      <w:r>
        <w:rPr/>
        <w:t>бункером, позволяющим</w:t>
      </w:r>
      <w:r>
        <w:rPr>
          <w:spacing w:val="-3"/>
        </w:rPr>
        <w:t> </w:t>
      </w:r>
      <w:r>
        <w:rPr/>
        <w:t>принимать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выдавать</w:t>
      </w:r>
      <w:r>
        <w:rPr>
          <w:spacing w:val="-3"/>
        </w:rPr>
        <w:t> </w:t>
      </w:r>
      <w:r>
        <w:rPr/>
        <w:t>более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(десяти)</w:t>
      </w:r>
      <w:r>
        <w:rPr>
          <w:spacing w:val="-3"/>
        </w:rPr>
        <w:t> </w:t>
      </w:r>
      <w:r>
        <w:rPr/>
        <w:t>пачек</w:t>
      </w:r>
      <w:r>
        <w:rPr>
          <w:spacing w:val="-3"/>
        </w:rPr>
        <w:t> </w:t>
      </w:r>
      <w:r>
        <w:rPr/>
        <w:t>банкнот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(или)</w:t>
      </w:r>
      <w:r>
        <w:rPr>
          <w:spacing w:val="-3"/>
        </w:rPr>
        <w:t> </w:t>
      </w:r>
      <w:r>
        <w:rPr/>
        <w:t>5</w:t>
      </w:r>
    </w:p>
    <w:p>
      <w:pPr>
        <w:pStyle w:val="BodyText"/>
        <w:spacing w:before="1"/>
      </w:pPr>
      <w:r>
        <w:rPr>
          <w:spacing w:val="-2"/>
        </w:rPr>
        <w:t>(пяти)</w:t>
      </w:r>
      <w:r>
        <w:rPr>
          <w:spacing w:val="-7"/>
        </w:rPr>
        <w:t> </w:t>
      </w:r>
      <w:r>
        <w:rPr>
          <w:spacing w:val="-2"/>
        </w:rPr>
        <w:t>мешков</w:t>
      </w:r>
      <w:r>
        <w:rPr>
          <w:spacing w:val="-7"/>
        </w:rPr>
        <w:t> </w:t>
      </w:r>
      <w:r>
        <w:rPr>
          <w:spacing w:val="-2"/>
        </w:rPr>
        <w:t>монет;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57" w:after="0"/>
        <w:ind w:left="141" w:right="385" w:firstLine="453"/>
        <w:jc w:val="left"/>
        <w:rPr>
          <w:sz w:val="22"/>
        </w:rPr>
      </w:pPr>
      <w:r>
        <w:rPr>
          <w:sz w:val="22"/>
        </w:rPr>
        <w:t>между</w:t>
      </w:r>
      <w:r>
        <w:rPr>
          <w:spacing w:val="-11"/>
          <w:sz w:val="22"/>
        </w:rPr>
        <w:t> </w:t>
      </w:r>
      <w:r>
        <w:rPr>
          <w:sz w:val="22"/>
        </w:rPr>
        <w:t>кассами</w:t>
      </w:r>
      <w:r>
        <w:rPr>
          <w:spacing w:val="-11"/>
          <w:sz w:val="22"/>
        </w:rPr>
        <w:t> </w:t>
      </w:r>
      <w:r>
        <w:rPr>
          <w:sz w:val="22"/>
        </w:rPr>
        <w:t>оборудуются</w:t>
      </w:r>
      <w:r>
        <w:rPr>
          <w:spacing w:val="-11"/>
          <w:sz w:val="22"/>
        </w:rPr>
        <w:t> </w:t>
      </w:r>
      <w:r>
        <w:rPr>
          <w:sz w:val="22"/>
        </w:rPr>
        <w:t>перегородки,</w:t>
      </w:r>
      <w:r>
        <w:rPr>
          <w:spacing w:val="-11"/>
          <w:sz w:val="22"/>
        </w:rPr>
        <w:t> </w:t>
      </w:r>
      <w:r>
        <w:rPr>
          <w:sz w:val="22"/>
        </w:rPr>
        <w:t>отделяющие</w:t>
      </w:r>
      <w:r>
        <w:rPr>
          <w:spacing w:val="-11"/>
          <w:sz w:val="22"/>
        </w:rPr>
        <w:t> </w:t>
      </w:r>
      <w:r>
        <w:rPr>
          <w:sz w:val="22"/>
        </w:rPr>
        <w:t>кассы</w:t>
      </w:r>
      <w:r>
        <w:rPr>
          <w:spacing w:val="-11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соответственно рабочие места кассовых работников между собой;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касса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оборудуется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видеокамерами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системы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видеонаблюдения;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z w:val="22"/>
        </w:rPr>
        <w:t>касса</w:t>
      </w:r>
      <w:r>
        <w:rPr>
          <w:spacing w:val="-8"/>
          <w:sz w:val="22"/>
        </w:rPr>
        <w:t> </w:t>
      </w:r>
      <w:r>
        <w:rPr>
          <w:sz w:val="22"/>
        </w:rPr>
        <w:t>оборудуется</w:t>
      </w:r>
      <w:r>
        <w:rPr>
          <w:spacing w:val="-7"/>
          <w:sz w:val="22"/>
        </w:rPr>
        <w:t> </w:t>
      </w:r>
      <w:r>
        <w:rPr>
          <w:sz w:val="22"/>
        </w:rPr>
        <w:t>переговорным</w:t>
      </w:r>
      <w:r>
        <w:rPr>
          <w:spacing w:val="-7"/>
          <w:sz w:val="22"/>
        </w:rPr>
        <w:t> </w:t>
      </w:r>
      <w:r>
        <w:rPr>
          <w:sz w:val="22"/>
        </w:rPr>
        <w:t>устройством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(микрофоном).</w:t>
      </w:r>
    </w:p>
    <w:p>
      <w:pPr>
        <w:spacing w:line="268" w:lineRule="auto" w:before="157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16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911" w:val="left" w:leader="none"/>
        </w:tabs>
        <w:spacing w:line="268" w:lineRule="auto" w:before="127" w:after="0"/>
        <w:ind w:left="141" w:right="725" w:firstLine="453"/>
        <w:jc w:val="left"/>
        <w:rPr>
          <w:sz w:val="20"/>
        </w:rPr>
      </w:pPr>
      <w:r>
        <w:rPr>
          <w:spacing w:val="-4"/>
          <w:sz w:val="20"/>
        </w:rPr>
        <w:t>Исключен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постановлением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Правления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Национального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Банка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РК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от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24.12.2024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№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88 </w:t>
      </w:r>
      <w:r>
        <w:rPr>
          <w:sz w:val="20"/>
        </w:rPr>
        <w:t>(вводится в действие по истечении десяти календарных дней после дня его 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7" w:after="0"/>
        <w:ind w:left="141" w:right="386" w:firstLine="453"/>
        <w:jc w:val="left"/>
        <w:rPr>
          <w:sz w:val="22"/>
        </w:rPr>
      </w:pPr>
      <w:r>
        <w:rPr>
          <w:spacing w:val="-2"/>
          <w:sz w:val="22"/>
        </w:rPr>
        <w:t>Наличие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помещений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кассы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требуется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проведении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кассовых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операций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с </w:t>
      </w:r>
      <w:r>
        <w:rPr>
          <w:sz w:val="22"/>
        </w:rPr>
        <w:t>применением устройств, функционирующих в автоматическом режиме.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6" w:after="0"/>
        <w:ind w:left="141" w:right="93" w:firstLine="453"/>
        <w:jc w:val="left"/>
        <w:rPr>
          <w:sz w:val="22"/>
        </w:rPr>
      </w:pPr>
      <w:r>
        <w:rPr>
          <w:spacing w:val="-2"/>
          <w:sz w:val="22"/>
        </w:rPr>
        <w:t>Устройство помещения для пересчета наличных денег соответствует </w:t>
      </w:r>
      <w:r>
        <w:rPr>
          <w:spacing w:val="-2"/>
          <w:sz w:val="22"/>
        </w:rPr>
        <w:t>следующим параметрам: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7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68" w:lineRule="auto" w:before="99" w:after="0"/>
        <w:ind w:left="141" w:right="1670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7712" id="docshapegroup99" coordorigin="0,0" coordsize="11906,16838">
                <v:shape style="position:absolute;left:0;top:0;width:4157;height:3415" type="#_x0000_t75" id="docshape100" stroked="false">
                  <v:imagedata r:id="rId5" o:title=""/>
                </v:shape>
                <v:shape style="position:absolute;left:3780;top:0;width:4344;height:3415" type="#_x0000_t75" id="docshape101" stroked="false">
                  <v:imagedata r:id="rId6" o:title=""/>
                </v:shape>
                <v:shape style="position:absolute;left:7749;top:0;width:4157;height:3415" type="#_x0000_t75" id="docshape102" stroked="false">
                  <v:imagedata r:id="rId7" o:title=""/>
                </v:shape>
                <v:shape style="position:absolute;left:1796;top:3320;width:4344;height:3461" type="#_x0000_t75" id="docshape103" stroked="false">
                  <v:imagedata r:id="rId8" o:title=""/>
                </v:shape>
                <v:shape style="position:absolute;left:5765;top:3320;width:4344;height:3461" type="#_x0000_t75" id="docshape104" stroked="false">
                  <v:imagedata r:id="rId8" o:title=""/>
                </v:shape>
                <v:shape style="position:absolute;left:0;top:6688;width:4157;height:3461" type="#_x0000_t75" id="docshape105" stroked="false">
                  <v:imagedata r:id="rId9" o:title=""/>
                </v:shape>
                <v:shape style="position:absolute;left:3780;top:6688;width:4344;height:3461" type="#_x0000_t75" id="docshape106" stroked="false">
                  <v:imagedata r:id="rId8" o:title=""/>
                </v:shape>
                <v:shape style="position:absolute;left:7749;top:6688;width:4157;height:3461" type="#_x0000_t75" id="docshape107" stroked="false">
                  <v:imagedata r:id="rId10" o:title=""/>
                </v:shape>
                <v:shape style="position:absolute;left:1796;top:10056;width:4344;height:3461" type="#_x0000_t75" id="docshape108" stroked="false">
                  <v:imagedata r:id="rId8" o:title=""/>
                </v:shape>
                <v:shape style="position:absolute;left:5765;top:10056;width:4344;height:3461" type="#_x0000_t75" id="docshape109" stroked="false">
                  <v:imagedata r:id="rId8" o:title=""/>
                </v:shape>
                <v:shape style="position:absolute;left:0;top:13423;width:4157;height:3415" type="#_x0000_t75" id="docshape110" stroked="false">
                  <v:imagedata r:id="rId11" o:title=""/>
                </v:shape>
                <v:shape style="position:absolute;left:3780;top:13423;width:4344;height:3415" type="#_x0000_t75" id="docshape111" stroked="false">
                  <v:imagedata r:id="rId12" o:title=""/>
                </v:shape>
                <v:shape style="position:absolute;left:7749;top:13423;width:4157;height:3415" type="#_x0000_t75" id="docshape1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2"/>
        </w:rPr>
        <w:t>помещение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пересчета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денег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имеет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отдельный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вход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с </w:t>
      </w:r>
      <w:r>
        <w:rPr>
          <w:sz w:val="22"/>
        </w:rPr>
        <w:t>закрывающейся на замок дверью;</w:t>
      </w:r>
    </w:p>
    <w:p>
      <w:pPr>
        <w:pStyle w:val="ListParagraph"/>
        <w:numPr>
          <w:ilvl w:val="0"/>
          <w:numId w:val="4"/>
        </w:numPr>
        <w:tabs>
          <w:tab w:pos="839" w:val="left" w:leader="none"/>
        </w:tabs>
        <w:spacing w:line="268" w:lineRule="auto" w:before="126" w:after="0"/>
        <w:ind w:left="141" w:right="691" w:firstLine="453"/>
        <w:jc w:val="left"/>
        <w:rPr>
          <w:sz w:val="22"/>
        </w:rPr>
      </w:pPr>
      <w:r>
        <w:rPr>
          <w:spacing w:val="-2"/>
          <w:sz w:val="22"/>
        </w:rPr>
        <w:t>допускается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облицовывать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стены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помещения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пересчета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денег </w:t>
      </w:r>
      <w:r>
        <w:rPr>
          <w:sz w:val="22"/>
        </w:rPr>
        <w:t>звукопоглощающим материалом;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26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помещение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пересчета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наличных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денег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оборудуется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кассовом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узле.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58" w:after="0"/>
        <w:ind w:left="141" w:right="900" w:firstLine="453"/>
        <w:jc w:val="left"/>
        <w:rPr>
          <w:sz w:val="22"/>
        </w:rPr>
      </w:pPr>
      <w:r>
        <w:rPr>
          <w:spacing w:val="-2"/>
          <w:sz w:val="22"/>
        </w:rPr>
        <w:t>Для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осуществления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операции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по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инкассации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банкнот,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монет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ценностей </w:t>
      </w:r>
      <w:r>
        <w:rPr>
          <w:sz w:val="22"/>
        </w:rPr>
        <w:t>необходимо наличие следующих помещений:</w:t>
      </w:r>
    </w:p>
    <w:p>
      <w:pPr>
        <w:pStyle w:val="ListParagraph"/>
        <w:numPr>
          <w:ilvl w:val="1"/>
          <w:numId w:val="3"/>
        </w:numPr>
        <w:tabs>
          <w:tab w:pos="839" w:val="left" w:leader="none"/>
        </w:tabs>
        <w:spacing w:line="268" w:lineRule="auto" w:before="126" w:after="0"/>
        <w:ind w:left="141" w:right="111" w:firstLine="453"/>
        <w:jc w:val="left"/>
        <w:rPr>
          <w:sz w:val="22"/>
        </w:rPr>
      </w:pPr>
      <w:r>
        <w:rPr>
          <w:spacing w:val="-2"/>
          <w:sz w:val="22"/>
        </w:rPr>
        <w:t>помещение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для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хранения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служебного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оружия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патронов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нему,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оборудованное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 </w:t>
      </w:r>
      <w:r>
        <w:rPr>
          <w:sz w:val="22"/>
        </w:rPr>
        <w:t>соответствии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Правилами</w:t>
      </w:r>
      <w:r>
        <w:rPr>
          <w:spacing w:val="-1"/>
          <w:sz w:val="22"/>
        </w:rPr>
        <w:t> </w:t>
      </w:r>
      <w:r>
        <w:rPr>
          <w:sz w:val="22"/>
        </w:rPr>
        <w:t>оборота</w:t>
      </w:r>
      <w:r>
        <w:rPr>
          <w:spacing w:val="-1"/>
          <w:sz w:val="22"/>
        </w:rPr>
        <w:t> </w:t>
      </w:r>
      <w:r>
        <w:rPr>
          <w:sz w:val="22"/>
        </w:rPr>
        <w:t>гражданского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служебного</w:t>
      </w:r>
      <w:r>
        <w:rPr>
          <w:spacing w:val="-1"/>
          <w:sz w:val="22"/>
        </w:rPr>
        <w:t> </w:t>
      </w:r>
      <w:r>
        <w:rPr>
          <w:sz w:val="22"/>
        </w:rPr>
        <w:t>оружия</w:t>
      </w:r>
      <w:r>
        <w:rPr>
          <w:spacing w:val="-1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патронов</w:t>
      </w:r>
      <w:r>
        <w:rPr>
          <w:spacing w:val="-1"/>
          <w:sz w:val="22"/>
        </w:rPr>
        <w:t> </w:t>
      </w:r>
      <w:r>
        <w:rPr>
          <w:sz w:val="22"/>
        </w:rPr>
        <w:t>к нему,</w:t>
      </w:r>
      <w:r>
        <w:rPr>
          <w:spacing w:val="-12"/>
          <w:sz w:val="22"/>
        </w:rPr>
        <w:t> </w:t>
      </w:r>
      <w:r>
        <w:rPr>
          <w:sz w:val="22"/>
        </w:rPr>
        <w:t>утвержденными</w:t>
      </w:r>
      <w:r>
        <w:rPr>
          <w:spacing w:val="-12"/>
          <w:sz w:val="22"/>
        </w:rPr>
        <w:t> </w:t>
      </w:r>
      <w:r>
        <w:rPr>
          <w:sz w:val="22"/>
        </w:rPr>
        <w:t>приказом</w:t>
      </w:r>
      <w:r>
        <w:rPr>
          <w:spacing w:val="-12"/>
          <w:sz w:val="22"/>
        </w:rPr>
        <w:t> </w:t>
      </w:r>
      <w:r>
        <w:rPr>
          <w:sz w:val="22"/>
        </w:rPr>
        <w:t>Министра</w:t>
      </w:r>
      <w:r>
        <w:rPr>
          <w:spacing w:val="-12"/>
          <w:sz w:val="22"/>
        </w:rPr>
        <w:t> </w:t>
      </w:r>
      <w:r>
        <w:rPr>
          <w:sz w:val="22"/>
        </w:rPr>
        <w:t>внутренних</w:t>
      </w:r>
      <w:r>
        <w:rPr>
          <w:spacing w:val="-12"/>
          <w:sz w:val="22"/>
        </w:rPr>
        <w:t> </w:t>
      </w:r>
      <w:r>
        <w:rPr>
          <w:sz w:val="22"/>
        </w:rPr>
        <w:t>дел</w:t>
      </w:r>
      <w:r>
        <w:rPr>
          <w:spacing w:val="-12"/>
          <w:sz w:val="22"/>
        </w:rPr>
        <w:t> </w:t>
      </w:r>
      <w:r>
        <w:rPr>
          <w:sz w:val="22"/>
        </w:rPr>
        <w:t>Республики</w:t>
      </w:r>
      <w:r>
        <w:rPr>
          <w:spacing w:val="-12"/>
          <w:sz w:val="22"/>
        </w:rPr>
        <w:t> </w:t>
      </w:r>
      <w:r>
        <w:rPr>
          <w:sz w:val="22"/>
        </w:rPr>
        <w:t>Казахстан</w:t>
      </w:r>
      <w:r>
        <w:rPr>
          <w:spacing w:val="-12"/>
          <w:sz w:val="22"/>
        </w:rPr>
        <w:t> </w:t>
      </w:r>
      <w:r>
        <w:rPr>
          <w:sz w:val="22"/>
        </w:rPr>
        <w:t>от</w:t>
      </w:r>
    </w:p>
    <w:p>
      <w:pPr>
        <w:pStyle w:val="BodyText"/>
        <w:spacing w:line="268" w:lineRule="auto" w:before="2"/>
        <w:ind w:right="468"/>
      </w:pPr>
      <w:r>
        <w:rPr>
          <w:spacing w:val="-2"/>
        </w:rPr>
        <w:t>1</w:t>
      </w:r>
      <w:r>
        <w:rPr>
          <w:spacing w:val="-8"/>
        </w:rPr>
        <w:t> </w:t>
      </w:r>
      <w:r>
        <w:rPr>
          <w:spacing w:val="-2"/>
        </w:rPr>
        <w:t>июля</w:t>
      </w:r>
      <w:r>
        <w:rPr>
          <w:spacing w:val="-8"/>
        </w:rPr>
        <w:t> </w:t>
      </w:r>
      <w:r>
        <w:rPr>
          <w:spacing w:val="-2"/>
        </w:rPr>
        <w:t>2019</w:t>
      </w:r>
      <w:r>
        <w:rPr>
          <w:spacing w:val="-8"/>
        </w:rPr>
        <w:t> </w:t>
      </w:r>
      <w:r>
        <w:rPr>
          <w:spacing w:val="-2"/>
        </w:rPr>
        <w:t>года</w:t>
      </w:r>
      <w:r>
        <w:rPr>
          <w:spacing w:val="-8"/>
        </w:rPr>
        <w:t> </w:t>
      </w:r>
      <w:r>
        <w:rPr>
          <w:spacing w:val="-2"/>
        </w:rPr>
        <w:t>№</w:t>
      </w:r>
      <w:r>
        <w:rPr>
          <w:spacing w:val="-8"/>
        </w:rPr>
        <w:t> </w:t>
      </w:r>
      <w:r>
        <w:rPr>
          <w:spacing w:val="-2"/>
        </w:rPr>
        <w:t>602,</w:t>
      </w:r>
      <w:r>
        <w:rPr>
          <w:spacing w:val="-8"/>
        </w:rPr>
        <w:t> </w:t>
      </w:r>
      <w:r>
        <w:rPr>
          <w:spacing w:val="-2"/>
        </w:rPr>
        <w:t>зарегистрированным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Реестре</w:t>
      </w:r>
      <w:r>
        <w:rPr>
          <w:spacing w:val="-8"/>
        </w:rPr>
        <w:t> </w:t>
      </w:r>
      <w:r>
        <w:rPr>
          <w:spacing w:val="-2"/>
        </w:rPr>
        <w:t>государственно</w:t>
      </w:r>
      <w:r>
        <w:rPr>
          <w:spacing w:val="-2"/>
        </w:rPr>
        <w:t>й</w:t>
      </w:r>
      <w:r>
        <w:rPr>
          <w:spacing w:val="-2"/>
        </w:rPr>
        <w:t> </w:t>
      </w:r>
      <w:r>
        <w:rPr/>
        <w:t>регистрации нормативных правовых актов под № 18961;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spacing w:val="-4"/>
          <w:sz w:val="22"/>
        </w:rPr>
        <w:t>кладовая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и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(или)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сейфовая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комната;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6"/>
          <w:sz w:val="22"/>
        </w:rPr>
        <w:t>предкладовая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(при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наличии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кладовой);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бокс</w:t>
      </w:r>
      <w:r>
        <w:rPr>
          <w:sz w:val="22"/>
        </w:rPr>
        <w:t> </w:t>
      </w:r>
      <w:r>
        <w:rPr>
          <w:spacing w:val="-2"/>
          <w:sz w:val="22"/>
        </w:rPr>
        <w:t>или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погрузочно-разгрузочная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площадка.</w:t>
      </w:r>
    </w:p>
    <w:p>
      <w:pPr>
        <w:pStyle w:val="BodyText"/>
        <w:spacing w:line="268" w:lineRule="auto" w:before="157"/>
        <w:ind w:right="8" w:firstLine="453"/>
      </w:pPr>
      <w:r>
        <w:rPr/>
        <w:t>Устройство</w:t>
      </w:r>
      <w:r>
        <w:rPr>
          <w:spacing w:val="-16"/>
        </w:rPr>
        <w:t> </w:t>
      </w:r>
      <w:r>
        <w:rPr/>
        <w:t>помещений,</w:t>
      </w:r>
      <w:r>
        <w:rPr>
          <w:spacing w:val="-15"/>
        </w:rPr>
        <w:t> </w:t>
      </w:r>
      <w:r>
        <w:rPr/>
        <w:t>указанных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подпунктах</w:t>
      </w:r>
      <w:r>
        <w:rPr>
          <w:spacing w:val="-15"/>
        </w:rPr>
        <w:t> </w:t>
      </w:r>
      <w:r>
        <w:rPr/>
        <w:t>2),</w:t>
      </w:r>
      <w:r>
        <w:rPr>
          <w:spacing w:val="-15"/>
        </w:rPr>
        <w:t> </w:t>
      </w:r>
      <w:r>
        <w:rPr/>
        <w:t>3)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4)</w:t>
      </w:r>
      <w:r>
        <w:rPr>
          <w:spacing w:val="-15"/>
        </w:rPr>
        <w:t> </w:t>
      </w:r>
      <w:r>
        <w:rPr/>
        <w:t>части</w:t>
      </w:r>
      <w:r>
        <w:rPr>
          <w:spacing w:val="-15"/>
        </w:rPr>
        <w:t> </w:t>
      </w:r>
      <w:r>
        <w:rPr/>
        <w:t>первой</w:t>
      </w:r>
      <w:r>
        <w:rPr>
          <w:spacing w:val="-16"/>
        </w:rPr>
        <w:t> </w:t>
      </w:r>
      <w:r>
        <w:rPr/>
        <w:t>настоящего пункта,</w:t>
      </w:r>
      <w:r>
        <w:rPr>
          <w:spacing w:val="-7"/>
        </w:rPr>
        <w:t> </w:t>
      </w:r>
      <w:r>
        <w:rPr/>
        <w:t>осуществляется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соответствии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пунктами</w:t>
      </w:r>
      <w:r>
        <w:rPr>
          <w:spacing w:val="-7"/>
        </w:rPr>
        <w:t> </w:t>
      </w:r>
      <w:r>
        <w:rPr/>
        <w:t>12,</w:t>
      </w:r>
      <w:r>
        <w:rPr>
          <w:spacing w:val="-7"/>
        </w:rPr>
        <w:t> </w:t>
      </w:r>
      <w:r>
        <w:rPr/>
        <w:t>13,</w:t>
      </w:r>
      <w:r>
        <w:rPr>
          <w:spacing w:val="-7"/>
        </w:rPr>
        <w:t> </w:t>
      </w:r>
      <w:r>
        <w:rPr/>
        <w:t>14,</w:t>
      </w:r>
      <w:r>
        <w:rPr>
          <w:spacing w:val="-7"/>
        </w:rPr>
        <w:t> </w:t>
      </w:r>
      <w:r>
        <w:rPr/>
        <w:t>15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21</w:t>
      </w:r>
      <w:r>
        <w:rPr>
          <w:spacing w:val="-7"/>
        </w:rPr>
        <w:t> </w:t>
      </w:r>
      <w:r>
        <w:rPr/>
        <w:t>Правил,</w:t>
      </w:r>
      <w:r>
        <w:rPr>
          <w:spacing w:val="-7"/>
        </w:rPr>
        <w:t> </w:t>
      </w:r>
      <w:r>
        <w:rPr/>
        <w:t>и помещения располагаются в непосредственной близости друг от друга.</w:t>
      </w:r>
    </w:p>
    <w:p>
      <w:pPr>
        <w:spacing w:line="268" w:lineRule="auto" w:before="127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20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7" w:after="0"/>
        <w:ind w:left="141" w:right="582" w:firstLine="453"/>
        <w:jc w:val="left"/>
        <w:rPr>
          <w:sz w:val="22"/>
        </w:rPr>
      </w:pPr>
      <w:r>
        <w:rPr>
          <w:sz w:val="22"/>
        </w:rPr>
        <w:t>Для осуществления инкассации банкнот, монет и ценностей оборудуется </w:t>
      </w:r>
      <w:r>
        <w:rPr>
          <w:spacing w:val="-2"/>
          <w:sz w:val="22"/>
        </w:rPr>
        <w:t>помещение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бокса,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примыкающее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входу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кассового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узла,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закрывающейся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замок </w:t>
      </w:r>
      <w:r>
        <w:rPr>
          <w:sz w:val="22"/>
        </w:rPr>
        <w:t>дверью либо погрузочно-разгрузочная площадка.</w:t>
      </w:r>
    </w:p>
    <w:p>
      <w:pPr>
        <w:pStyle w:val="BodyText"/>
        <w:spacing w:line="268" w:lineRule="auto" w:before="127"/>
        <w:ind w:right="8" w:firstLine="453"/>
      </w:pPr>
      <w:r>
        <w:rPr/>
        <w:t>При устройстве бокса или погрузочно-разгрузочной площадки обеспечивается </w:t>
      </w:r>
      <w:r>
        <w:rPr>
          <w:spacing w:val="-2"/>
        </w:rPr>
        <w:t>ограничение</w:t>
      </w:r>
      <w:r>
        <w:rPr>
          <w:spacing w:val="-4"/>
        </w:rPr>
        <w:t> </w:t>
      </w:r>
      <w:r>
        <w:rPr>
          <w:spacing w:val="-2"/>
        </w:rPr>
        <w:t>доступа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4"/>
        </w:rPr>
        <w:t> </w:t>
      </w:r>
      <w:r>
        <w:rPr>
          <w:spacing w:val="-2"/>
        </w:rPr>
        <w:t>просмотра</w:t>
      </w:r>
      <w:r>
        <w:rPr>
          <w:spacing w:val="-4"/>
        </w:rPr>
        <w:t> </w:t>
      </w:r>
      <w:r>
        <w:rPr>
          <w:spacing w:val="-2"/>
        </w:rPr>
        <w:t>третьими</w:t>
      </w:r>
      <w:r>
        <w:rPr>
          <w:spacing w:val="-4"/>
        </w:rPr>
        <w:t> </w:t>
      </w:r>
      <w:r>
        <w:rPr>
          <w:spacing w:val="-2"/>
        </w:rPr>
        <w:t>лицами</w:t>
      </w:r>
      <w:r>
        <w:rPr>
          <w:spacing w:val="-4"/>
        </w:rPr>
        <w:t> </w:t>
      </w:r>
      <w:r>
        <w:rPr>
          <w:spacing w:val="-2"/>
        </w:rPr>
        <w:t>за</w:t>
      </w:r>
      <w:r>
        <w:rPr>
          <w:spacing w:val="-4"/>
        </w:rPr>
        <w:t> </w:t>
      </w:r>
      <w:r>
        <w:rPr>
          <w:spacing w:val="-2"/>
        </w:rPr>
        <w:t>осуществлением</w:t>
      </w:r>
      <w:r>
        <w:rPr>
          <w:spacing w:val="-4"/>
        </w:rPr>
        <w:t> </w:t>
      </w:r>
      <w:r>
        <w:rPr>
          <w:spacing w:val="-2"/>
        </w:rPr>
        <w:t>инкассации </w:t>
      </w:r>
      <w:r>
        <w:rPr/>
        <w:t>банкнот, монет и ценностей.</w:t>
      </w:r>
    </w:p>
    <w:p>
      <w:pPr>
        <w:spacing w:line="268" w:lineRule="auto" w:before="127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21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BodyText"/>
        <w:spacing w:before="123"/>
        <w:ind w:left="0"/>
        <w:rPr>
          <w:sz w:val="20"/>
        </w:rPr>
      </w:pPr>
    </w:p>
    <w:p>
      <w:pPr>
        <w:pStyle w:val="Heading2"/>
      </w:pPr>
      <w:r>
        <w:rPr>
          <w:w w:val="105"/>
        </w:rPr>
        <w:t>Глава</w:t>
      </w:r>
      <w:r>
        <w:rPr>
          <w:spacing w:val="-6"/>
          <w:w w:val="105"/>
        </w:rPr>
        <w:t> </w:t>
      </w:r>
      <w:r>
        <w:rPr>
          <w:w w:val="105"/>
        </w:rPr>
        <w:t>4.</w:t>
      </w:r>
      <w:r>
        <w:rPr>
          <w:spacing w:val="-5"/>
          <w:w w:val="105"/>
        </w:rPr>
        <w:t> </w:t>
      </w:r>
      <w:r>
        <w:rPr>
          <w:w w:val="105"/>
        </w:rPr>
        <w:t>Порядок</w:t>
      </w:r>
      <w:r>
        <w:rPr>
          <w:spacing w:val="-5"/>
          <w:w w:val="105"/>
        </w:rPr>
        <w:t> </w:t>
      </w:r>
      <w:r>
        <w:rPr>
          <w:w w:val="105"/>
        </w:rPr>
        <w:t>устройства</w:t>
      </w:r>
      <w:r>
        <w:rPr>
          <w:spacing w:val="-5"/>
          <w:w w:val="105"/>
        </w:rPr>
        <w:t> </w:t>
      </w:r>
      <w:r>
        <w:rPr>
          <w:w w:val="105"/>
        </w:rPr>
        <w:t>помещений</w:t>
      </w:r>
      <w:r>
        <w:rPr>
          <w:spacing w:val="-6"/>
          <w:w w:val="105"/>
        </w:rPr>
        <w:t> </w:t>
      </w:r>
      <w:r>
        <w:rPr>
          <w:w w:val="105"/>
        </w:rPr>
        <w:t>уполномоченных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организаций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58" w:after="0"/>
        <w:ind w:left="141" w:right="1302" w:firstLine="453"/>
        <w:jc w:val="left"/>
        <w:rPr>
          <w:sz w:val="22"/>
        </w:rPr>
      </w:pPr>
      <w:r>
        <w:rPr>
          <w:spacing w:val="-2"/>
          <w:sz w:val="22"/>
        </w:rPr>
        <w:t>Помещение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уполномоченной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организации,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расположенное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зданиях </w:t>
      </w:r>
      <w:r>
        <w:rPr>
          <w:sz w:val="22"/>
        </w:rPr>
        <w:t>(сооружениях, помещениях), имеющее отдельный вход с улицы, включает следующие помещения: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27" w:after="0"/>
        <w:ind w:left="840" w:right="0" w:hanging="245"/>
        <w:jc w:val="left"/>
        <w:rPr>
          <w:sz w:val="22"/>
        </w:rPr>
      </w:pPr>
      <w:r>
        <w:rPr>
          <w:spacing w:val="-2"/>
          <w:sz w:val="22"/>
        </w:rPr>
        <w:t>касса;</w:t>
      </w:r>
    </w:p>
    <w:p>
      <w:pPr>
        <w:pStyle w:val="ListParagraph"/>
        <w:numPr>
          <w:ilvl w:val="1"/>
          <w:numId w:val="3"/>
        </w:numPr>
        <w:tabs>
          <w:tab w:pos="840" w:val="left" w:leader="none"/>
        </w:tabs>
        <w:spacing w:line="240" w:lineRule="auto" w:before="157" w:after="0"/>
        <w:ind w:left="840" w:right="0" w:hanging="245"/>
        <w:jc w:val="left"/>
        <w:rPr>
          <w:sz w:val="22"/>
        </w:rPr>
      </w:pPr>
      <w:r>
        <w:rPr>
          <w:spacing w:val="-4"/>
          <w:sz w:val="22"/>
        </w:rPr>
        <w:t>операционный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зал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или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помещение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для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обслуживания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клиентов.</w:t>
      </w:r>
    </w:p>
    <w:p>
      <w:pPr>
        <w:pStyle w:val="BodyText"/>
        <w:spacing w:line="268" w:lineRule="auto" w:before="158"/>
        <w:ind w:right="8" w:firstLine="453"/>
      </w:pPr>
      <w:r>
        <w:rPr>
          <w:spacing w:val="-2"/>
        </w:rPr>
        <w:t>Помещение</w:t>
      </w:r>
      <w:r>
        <w:rPr>
          <w:spacing w:val="-5"/>
        </w:rPr>
        <w:t> </w:t>
      </w:r>
      <w:r>
        <w:rPr>
          <w:spacing w:val="-2"/>
        </w:rPr>
        <w:t>обменного</w:t>
      </w:r>
      <w:r>
        <w:rPr>
          <w:spacing w:val="-5"/>
        </w:rPr>
        <w:t> </w:t>
      </w:r>
      <w:r>
        <w:rPr>
          <w:spacing w:val="-2"/>
        </w:rPr>
        <w:t>пункта</w:t>
      </w:r>
      <w:r>
        <w:rPr>
          <w:spacing w:val="-5"/>
        </w:rPr>
        <w:t> </w:t>
      </w:r>
      <w:r>
        <w:rPr>
          <w:spacing w:val="-2"/>
        </w:rPr>
        <w:t>уполномоченной</w:t>
      </w:r>
      <w:r>
        <w:rPr>
          <w:spacing w:val="-5"/>
        </w:rPr>
        <w:t> </w:t>
      </w:r>
      <w:r>
        <w:rPr>
          <w:spacing w:val="-2"/>
        </w:rPr>
        <w:t>организации</w:t>
      </w:r>
      <w:r>
        <w:rPr>
          <w:spacing w:val="-5"/>
        </w:rPr>
        <w:t> </w:t>
      </w:r>
      <w:r>
        <w:rPr>
          <w:spacing w:val="-2"/>
        </w:rPr>
        <w:t>должно</w:t>
      </w:r>
      <w:r>
        <w:rPr>
          <w:spacing w:val="-5"/>
        </w:rPr>
        <w:t> </w:t>
      </w:r>
      <w:r>
        <w:rPr>
          <w:spacing w:val="-2"/>
        </w:rPr>
        <w:t>располагаться </w:t>
      </w:r>
      <w:r>
        <w:rPr/>
        <w:t>по</w:t>
      </w:r>
      <w:r>
        <w:rPr>
          <w:spacing w:val="-1"/>
        </w:rPr>
        <w:t> </w:t>
      </w:r>
      <w:r>
        <w:rPr/>
        <w:t>адресу,</w:t>
      </w:r>
      <w:r>
        <w:rPr>
          <w:spacing w:val="-1"/>
        </w:rPr>
        <w:t> </w:t>
      </w:r>
      <w:r>
        <w:rPr/>
        <w:t>указанному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правоустанавливающем</w:t>
      </w:r>
      <w:r>
        <w:rPr>
          <w:spacing w:val="-1"/>
        </w:rPr>
        <w:t> </w:t>
      </w:r>
      <w:r>
        <w:rPr/>
        <w:t>документе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(или)</w:t>
      </w:r>
      <w:r>
        <w:rPr>
          <w:spacing w:val="-1"/>
        </w:rPr>
        <w:t> </w:t>
      </w:r>
      <w:r>
        <w:rPr/>
        <w:t>договоре</w:t>
      </w:r>
      <w:r>
        <w:rPr>
          <w:spacing w:val="-1"/>
        </w:rPr>
        <w:t> </w:t>
      </w:r>
      <w:r>
        <w:rPr/>
        <w:t>аренды.</w:t>
      </w:r>
    </w:p>
    <w:p>
      <w:pPr>
        <w:spacing w:line="268" w:lineRule="auto" w:before="126"/>
        <w:ind w:left="141" w:right="129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22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от 24.12.2024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88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5"/>
        <w:ind w:left="0"/>
        <w:rPr>
          <w:sz w:val="20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8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p>
      <w:pPr>
        <w:spacing w:after="0"/>
        <w:jc w:val="right"/>
        <w:rPr>
          <w:sz w:val="16"/>
        </w:rPr>
        <w:sectPr>
          <w:pgSz w:w="11910" w:h="16840"/>
          <w:pgMar w:top="1020" w:bottom="280" w:left="1559" w:right="850"/>
        </w:sectPr>
      </w:pP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99" w:after="0"/>
        <w:ind w:left="141" w:right="337" w:firstLine="45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2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0"/>
                            <a:ext cx="2758440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0"/>
                            <a:ext cx="2639276" cy="216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21087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7196"/>
                            <a:ext cx="263922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42471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4247196"/>
                            <a:ext cx="2639276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779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780" y="6385596"/>
                            <a:ext cx="2758440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3995"/>
                            <a:ext cx="263922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780" y="8523995"/>
                            <a:ext cx="2758440" cy="2168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0779" y="8523995"/>
                            <a:ext cx="2639276" cy="21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5987200" id="docshapegroup113" coordorigin="0,0" coordsize="11906,16838">
                <v:shape style="position:absolute;left:0;top:0;width:4157;height:3415" type="#_x0000_t75" id="docshape114" stroked="false">
                  <v:imagedata r:id="rId5" o:title=""/>
                </v:shape>
                <v:shape style="position:absolute;left:3780;top:0;width:4344;height:3415" type="#_x0000_t75" id="docshape115" stroked="false">
                  <v:imagedata r:id="rId6" o:title=""/>
                </v:shape>
                <v:shape style="position:absolute;left:7749;top:0;width:4157;height:3415" type="#_x0000_t75" id="docshape116" stroked="false">
                  <v:imagedata r:id="rId7" o:title=""/>
                </v:shape>
                <v:shape style="position:absolute;left:1796;top:3320;width:4344;height:3461" type="#_x0000_t75" id="docshape117" stroked="false">
                  <v:imagedata r:id="rId8" o:title=""/>
                </v:shape>
                <v:shape style="position:absolute;left:5765;top:3320;width:4344;height:3461" type="#_x0000_t75" id="docshape118" stroked="false">
                  <v:imagedata r:id="rId8" o:title=""/>
                </v:shape>
                <v:shape style="position:absolute;left:0;top:6688;width:4157;height:3461" type="#_x0000_t75" id="docshape119" stroked="false">
                  <v:imagedata r:id="rId9" o:title=""/>
                </v:shape>
                <v:shape style="position:absolute;left:3780;top:6688;width:4344;height:3461" type="#_x0000_t75" id="docshape120" stroked="false">
                  <v:imagedata r:id="rId8" o:title=""/>
                </v:shape>
                <v:shape style="position:absolute;left:7749;top:6688;width:4157;height:3461" type="#_x0000_t75" id="docshape121" stroked="false">
                  <v:imagedata r:id="rId10" o:title=""/>
                </v:shape>
                <v:shape style="position:absolute;left:1796;top:10056;width:4344;height:3461" type="#_x0000_t75" id="docshape122" stroked="false">
                  <v:imagedata r:id="rId8" o:title=""/>
                </v:shape>
                <v:shape style="position:absolute;left:5765;top:10056;width:4344;height:3461" type="#_x0000_t75" id="docshape123" stroked="false">
                  <v:imagedata r:id="rId8" o:title=""/>
                </v:shape>
                <v:shape style="position:absolute;left:0;top:13423;width:4157;height:3415" type="#_x0000_t75" id="docshape124" stroked="false">
                  <v:imagedata r:id="rId11" o:title=""/>
                </v:shape>
                <v:shape style="position:absolute;left:3780;top:13423;width:4344;height:3415" type="#_x0000_t75" id="docshape125" stroked="false">
                  <v:imagedata r:id="rId12" o:title=""/>
                </v:shape>
                <v:shape style="position:absolute;left:7749;top:13423;width:4157;height:3415" type="#_x0000_t75" id="docshape1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Устройство</w:t>
      </w:r>
      <w:r>
        <w:rPr>
          <w:spacing w:val="-16"/>
          <w:sz w:val="22"/>
        </w:rPr>
        <w:t> </w:t>
      </w:r>
      <w:r>
        <w:rPr>
          <w:sz w:val="22"/>
        </w:rPr>
        <w:t>помещений</w:t>
      </w:r>
      <w:r>
        <w:rPr>
          <w:spacing w:val="-15"/>
          <w:sz w:val="22"/>
        </w:rPr>
        <w:t> </w:t>
      </w:r>
      <w:r>
        <w:rPr>
          <w:sz w:val="22"/>
        </w:rPr>
        <w:t>кассы</w:t>
      </w:r>
      <w:r>
        <w:rPr>
          <w:spacing w:val="-15"/>
          <w:sz w:val="22"/>
        </w:rPr>
        <w:t> </w:t>
      </w:r>
      <w:r>
        <w:rPr>
          <w:sz w:val="22"/>
        </w:rPr>
        <w:t>уполномоченной</w:t>
      </w:r>
      <w:r>
        <w:rPr>
          <w:spacing w:val="-16"/>
          <w:sz w:val="22"/>
        </w:rPr>
        <w:t> </w:t>
      </w:r>
      <w:r>
        <w:rPr>
          <w:sz w:val="22"/>
        </w:rPr>
        <w:t>организации</w:t>
      </w:r>
      <w:r>
        <w:rPr>
          <w:spacing w:val="-15"/>
          <w:sz w:val="22"/>
        </w:rPr>
        <w:t> </w:t>
      </w:r>
      <w:r>
        <w:rPr>
          <w:sz w:val="22"/>
        </w:rPr>
        <w:t>осуществляется</w:t>
      </w:r>
      <w:r>
        <w:rPr>
          <w:spacing w:val="-15"/>
          <w:sz w:val="22"/>
        </w:rPr>
        <w:t> </w:t>
      </w:r>
      <w:r>
        <w:rPr>
          <w:sz w:val="22"/>
        </w:rPr>
        <w:t>в соответствии с пунктом 16 Правил.</w:t>
      </w:r>
    </w:p>
    <w:p>
      <w:pPr>
        <w:spacing w:line="268" w:lineRule="auto" w:before="126"/>
        <w:ind w:left="141" w:right="129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23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от 24.12.2024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88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ListParagraph"/>
        <w:numPr>
          <w:ilvl w:val="0"/>
          <w:numId w:val="3"/>
        </w:numPr>
        <w:tabs>
          <w:tab w:pos="943" w:val="left" w:leader="none"/>
        </w:tabs>
        <w:spacing w:line="268" w:lineRule="auto" w:before="127" w:after="0"/>
        <w:ind w:left="141" w:right="842" w:firstLine="453"/>
        <w:jc w:val="left"/>
        <w:rPr>
          <w:sz w:val="22"/>
        </w:rPr>
      </w:pPr>
      <w:r>
        <w:rPr>
          <w:sz w:val="22"/>
        </w:rPr>
        <w:t>В</w:t>
      </w:r>
      <w:r>
        <w:rPr>
          <w:spacing w:val="-16"/>
          <w:sz w:val="22"/>
        </w:rPr>
        <w:t> </w:t>
      </w:r>
      <w:r>
        <w:rPr>
          <w:sz w:val="22"/>
        </w:rPr>
        <w:t>помещении</w:t>
      </w:r>
      <w:r>
        <w:rPr>
          <w:spacing w:val="-15"/>
          <w:sz w:val="22"/>
        </w:rPr>
        <w:t> </w:t>
      </w:r>
      <w:r>
        <w:rPr>
          <w:sz w:val="22"/>
        </w:rPr>
        <w:t>уполномоченной</w:t>
      </w:r>
      <w:r>
        <w:rPr>
          <w:spacing w:val="-15"/>
          <w:sz w:val="22"/>
        </w:rPr>
        <w:t> </w:t>
      </w:r>
      <w:r>
        <w:rPr>
          <w:sz w:val="22"/>
        </w:rPr>
        <w:t>организации</w:t>
      </w:r>
      <w:r>
        <w:rPr>
          <w:spacing w:val="-16"/>
          <w:sz w:val="22"/>
        </w:rPr>
        <w:t> </w:t>
      </w:r>
      <w:r>
        <w:rPr>
          <w:sz w:val="22"/>
        </w:rPr>
        <w:t>с</w:t>
      </w:r>
      <w:r>
        <w:rPr>
          <w:spacing w:val="-15"/>
          <w:sz w:val="22"/>
        </w:rPr>
        <w:t> </w:t>
      </w:r>
      <w:r>
        <w:rPr>
          <w:sz w:val="22"/>
        </w:rPr>
        <w:t>отдельным</w:t>
      </w:r>
      <w:r>
        <w:rPr>
          <w:spacing w:val="-15"/>
          <w:sz w:val="22"/>
        </w:rPr>
        <w:t> </w:t>
      </w:r>
      <w:r>
        <w:rPr>
          <w:sz w:val="22"/>
        </w:rPr>
        <w:t>входом</w:t>
      </w:r>
      <w:r>
        <w:rPr>
          <w:spacing w:val="-15"/>
          <w:sz w:val="22"/>
        </w:rPr>
        <w:t> </w:t>
      </w:r>
      <w:r>
        <w:rPr>
          <w:sz w:val="22"/>
        </w:rPr>
        <w:t>с</w:t>
      </w:r>
      <w:r>
        <w:rPr>
          <w:spacing w:val="-16"/>
          <w:sz w:val="22"/>
        </w:rPr>
        <w:t> </w:t>
      </w:r>
      <w:r>
        <w:rPr>
          <w:sz w:val="22"/>
        </w:rPr>
        <w:t>улицы устанавливается</w:t>
      </w:r>
      <w:r>
        <w:rPr>
          <w:spacing w:val="-15"/>
          <w:sz w:val="22"/>
        </w:rPr>
        <w:t> </w:t>
      </w:r>
      <w:r>
        <w:rPr>
          <w:sz w:val="22"/>
        </w:rPr>
        <w:t>входная</w:t>
      </w:r>
      <w:r>
        <w:rPr>
          <w:spacing w:val="-15"/>
          <w:sz w:val="22"/>
        </w:rPr>
        <w:t> </w:t>
      </w:r>
      <w:r>
        <w:rPr>
          <w:sz w:val="22"/>
        </w:rPr>
        <w:t>металлическая</w:t>
      </w:r>
      <w:r>
        <w:rPr>
          <w:spacing w:val="-15"/>
          <w:sz w:val="22"/>
        </w:rPr>
        <w:t> </w:t>
      </w:r>
      <w:r>
        <w:rPr>
          <w:sz w:val="22"/>
        </w:rPr>
        <w:t>дверь</w:t>
      </w:r>
      <w:r>
        <w:rPr>
          <w:spacing w:val="-15"/>
          <w:sz w:val="22"/>
        </w:rPr>
        <w:t> </w:t>
      </w:r>
      <w:r>
        <w:rPr>
          <w:sz w:val="22"/>
        </w:rPr>
        <w:t>или</w:t>
      </w:r>
      <w:r>
        <w:rPr>
          <w:spacing w:val="-15"/>
          <w:sz w:val="22"/>
        </w:rPr>
        <w:t> </w:t>
      </w:r>
      <w:r>
        <w:rPr>
          <w:sz w:val="22"/>
        </w:rPr>
        <w:t>пластиковая</w:t>
      </w:r>
      <w:r>
        <w:rPr>
          <w:spacing w:val="-15"/>
          <w:sz w:val="22"/>
        </w:rPr>
        <w:t> </w:t>
      </w:r>
      <w:r>
        <w:rPr>
          <w:sz w:val="22"/>
        </w:rPr>
        <w:t>дверь</w:t>
      </w:r>
      <w:r>
        <w:rPr>
          <w:spacing w:val="-15"/>
          <w:sz w:val="22"/>
        </w:rPr>
        <w:t> </w:t>
      </w:r>
      <w:r>
        <w:rPr>
          <w:sz w:val="22"/>
        </w:rPr>
        <w:t>со стеклопакетами</w:t>
      </w:r>
      <w:r>
        <w:rPr>
          <w:spacing w:val="-10"/>
          <w:sz w:val="22"/>
        </w:rPr>
        <w:t> </w:t>
      </w:r>
      <w:r>
        <w:rPr>
          <w:sz w:val="22"/>
        </w:rPr>
        <w:t>или</w:t>
      </w:r>
      <w:r>
        <w:rPr>
          <w:spacing w:val="-10"/>
          <w:sz w:val="22"/>
        </w:rPr>
        <w:t> </w:t>
      </w:r>
      <w:r>
        <w:rPr>
          <w:sz w:val="22"/>
        </w:rPr>
        <w:t>витражными</w:t>
      </w:r>
      <w:r>
        <w:rPr>
          <w:spacing w:val="-10"/>
          <w:sz w:val="22"/>
        </w:rPr>
        <w:t> </w:t>
      </w:r>
      <w:r>
        <w:rPr>
          <w:sz w:val="22"/>
        </w:rPr>
        <w:t>окнами.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случае</w:t>
      </w:r>
      <w:r>
        <w:rPr>
          <w:spacing w:val="-10"/>
          <w:sz w:val="22"/>
        </w:rPr>
        <w:t> </w:t>
      </w:r>
      <w:r>
        <w:rPr>
          <w:sz w:val="22"/>
        </w:rPr>
        <w:t>установления</w:t>
      </w:r>
      <w:r>
        <w:rPr>
          <w:spacing w:val="-10"/>
          <w:sz w:val="22"/>
        </w:rPr>
        <w:t> </w:t>
      </w:r>
      <w:r>
        <w:rPr>
          <w:sz w:val="22"/>
        </w:rPr>
        <w:t>входной пластиковой</w:t>
      </w:r>
      <w:r>
        <w:rPr>
          <w:spacing w:val="-1"/>
          <w:sz w:val="22"/>
        </w:rPr>
        <w:t> </w:t>
      </w:r>
      <w:r>
        <w:rPr>
          <w:sz w:val="22"/>
        </w:rPr>
        <w:t>двери</w:t>
      </w:r>
      <w:r>
        <w:rPr>
          <w:spacing w:val="-1"/>
          <w:sz w:val="22"/>
        </w:rPr>
        <w:t> </w:t>
      </w:r>
      <w:r>
        <w:rPr>
          <w:sz w:val="22"/>
        </w:rPr>
        <w:t>со</w:t>
      </w:r>
      <w:r>
        <w:rPr>
          <w:spacing w:val="-1"/>
          <w:sz w:val="22"/>
        </w:rPr>
        <w:t> </w:t>
      </w:r>
      <w:r>
        <w:rPr>
          <w:sz w:val="22"/>
        </w:rPr>
        <w:t>стеклопакетами</w:t>
      </w:r>
      <w:r>
        <w:rPr>
          <w:spacing w:val="-1"/>
          <w:sz w:val="22"/>
        </w:rPr>
        <w:t> </w:t>
      </w:r>
      <w:r>
        <w:rPr>
          <w:sz w:val="22"/>
        </w:rPr>
        <w:t>или</w:t>
      </w:r>
      <w:r>
        <w:rPr>
          <w:spacing w:val="-1"/>
          <w:sz w:val="22"/>
        </w:rPr>
        <w:t> </w:t>
      </w:r>
      <w:r>
        <w:rPr>
          <w:sz w:val="22"/>
        </w:rPr>
        <w:t>витражными</w:t>
      </w:r>
      <w:r>
        <w:rPr>
          <w:spacing w:val="-1"/>
          <w:sz w:val="22"/>
        </w:rPr>
        <w:t> </w:t>
      </w:r>
      <w:r>
        <w:rPr>
          <w:sz w:val="22"/>
        </w:rPr>
        <w:t>окнами</w:t>
      </w:r>
      <w:r>
        <w:rPr>
          <w:spacing w:val="-1"/>
          <w:sz w:val="22"/>
        </w:rPr>
        <w:t> </w:t>
      </w:r>
      <w:r>
        <w:rPr>
          <w:sz w:val="22"/>
        </w:rPr>
        <w:t>дополнительно </w:t>
      </w:r>
      <w:r>
        <w:rPr>
          <w:spacing w:val="-2"/>
          <w:sz w:val="22"/>
        </w:rPr>
        <w:t>устанавливается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металлические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решетчатые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двери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же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дверном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проеме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или </w:t>
      </w:r>
      <w:r>
        <w:rPr>
          <w:sz w:val="22"/>
        </w:rPr>
        <w:t>противовзломные и пулестойкие ролеты снаружи.</w:t>
      </w:r>
    </w:p>
    <w:p>
      <w:pPr>
        <w:spacing w:line="268" w:lineRule="auto" w:before="129"/>
        <w:ind w:left="141" w:right="8" w:firstLine="453"/>
        <w:jc w:val="left"/>
        <w:rPr>
          <w:sz w:val="20"/>
        </w:rPr>
      </w:pPr>
      <w:r>
        <w:rPr>
          <w:spacing w:val="-2"/>
          <w:sz w:val="20"/>
        </w:rPr>
        <w:t>Сноска.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Пункт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редакции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постановления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Правления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Национального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Банка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РК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от 19.12.2022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№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125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(вводится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истечении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десяти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календарных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дней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после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дня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его </w:t>
      </w:r>
      <w:r>
        <w:rPr>
          <w:sz w:val="20"/>
        </w:rPr>
        <w:t>первого официального опубликования).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29"/>
        <w:ind w:left="0"/>
        <w:rPr>
          <w:sz w:val="16"/>
        </w:rPr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color w:val="788291"/>
          <w:w w:val="105"/>
          <w:sz w:val="16"/>
        </w:rPr>
        <w:t>9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w w:val="105"/>
          <w:sz w:val="16"/>
        </w:rPr>
        <w:t>/</w:t>
      </w:r>
      <w:r>
        <w:rPr>
          <w:color w:val="788291"/>
          <w:spacing w:val="-9"/>
          <w:w w:val="105"/>
          <w:sz w:val="16"/>
        </w:rPr>
        <w:t> </w:t>
      </w:r>
      <w:r>
        <w:rPr>
          <w:color w:val="788291"/>
          <w:spacing w:val="-10"/>
          <w:w w:val="105"/>
          <w:sz w:val="16"/>
        </w:rPr>
        <w:t>9</w:t>
      </w:r>
    </w:p>
    <w:sectPr>
      <w:pgSz w:w="11910" w:h="16840"/>
      <w:pgMar w:top="102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141" w:hanging="2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/>
        <w:spacing w:val="0"/>
        <w:w w:val="97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0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63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25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7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9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11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72" w:hanging="24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41" w:hanging="233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33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141" w:hanging="247"/>
        <w:jc w:val="left"/>
      </w:pPr>
      <w:rPr>
        <w:rFonts w:hint="default" w:ascii="Century" w:hAnsi="Century" w:eastAsia="Century" w:cs="Century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2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9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5" w:hanging="247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entury" w:hAnsi="Century" w:eastAsia="Century" w:cs="Century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1" w:right="8"/>
      <w:outlineLvl w:val="1"/>
    </w:pPr>
    <w:rPr>
      <w:rFonts w:ascii="Cambria" w:hAnsi="Cambria" w:eastAsia="Cambria" w:cs="Cambria"/>
      <w:b/>
      <w:bCs/>
      <w:sz w:val="30"/>
      <w:szCs w:val="3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Cambria" w:hAnsi="Cambria" w:eastAsia="Cambria" w:cs="Cambria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/>
      <w:ind w:left="141" w:firstLine="453"/>
    </w:pPr>
    <w:rPr>
      <w:rFonts w:ascii="Century" w:hAnsi="Century" w:eastAsia="Century" w:cs="Century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2026-10-18T03:53:24Z</dcterms:created>
  <dcterms:modified xsi:type="dcterms:W3CDTF">2026-10-18T03:53:24Z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Producer">
    <vt:lpwstr>jsPDF 4.2.1</vt:lpwstr>
  </property>
  <property fmtid="{D5CDD505-2E9C-101B-9397-08002B2CF9AE}" pid="5" name="LastSaved">
    <vt:filetime>2026-10-18T00:00:00Z</vt:filetime>
  </property>
</Properties>
</file>