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41.png" ContentType="image/png"/>
  <Override PartName="/word/media/rId47.png" ContentType="image/png"/>
  <Override PartName="/word/media/rId74.png" ContentType="image/png"/>
  <Override PartName="/word/media/rId29.png" ContentType="image/png"/>
  <Override PartName="/word/media/rId81.png" ContentType="image/png"/>
  <Override PartName="/word/media/rId68.png" ContentType="image/png"/>
  <Override PartName="/word/media/rId53.png" ContentType="image/png"/>
  <Override PartName="/word/media/rId65.png" ContentType="image/png"/>
  <Override PartName="/word/media/rId35.png" ContentType="image/png"/>
  <Override PartName="/word/media/rId2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OTR Academy — Architecture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8" w:name="otr-academy-architecture-report"/>
    <w:p>
      <w:pPr>
        <w:pStyle w:val="Heading1"/>
      </w:pPr>
      <w:r>
        <w:t xml:space="preserve">OTR Academy — Architecture Report</w:t>
      </w:r>
    </w:p>
    <w:p>
      <w:pPr>
        <w:pStyle w:val="FirstParagraph"/>
      </w:pPr>
      <w:r>
        <w:rPr>
          <w:b/>
          <w:bCs/>
        </w:rPr>
        <w:t xml:space="preserve">Plataforma de Aula + Marketplace de Debate Competitivo</w:t>
      </w:r>
    </w:p>
    <w:p>
      <w:pPr>
        <w:pStyle w:val="BodyText"/>
      </w:pPr>
      <w:r>
        <w:t xml:space="preserve">Versión 1.0 · 25 de junio de 2026 · Commit</w:t>
      </w:r>
      <w:r>
        <w:t xml:space="preserve"> </w:t>
      </w:r>
      <w:r>
        <w:rPr>
          <w:rStyle w:val="VerbatimChar"/>
        </w:rPr>
        <w:t xml:space="preserve">e1f7bf6</w:t>
      </w:r>
      <w:r>
        <w:t xml:space="preserve"> </w:t>
      </w:r>
      <w:r>
        <w:t xml:space="preserve">· https://github.com/YesIIBr0/OTR</w:t>
      </w:r>
      <w:r>
        <w:br/>
      </w:r>
      <w:r>
        <w:t xml:space="preserve">Clasificación: Confidencial — uso interno · Generado por Claude Code</w:t>
      </w:r>
    </w:p>
    <w:p>
      <w:r>
        <w:pict>
          <v:rect style="width:0;height:1.5pt" o:hralign="center" o:hrstd="t" o:hr="t"/>
        </w:pict>
      </w:r>
    </w:p>
    <w:bookmarkStart w:id="10" w:name="ch1"/>
    <w:p>
      <w:pPr>
        <w:pStyle w:val="FirstParagraph"/>
      </w:pPr>
      <w:r>
        <w:t xml:space="preserve">01</w:t>
      </w:r>
    </w:p>
    <w:p>
      <w:pPr>
        <w:pStyle w:val="BodyText"/>
      </w:pPr>
      <w:r>
        <w:t xml:space="preserve">Visión general</w:t>
      </w:r>
    </w:p>
    <w:bookmarkStart w:id="9" w:name="resumen-ejecutivo"/>
    <w:p>
      <w:pPr>
        <w:pStyle w:val="Heading1"/>
      </w:pPr>
      <w:r>
        <w:t xml:space="preserve">Resumen Ejecutivo</w:t>
      </w:r>
    </w:p>
    <w:bookmarkEnd w:id="9"/>
    <w:bookmarkEnd w:id="10"/>
    <w:p>
      <w:pPr>
        <w:pStyle w:val="FirstParagraph"/>
      </w:pPr>
      <w:r>
        <w:t xml:space="preserve">OTR Academy es una plataforma vertical de educación en debate competitivo: combina un</w:t>
      </w:r>
      <w:r>
        <w:t xml:space="preserve"> </w:t>
      </w:r>
      <w:r>
        <w:rPr>
          <w:b/>
          <w:bCs/>
        </w:rPr>
        <w:t xml:space="preserve">LMS</w:t>
      </w:r>
      <w:r>
        <w:t xml:space="preserve"> </w:t>
      </w:r>
      <w:r>
        <w:t xml:space="preserve">(cursos, lecciones, quizzes, certificados), un</w:t>
      </w:r>
      <w:r>
        <w:t xml:space="preserve"> </w:t>
      </w:r>
      <w:r>
        <w:rPr>
          <w:b/>
          <w:bCs/>
        </w:rPr>
        <w:t xml:space="preserve">sistema de rating de debate</w:t>
      </w:r>
      <w:r>
        <w:t xml:space="preserve"> </w:t>
      </w:r>
      <w:r>
        <w:t xml:space="preserve">(Glicko-2 con adjudicación por coaches) y un</w:t>
      </w:r>
      <w:r>
        <w:t xml:space="preserve"> </w:t>
      </w:r>
      <w:r>
        <w:rPr>
          <w:b/>
          <w:bCs/>
        </w:rPr>
        <w:t xml:space="preserve">marketplace</w:t>
      </w:r>
      <w:r>
        <w:t xml:space="preserve"> </w:t>
      </w:r>
      <w:r>
        <w:t xml:space="preserve">de coaching con pagos en custodia (escrow). Está construida como un</w:t>
      </w:r>
      <w:r>
        <w:t xml:space="preserve"> </w:t>
      </w:r>
      <w:r>
        <w:rPr>
          <w:b/>
          <w:bCs/>
        </w:rPr>
        <w:t xml:space="preserve">monolito Next.js 15</w:t>
      </w:r>
      <w:r>
        <w:t xml:space="preserve"> </w:t>
      </w:r>
      <w:r>
        <w:t xml:space="preserve">desplegado en un solo contenedor sobre un VPS, con PostgreSQL al lado.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Monolito / despliegue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Modelos de datos</w:t>
      </w:r>
    </w:p>
    <w:p>
      <w:pPr>
        <w:pStyle w:val="BodyText"/>
      </w:pPr>
      <w:r>
        <w:t xml:space="preserve">~55</w:t>
      </w:r>
    </w:p>
    <w:p>
      <w:pPr>
        <w:pStyle w:val="BodyText"/>
      </w:pPr>
      <w:r>
        <w:t xml:space="preserve">Endpoints API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Dependencias runtime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ADRs formales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CI typecheck gate</w:t>
      </w:r>
    </w:p>
    <w:p>
      <w:pPr>
        <w:pStyle w:val="BodyText"/>
      </w:pPr>
      <w:r>
        <w:t xml:space="preserve">Este informe documenta la arquitectura del sistema en su estado al commit</w:t>
      </w:r>
      <w:r>
        <w:t xml:space="preserve"> </w:t>
      </w:r>
      <w:r>
        <w:rPr>
          <w:rStyle w:val="VerbatimChar"/>
        </w:rPr>
        <w:t xml:space="preserve">e1f7bf6</w:t>
      </w:r>
      <w:r>
        <w:t xml:space="preserve">: estilo arquitectónico, módulos, modelo de datos, ciclo de vida de las peticiones, autenticación y autorización, infraestructura, entrega continua y las decisiones de diseño que la sustentan, junto con hallazgos de seguridad y rendimiento, deuda técnica y recomendaciones.</w:t>
      </w:r>
    </w:p>
    <w:bookmarkStart w:id="11" w:name="s-1-1-veredicto-de-arquitectura"/>
    <w:p>
      <w:pPr>
        <w:pStyle w:val="Heading2"/>
      </w:pPr>
      <w:r>
        <w:t xml:space="preserve">1.1</w:t>
      </w:r>
      <w:r>
        <w:t xml:space="preserve">Veredicto de arquitectura</w:t>
      </w:r>
    </w:p>
    <w:p>
      <w:pPr>
        <w:pStyle w:val="FirstParagraph"/>
      </w:pPr>
      <w:r>
        <w:t xml:space="preserve">La arquitectura es</w:t>
      </w:r>
      <w:r>
        <w:t xml:space="preserve"> </w:t>
      </w:r>
      <w:r>
        <w:rPr>
          <w:b/>
          <w:bCs/>
        </w:rPr>
        <w:t xml:space="preserve">deliberadamente simple y coherente con su escala</w:t>
      </w:r>
      <w:r>
        <w:t xml:space="preserve"> </w:t>
      </w:r>
      <w:r>
        <w:t xml:space="preserve">(1 desarrollador, objetivo ~3.000 usuarios). El monolito Next.js elimina el overhead de orquestación, la superficie de dependencias es mínima (7 paquetes en producción) y el pipeline de entrega es determinista. Las decisiones están documentadas como ADRs con sus trade-offs explícitos. Los principales riesgos son conocidos y acotados: un único punto de fallo (SPOF), la trampa del</w:t>
      </w:r>
      <w:r>
        <w:t xml:space="preserve"> </w:t>
      </w:r>
      <w:r>
        <w:rPr>
          <w:i/>
          <w:iCs/>
        </w:rPr>
        <w:t xml:space="preserve">doble schema Prisma</w:t>
      </w:r>
      <w:r>
        <w:t xml:space="preserve">, y la falta de type-safety en la capa de UI (SPA por string-templates). Ninguno es bloqueante a la escala actual; todos tienen una vía de mitigación trazada en el roadmap.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Apto para producción a su escala</w:t>
      </w:r>
    </w:p>
    <w:p>
      <w:pPr>
        <w:pStyle w:val="BodyText"/>
      </w:pPr>
      <w:r>
        <w:t xml:space="preserve">El sistema es operable por una sola persona, los despliegues son reproducibles y existen barreras automáticas (typecheck + validación de schema) que impiden desplegar código roto. La ruta a 3.000+ usuarios (cluster, PgBouncer, Redis) no exige reescritura.</w:t>
      </w:r>
    </w:p>
    <w:bookmarkEnd w:id="11"/>
    <w:bookmarkStart w:id="12" w:name="s-1-2-s-ntesis-de-la-arquitectura"/>
    <w:p>
      <w:pPr>
        <w:pStyle w:val="Heading2"/>
      </w:pPr>
      <w:r>
        <w:t xml:space="preserve">1.2</w:t>
      </w:r>
      <w:r>
        <w:t xml:space="preserve">Síntesis de la arquitectura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Dimensión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Topología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Monolito Next.js (App Router): landing + SPA + API en un contenedor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PostgreSQL 16; doble schema Prisma (SQLite dev / Postgres prod)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Entrega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CI construye imagen → ghcr.io; el VPS la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baja</w:t>
                  </w:r>
                  <w:r>
                    <w:t xml:space="preserve"> </w:t>
                  </w:r>
                  <w:r>
                    <w:t xml:space="preserve">por cron (sin SSH entrante)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UI interna (Aula)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SPA vanilla por string-templates dentro de Next (no componentes React)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Pagos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Stripe Checkout + webhooks; custodia (escrow) para bookings de coaching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Multimedia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Cloudflare Stream para vídeo; uploads en volumen fuera de la imagen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p/>
        </w:tc>
      </w:tr>
    </w:tbl>
    <w:bookmarkEnd w:id="12"/>
    <w:bookmarkStart w:id="14" w:name="ch2"/>
    <w:p>
      <w:pPr>
        <w:pStyle w:val="BodyText"/>
      </w:pPr>
      <w:r>
        <w:t xml:space="preserve">02</w:t>
      </w:r>
    </w:p>
    <w:p>
      <w:pPr>
        <w:pStyle w:val="BodyText"/>
      </w:pPr>
      <w:r>
        <w:t xml:space="preserve">Vista lógica</w:t>
      </w:r>
    </w:p>
    <w:bookmarkStart w:id="13" w:name="arquitectura-del-sistema"/>
    <w:p>
      <w:pPr>
        <w:pStyle w:val="Heading1"/>
      </w:pPr>
      <w:r>
        <w:t xml:space="preserve">Arquitectura del Sistema</w:t>
      </w:r>
    </w:p>
    <w:bookmarkEnd w:id="13"/>
    <w:bookmarkEnd w:id="14"/>
    <w:p>
      <w:pPr>
        <w:pStyle w:val="FirstParagraph"/>
      </w:pPr>
      <w:r>
        <w:t xml:space="preserve">OTR adopta un</w:t>
      </w:r>
      <w:r>
        <w:t xml:space="preserve"> </w:t>
      </w:r>
      <w:r>
        <w:rPr>
          <w:b/>
          <w:bCs/>
        </w:rPr>
        <w:t xml:space="preserve">monolito modular</w:t>
      </w:r>
      <w:r>
        <w:t xml:space="preserve">: un único proceso Next.js que sirve tres superficies — el sitio público, la aplicación interna ("Aula") y la API — organizadas en capas claras dentro de la misma base de código.</w:t>
      </w:r>
    </w:p>
    <w:p>
      <w:pPr>
        <w:pStyle w:val="CaptionedFigure"/>
      </w:pPr>
      <w:r>
        <w:drawing>
          <wp:inline>
            <wp:extent cx="5334000" cy="337457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ng/system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1.</w:t>
      </w:r>
      <w:r>
        <w:t xml:space="preserve"> </w:t>
      </w:r>
      <w:r>
        <w:t xml:space="preserve">Arquitectura lógica del sistema: clientes, monolito en capas y servicios de datos/externos.</w:t>
      </w:r>
    </w:p>
    <w:bookmarkStart w:id="18" w:name="s-2-1-estilo-arquitect-nico"/>
    <w:p>
      <w:pPr>
        <w:pStyle w:val="Heading2"/>
      </w:pPr>
      <w:r>
        <w:t xml:space="preserve">2.1</w:t>
      </w:r>
      <w:r>
        <w:t xml:space="preserve">Estilo arquitectónico</w:t>
      </w:r>
    </w:p>
    <w:p>
      <w:pPr>
        <w:pStyle w:val="FirstParagraph"/>
      </w:pPr>
      <w:r>
        <w:t xml:space="preserve">El sistema sigue un patrón de</w:t>
      </w:r>
      <w:r>
        <w:t xml:space="preserve"> </w:t>
      </w:r>
      <w:r>
        <w:rPr>
          <w:b/>
          <w:bCs/>
        </w:rPr>
        <w:t xml:space="preserve">capas</w:t>
      </w:r>
      <w:r>
        <w:t xml:space="preserve"> </w:t>
      </w:r>
      <w:r>
        <w:t xml:space="preserve">sobre el App Router de Next.js: (1) borde/middleware (CSP, rate-limit, resolución de sesión); (2) presentación (shell SSR + la SPA del Aula); (3) API como</w:t>
      </w:r>
      <w:r>
        <w:t xml:space="preserve"> </w:t>
      </w:r>
      <w:r>
        <w:rPr>
          <w:i/>
          <w:iCs/>
        </w:rPr>
        <w:t xml:space="preserve">route handlers</w:t>
      </w:r>
      <w:r>
        <w:t xml:space="preserve">; (4) dominio y datos (consultas, autorización, reglas de negocio, Prisma). La comunicación entre capas es por llamada de función dentro del mismo proceso — sin red interna, sin serialización — lo que mantiene la latencia baja y el modelo mental simple.</w:t>
      </w:r>
    </w:p>
    <w:p>
      <w:pPr>
        <w:pStyle w:val="BodyText"/>
      </w:pPr>
      <w:r>
        <w:t xml:space="preserve">§</w:t>
      </w:r>
    </w:p>
    <w:p>
      <w:pPr>
        <w:pStyle w:val="BodyText"/>
      </w:pPr>
      <w:r>
        <w:t xml:space="preserve">Por qué un monolito</w:t>
      </w:r>
    </w:p>
    <w:p>
      <w:pPr>
        <w:pStyle w:val="BodyText"/>
      </w:pPr>
      <w:r>
        <w:t xml:space="preserve">A escala de 1 desarrollador y ~3.000 usuarios, los límites de servicio de los microservicios añadirían coste operativo sin beneficio. La Ley de Conway aplica: 1 dev = 1 servicio. El monolito es suficiente con cluster + Redis + PgBouncer cuando llegue el momento (ver Roadmap), sin reescritura.</w:t>
      </w:r>
    </w:p>
    <w:bookmarkEnd w:id="18"/>
    <w:bookmarkStart w:id="19" w:name="s-2-2-dominios-bounded-contexts"/>
    <w:p>
      <w:pPr>
        <w:pStyle w:val="Heading2"/>
      </w:pPr>
      <w:r>
        <w:t xml:space="preserve">2.2</w:t>
      </w:r>
      <w:r>
        <w:t xml:space="preserve">Dominios (bounded contexts)</w:t>
      </w:r>
    </w:p>
    <w:p>
      <w:pPr>
        <w:pStyle w:val="FirstParagraph"/>
      </w:pPr>
      <w:r>
        <w:t xml:space="preserve">Aunque físicamente es un monolito, el código está organizado por dominios de negocio cohesivos: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Dominio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Responsabilidad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Entidades núcleo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Identidad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Usuarios, roles, niveles, skills, tutela parental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User, Level, StudentSkill, Guardianship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Aprendizaje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Cursos, módulos, lecciones, quizzes, entregas, certificados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Course, Module, Lesson, Quiz, Enrollment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Debate &amp; Rating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Rondas, ballots, rúbricas, rating Glicko-2, torneos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DebateRecord, Ballot, RatingUpdate, Tournament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Marketplace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Perfiles de coach, paquetes, reservas, escrow, sesiones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CoachProfile, Booking, EscrowTxn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Comunidad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Foros, conversaciones, mensajería, notificaciones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ForumThread, Conversation, Notification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Moderación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Reportes, suspensión, seguridad de menores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Report, safety.ts</w:t>
                  </w:r>
                </w:p>
              </w:tc>
            </w:tr>
          </w:tbl>
          <w:p/>
        </w:tc>
      </w:tr>
    </w:tbl>
    <w:bookmarkEnd w:id="19"/>
    <w:bookmarkStart w:id="21" w:name="ch3"/>
    <w:p>
      <w:pPr>
        <w:pStyle w:val="BodyText"/>
      </w:pPr>
      <w:r>
        <w:t xml:space="preserve">03</w:t>
      </w:r>
    </w:p>
    <w:p>
      <w:pPr>
        <w:pStyle w:val="BodyText"/>
      </w:pPr>
      <w:r>
        <w:t xml:space="preserve">Componentes internos</w:t>
      </w:r>
    </w:p>
    <w:bookmarkStart w:id="20" w:name="arquitectura-de-módulos"/>
    <w:p>
      <w:pPr>
        <w:pStyle w:val="Heading1"/>
      </w:pPr>
      <w:r>
        <w:t xml:space="preserve">Arquitectura de Módulos</w:t>
      </w:r>
    </w:p>
    <w:bookmarkEnd w:id="20"/>
    <w:bookmarkEnd w:id="21"/>
    <w:p>
      <w:pPr>
        <w:pStyle w:val="FirstParagraph"/>
      </w:pPr>
      <w:r>
        <w:t xml:space="preserve">La lógica de negocio vive en</w:t>
      </w:r>
      <w:r>
        <w:t xml:space="preserve"> </w:t>
      </w:r>
      <w:r>
        <w:rPr>
          <w:rStyle w:val="VerbatimChar"/>
        </w:rPr>
        <w:t xml:space="preserve">app/lib/</w:t>
      </w:r>
      <w:r>
        <w:t xml:space="preserve">: un conjunto de módulos con responsabilidad única que los</w:t>
      </w:r>
      <w:r>
        <w:t xml:space="preserve"> </w:t>
      </w:r>
      <w:r>
        <w:rPr>
          <w:i/>
          <w:iCs/>
        </w:rPr>
        <w:t xml:space="preserve">route handlers</w:t>
      </w:r>
      <w:r>
        <w:t xml:space="preserve"> </w:t>
      </w:r>
      <w:r>
        <w:t xml:space="preserve">y la UI consumen.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ng/service_grap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2.</w:t>
      </w:r>
      <w:r>
        <w:t xml:space="preserve"> </w:t>
      </w:r>
      <w:r>
        <w:t xml:space="preserve">Grafo de módulos de app/lib: handlers de API sobre la capa de consultas/autorización, apoyados en utilidades transversales.</w:t>
      </w:r>
    </w:p>
    <w:bookmarkStart w:id="25" w:name="s-3-1-m-dulos-clave"/>
    <w:p>
      <w:pPr>
        <w:pStyle w:val="Heading2"/>
      </w:pPr>
      <w:r>
        <w:t xml:space="preserve">3.1</w:t>
      </w:r>
      <w:r>
        <w:t xml:space="preserve">Módulos clave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Módulo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db.ts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Cliente Prisma singleton (evita múltiples pools en dev)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queries.ts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Lecturas +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contrato de escape</w:t>
                  </w:r>
                  <w:r>
                    <w:t xml:space="preserve">: escapa el texto de usuario una sola vez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auth.ts</w:t>
                  </w:r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auth-crypto.ts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Sesión por cookie firmada; scrypt para contraseñas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authz.ts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Autorización por relación (coach↔alumno, padre↔hijo)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glicko2.ts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Motor de rating Glicko-2 (rating, RD, volatilidad, tier)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safety.ts</w:t>
                  </w:r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sanitize.ts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Moderación y saneamiento HTML (anti-XSS)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rate-limit.ts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Throttling de endpoints sensibles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mail.ts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Envío transaccional vía nodemailer/SMTP</w:t>
                  </w:r>
                </w:p>
              </w:tc>
            </w:tr>
          </w:tbl>
          <w:p/>
        </w:tc>
      </w:tr>
    </w:tbl>
    <w:bookmarkEnd w:id="25"/>
    <w:bookmarkStart w:id="26" w:name="X018045c9fca08e7d1e690e489a25500932aea01"/>
    <w:p>
      <w:pPr>
        <w:pStyle w:val="Heading2"/>
      </w:pPr>
      <w:r>
        <w:t xml:space="preserve">3.2</w:t>
      </w:r>
      <w:r>
        <w:t xml:space="preserve">El Aula como SPA por string-templates (ADR-0004)</w:t>
      </w:r>
    </w:p>
    <w:p>
      <w:pPr>
        <w:pStyle w:val="FirstParagraph"/>
      </w:pPr>
      <w:r>
        <w:t xml:space="preserve">La aplicación interna se portó de un prototipo HTML/JS. En lugar de reescribirla en componentes React, cada pantalla es una función que devuelve un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de HTML (</w:t>
      </w:r>
      <w:r>
        <w:rPr>
          <w:rStyle w:val="VerbatimChar"/>
        </w:rPr>
        <w:t xml:space="preserve">app/lib/scr-*.ts</w:t>
      </w:r>
      <w:r>
        <w:t xml:space="preserve">); un router propio (</w:t>
      </w:r>
      <w:r>
        <w:rPr>
          <w:rStyle w:val="VerbatimChar"/>
        </w:rPr>
        <w:t xml:space="preserve">screens.ts</w:t>
      </w:r>
      <w:r>
        <w:t xml:space="preserve">) y un único componente React (</w:t>
      </w:r>
      <w:r>
        <w:rPr>
          <w:rStyle w:val="VerbatimChar"/>
        </w:rPr>
        <w:t xml:space="preserve">Aula.tsx</w:t>
      </w:r>
      <w:r>
        <w:t xml:space="preserve">) hacen</w:t>
      </w:r>
      <w:r>
        <w:t xml:space="preserve"> </w:t>
      </w:r>
      <w:r>
        <w:rPr>
          <w:rStyle w:val="VerbatimChar"/>
        </w:rPr>
        <w:t xml:space="preserve">root.innerHTML = …</w:t>
      </w:r>
      <w:r>
        <w:t xml:space="preserve"> </w:t>
      </w:r>
      <w:r>
        <w:t xml:space="preserve">y delegan los clicks por atributos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. El estado vive en</w:t>
      </w:r>
      <w:r>
        <w:t xml:space="preserve"> </w:t>
      </w:r>
      <w:r>
        <w:rPr>
          <w:rStyle w:val="VerbatimChar"/>
        </w:rPr>
        <w:t xml:space="preserve">window.DB</w:t>
      </w:r>
      <w:r>
        <w:t xml:space="preserve">.</w:t>
      </w:r>
    </w:p>
    <w:p>
      <w:pPr>
        <w:pStyle w:val="BodyText"/>
      </w:pPr>
      <w:r>
        <w:t xml:space="preserve">Cada pantalla es una función pura f(estado) → HTML. Los eventos se delegan por data-*.</w:t>
      </w:r>
    </w:p>
    <w:p>
      <w:pPr>
        <w:pStyle w:val="SourceCode"/>
      </w:pPr>
      <w:r>
        <w:rPr>
          <w:rStyle w:val="VerbatimChar"/>
        </w:rPr>
        <w:t xml:space="preserve">// app/lib/scr-debate.ts (patrón string-template)</w:t>
      </w:r>
      <w:r>
        <w:br/>
      </w:r>
      <w:r>
        <w:rPr>
          <w:rStyle w:val="VerbatimChar"/>
        </w:rPr>
        <w:t xml:space="preserve">export function viewDebateHub(DB: AppData): string {</w:t>
      </w:r>
      <w:r>
        <w:br/>
      </w:r>
      <w:r>
        <w:rPr>
          <w:rStyle w:val="VerbatimChar"/>
        </w:rPr>
        <w:t xml:space="preserve">  return `&lt;section class="hub"&gt;</w:t>
      </w:r>
      <w:r>
        <w:br/>
      </w:r>
      <w:r>
        <w:rPr>
          <w:rStyle w:val="VerbatimChar"/>
        </w:rPr>
        <w:t xml:space="preserve">    &lt;h1 class="page-title"&gt;${t("debate.title")}&lt;/h1&gt;</w:t>
      </w:r>
      <w:r>
        <w:br/>
      </w:r>
      <w:r>
        <w:rPr>
          <w:rStyle w:val="VerbatimChar"/>
        </w:rPr>
        <w:t xml:space="preserve">    ${DB.debates.map(recordRow).join("")}</w:t>
      </w:r>
      <w:r>
        <w:br/>
      </w:r>
      <w:r>
        <w:rPr>
          <w:rStyle w:val="VerbatimChar"/>
        </w:rPr>
        <w:t xml:space="preserve">    &lt;button class="btn btn-primary" data-action="debate-record"&gt;</w:t>
      </w:r>
      <w:r>
        <w:br/>
      </w:r>
      <w:r>
        <w:rPr>
          <w:rStyle w:val="VerbatimChar"/>
        </w:rPr>
        <w:t xml:space="preserve">      ${t("debate.recordDebate")}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&lt;/section&gt;`;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▲</w:t>
      </w:r>
    </w:p>
    <w:p>
      <w:pPr>
        <w:pStyle w:val="BodyText"/>
      </w:pPr>
      <w:r>
        <w:t xml:space="preserve">Deuda consciente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rStyle w:val="VerbatimChar"/>
        </w:rPr>
        <w:t xml:space="preserve">scr-*.ts</w:t>
      </w:r>
      <w:r>
        <w:t xml:space="preserve"> </w:t>
      </w:r>
      <w:r>
        <w:t xml:space="preserve">llevan</w:t>
      </w:r>
      <w:r>
        <w:t xml:space="preserve"> </w:t>
      </w:r>
      <w:r>
        <w:rPr>
          <w:rStyle w:val="VerbatimChar"/>
        </w:rPr>
        <w:t xml:space="preserve">// @ts-nocheck</w:t>
      </w:r>
      <w:r>
        <w:t xml:space="preserve"> </w:t>
      </w:r>
      <w:r>
        <w:t xml:space="preserve">(sin type-safety en la UI) y re-renderizan por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completo. Sin code-splitting,</w:t>
      </w:r>
      <w:r>
        <w:t xml:space="preserve"> </w:t>
      </w:r>
      <w:r>
        <w:rPr>
          <w:rStyle w:val="VerbatimChar"/>
        </w:rPr>
        <w:t xml:space="preserve">/aula</w:t>
      </w:r>
      <w:r>
        <w:t xml:space="preserve"> </w:t>
      </w:r>
      <w:r>
        <w:t xml:space="preserve">son ~206 kB de First Load. Aceptable a esta escala; la mitigación (migración incremental a componentes + split por ruta) está trazada pero no es urgente.</w:t>
      </w:r>
    </w:p>
    <w:bookmarkEnd w:id="26"/>
    <w:bookmarkStart w:id="28" w:name="ch4"/>
    <w:p>
      <w:pPr>
        <w:pStyle w:val="BodyText"/>
      </w:pPr>
      <w:r>
        <w:t xml:space="preserve">04</w:t>
      </w:r>
    </w:p>
    <w:p>
      <w:pPr>
        <w:pStyle w:val="BodyText"/>
      </w:pPr>
      <w:r>
        <w:t xml:space="preserve">Capa de presentación</w:t>
      </w:r>
    </w:p>
    <w:bookmarkStart w:id="27" w:name="flujo-de-datos-y-render"/>
    <w:p>
      <w:pPr>
        <w:pStyle w:val="Heading1"/>
      </w:pPr>
      <w:r>
        <w:t xml:space="preserve">Flujo de Datos y Render</w:t>
      </w:r>
    </w:p>
    <w:bookmarkEnd w:id="27"/>
    <w:bookmarkEnd w:id="28"/>
    <w:p>
      <w:pPr>
        <w:pStyle w:val="FirstParagraph"/>
      </w:pPr>
      <w:r>
        <w:t xml:space="preserve">El render del Aula es un ciclo determinista: navegación → carga de datos → función de pantalla → inyección de HTML → delegación de eventos.</w:t>
      </w:r>
    </w:p>
    <w:p>
      <w:pPr>
        <w:pStyle w:val="CaptionedFigure"/>
      </w:pPr>
      <w:r>
        <w:drawing>
          <wp:inline>
            <wp:extent cx="5334000" cy="195942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ng/data_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3.</w:t>
      </w:r>
      <w:r>
        <w:t xml:space="preserve"> </w:t>
      </w:r>
      <w:r>
        <w:t xml:space="preserve">Flujo de render de la SPA: window.go() carga datos en window.DB, scr-*.ts produce HTML y Aula.tsx lo inyecta.</w:t>
      </w:r>
    </w:p>
    <w:bookmarkStart w:id="32" w:name="X3dbacb38e0f20606fed5b7c01bb10a6a2f2d0b2"/>
    <w:p>
      <w:pPr>
        <w:pStyle w:val="Heading2"/>
      </w:pPr>
      <w:r>
        <w:t xml:space="preserve">4.1</w:t>
      </w:r>
      <w:r>
        <w:t xml:space="preserve">Contrato de escape (seguridad de contenido)</w:t>
      </w:r>
    </w:p>
    <w:p>
      <w:pPr>
        <w:pStyle w:val="FirstParagraph"/>
      </w:pPr>
      <w:r>
        <w:t xml:space="preserve">La regla invariante del sistema:</w:t>
      </w:r>
      <w:r>
        <w:t xml:space="preserve"> </w:t>
      </w:r>
      <w:r>
        <w:rPr>
          <w:rStyle w:val="VerbatimChar"/>
          <w:b/>
          <w:bCs/>
        </w:rPr>
        <w:t xml:space="preserve">queries.ts</w:t>
      </w:r>
      <w:r>
        <w:rPr>
          <w:b/>
          <w:bCs/>
        </w:rPr>
        <w:t xml:space="preserve"> </w:t>
      </w:r>
      <w:r>
        <w:rPr>
          <w:b/>
          <w:bCs/>
        </w:rPr>
        <w:t xml:space="preserve">escapa el texto de usuario exactamente una vez</w:t>
      </w:r>
      <w:r>
        <w:t xml:space="preserve">; los</w:t>
      </w:r>
      <w:r>
        <w:t xml:space="preserve"> </w:t>
      </w:r>
      <w:r>
        <w:rPr>
          <w:i/>
          <w:iCs/>
        </w:rPr>
        <w:t xml:space="preserve">builders</w:t>
      </w:r>
      <w:r>
        <w:t xml:space="preserve"> </w:t>
      </w:r>
      <w:r>
        <w:rPr>
          <w:rStyle w:val="VerbatimChar"/>
        </w:rPr>
        <w:t xml:space="preserve">scr-*.ts</w:t>
      </w:r>
      <w:r>
        <w:t xml:space="preserve"> </w:t>
      </w:r>
      <w:r>
        <w:t xml:space="preserve">lo renderizan crudo. Romper el contrato por ambos lados causa o bien doble-escape (</w:t>
      </w:r>
      <w:r>
        <w:rPr>
          <w:rStyle w:val="VerbatimChar"/>
        </w:rPr>
        <w:t xml:space="preserve">&amp;amp;</w:t>
      </w:r>
      <w:r>
        <w:t xml:space="preserve"> </w:t>
      </w:r>
      <w:r>
        <w:t xml:space="preserve">visible) o bien XSS. La red de seguridad es doble:</w:t>
      </w:r>
      <w:r>
        <w:t xml:space="preserve"> </w:t>
      </w:r>
      <w:r>
        <w:rPr>
          <w:rStyle w:val="VerbatimChar"/>
        </w:rPr>
        <w:t xml:space="preserve">sanitize-html</w:t>
      </w:r>
      <w:r>
        <w:t xml:space="preserve"> </w:t>
      </w:r>
      <w:r>
        <w:t xml:space="preserve">sobre contenido rico y una</w:t>
      </w:r>
      <w:r>
        <w:t xml:space="preserve"> </w:t>
      </w:r>
      <w:r>
        <w:rPr>
          <w:b/>
          <w:bCs/>
        </w:rPr>
        <w:t xml:space="preserve">Content-Security-Policy</w:t>
      </w:r>
      <w:r>
        <w:t xml:space="preserve"> </w:t>
      </w:r>
      <w:r>
        <w:t xml:space="preserve">en el borde.</w:t>
      </w:r>
    </w:p>
    <w:p>
      <w:pPr>
        <w:pStyle w:val="BodyText"/>
      </w:pPr>
      <w:r>
        <w:t xml:space="preserve">§</w:t>
      </w:r>
    </w:p>
    <w:p>
      <w:pPr>
        <w:pStyle w:val="BodyText"/>
      </w:pPr>
      <w:r>
        <w:t xml:space="preserve">i18n</w:t>
      </w:r>
    </w:p>
    <w:p>
      <w:pPr>
        <w:pStyle w:val="BodyText"/>
      </w:pPr>
      <w:r>
        <w:t xml:space="preserve">Los textos viven en</w:t>
      </w:r>
      <w:r>
        <w:t xml:space="preserve"> </w:t>
      </w:r>
      <w:r>
        <w:rPr>
          <w:rStyle w:val="VerbatimChar"/>
        </w:rPr>
        <w:t xml:space="preserve">app/lib/i18n-keys/*.ts</w:t>
      </w:r>
      <w:r>
        <w:t xml:space="preserve"> </w:t>
      </w:r>
      <w:r>
        <w:t xml:space="preserve">como diccionarios</w:t>
      </w:r>
      <w:r>
        <w:t xml:space="preserve"> </w:t>
      </w:r>
      <w:r>
        <w:rPr>
          <w:rStyle w:val="VerbatimChar"/>
        </w:rPr>
        <w:t xml:space="preserve">{ es, en }</w:t>
      </w:r>
      <w:r>
        <w:t xml:space="preserve"> </w:t>
      </w:r>
      <w:r>
        <w:t xml:space="preserve">por dominio, resueltos por el helper</w:t>
      </w:r>
      <w:r>
        <w:t xml:space="preserve"> </w:t>
      </w:r>
      <w:r>
        <w:rPr>
          <w:rStyle w:val="VerbatimChar"/>
        </w:rPr>
        <w:t xml:space="preserve">t()</w:t>
      </w:r>
      <w:r>
        <w:t xml:space="preserve">. La UI no contiene strings hardcodeados de cara al usuario.</w:t>
      </w:r>
    </w:p>
    <w:bookmarkEnd w:id="32"/>
    <w:bookmarkStart w:id="34" w:name="ch5"/>
    <w:p>
      <w:pPr>
        <w:pStyle w:val="BodyText"/>
      </w:pPr>
      <w:r>
        <w:t xml:space="preserve">05</w:t>
      </w:r>
    </w:p>
    <w:p>
      <w:pPr>
        <w:pStyle w:val="BodyText"/>
      </w:pPr>
      <w:r>
        <w:t xml:space="preserve">Camino de datos</w:t>
      </w:r>
    </w:p>
    <w:bookmarkStart w:id="33" w:name="ciclo-de-vida-de-la-petición"/>
    <w:p>
      <w:pPr>
        <w:pStyle w:val="Heading1"/>
      </w:pPr>
      <w:r>
        <w:t xml:space="preserve">Ciclo de Vida de la Petición</w:t>
      </w:r>
    </w:p>
    <w:bookmarkEnd w:id="33"/>
    <w:bookmarkEnd w:id="34"/>
    <w:p>
      <w:pPr>
        <w:pStyle w:val="FirstParagraph"/>
      </w:pPr>
      <w:r>
        <w:t xml:space="preserve">Toda petición a la API recorre el mismo camino con cortes de control consistentes.</w:t>
      </w:r>
    </w:p>
    <w:p>
      <w:pPr>
        <w:pStyle w:val="CaptionedFigure"/>
      </w:pPr>
      <w:r>
        <w:drawing>
          <wp:inline>
            <wp:extent cx="5334000" cy="163285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ng/request_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4.</w:t>
      </w:r>
      <w:r>
        <w:t xml:space="preserve"> </w:t>
      </w:r>
      <w:r>
        <w:t xml:space="preserve">Camino de una petición: del navegador a Postgres y vuelta, con resolución de sesión por handler.</w:t>
      </w:r>
    </w:p>
    <w:bookmarkStart w:id="38" w:name="s-5-1-convenci-n-de-respuestas"/>
    <w:p>
      <w:pPr>
        <w:pStyle w:val="Heading2"/>
      </w:pPr>
      <w:r>
        <w:t xml:space="preserve">5.1</w:t>
      </w:r>
      <w:r>
        <w:t xml:space="preserve">Convención de respuestas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i/>
          <w:iCs/>
        </w:rPr>
        <w:t xml:space="preserve">route handlers</w:t>
      </w:r>
      <w:r>
        <w:t xml:space="preserve"> </w:t>
      </w:r>
      <w:r>
        <w:t xml:space="preserve">normalizan las respuestas mediante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:</w:t>
      </w:r>
      <w:r>
        <w:t xml:space="preserve"> </w:t>
      </w:r>
      <w:r>
        <w:rPr>
          <w:rStyle w:val="VerbatimChar"/>
        </w:rPr>
        <w:t xml:space="preserve">ok(data)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{ ok: true, …data 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bad(error, status)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{ ok: false, error }</w:t>
      </w:r>
      <w:r>
        <w:t xml:space="preserve">. La entrada se sanea con</w:t>
      </w:r>
      <w:r>
        <w:t xml:space="preserve"> </w:t>
      </w:r>
      <w:r>
        <w:rPr>
          <w:rStyle w:val="VerbatimChar"/>
        </w:rPr>
        <w:t xml:space="preserve">clean()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readJson()</w:t>
      </w:r>
      <w:r>
        <w:t xml:space="preserve"> </w:t>
      </w:r>
      <w:r>
        <w:t xml:space="preserve">(que nunca lanza ante un body malformado).</w:t>
      </w:r>
    </w:p>
    <w:p>
      <w:pPr>
        <w:pStyle w:val="BodyText"/>
      </w:pPr>
      <w:r>
        <w:t xml:space="preserve">Estructura canónica de un handler: sesión → validación → dominio → respuesta normalizada.</w:t>
      </w:r>
    </w:p>
    <w:p>
      <w:pPr>
        <w:pStyle w:val="SourceCode"/>
      </w:pPr>
      <w:r>
        <w:rPr>
          <w:rStyle w:val="VerbatimChar"/>
        </w:rPr>
        <w:t xml:space="preserve">export async function POST(req: Request) {</w:t>
      </w:r>
      <w:r>
        <w:br/>
      </w:r>
      <w:r>
        <w:rPr>
          <w:rStyle w:val="VerbatimChar"/>
        </w:rPr>
        <w:t xml:space="preserve">  const user = await getSessionUser();          // 1) sesión</w:t>
      </w:r>
      <w:r>
        <w:br/>
      </w:r>
      <w:r>
        <w:rPr>
          <w:rStyle w:val="VerbatimChar"/>
        </w:rPr>
        <w:t xml:space="preserve">  if (!user) return bad("No autenticado", 401); // 2) authz base</w:t>
      </w:r>
      <w:r>
        <w:br/>
      </w:r>
      <w:r>
        <w:rPr>
          <w:rStyle w:val="VerbatimChar"/>
        </w:rPr>
        <w:t xml:space="preserve">  const body = await readJson&lt;Payload&gt;(req);    // 3) entrada segura</w:t>
      </w:r>
      <w:r>
        <w:br/>
      </w:r>
      <w:r>
        <w:rPr>
          <w:rStyle w:val="VerbatimChar"/>
        </w:rPr>
        <w:t xml:space="preserve">  const result = clean(body.result, 8).toUpperCase();</w:t>
      </w:r>
      <w:r>
        <w:br/>
      </w:r>
      <w:r>
        <w:rPr>
          <w:rStyle w:val="VerbatimChar"/>
        </w:rPr>
        <w:t xml:space="preserve">  if (!VALID_RESULTS.has(result)) return bad("result inválido");</w:t>
      </w:r>
      <w:r>
        <w:br/>
      </w:r>
      <w:r>
        <w:rPr>
          <w:rStyle w:val="VerbatimChar"/>
        </w:rPr>
        <w:t xml:space="preserve">  // 4) regla de dominio + Prisma … 5) ok({...})</w:t>
      </w:r>
      <w:r>
        <w:br/>
      </w:r>
      <w:r>
        <w:rPr>
          <w:rStyle w:val="VerbatimChar"/>
        </w:rPr>
        <w:t xml:space="preserve">}</w:t>
      </w:r>
    </w:p>
    <w:bookmarkEnd w:id="38"/>
    <w:bookmarkStart w:id="40" w:name="ch6"/>
    <w:p>
      <w:pPr>
        <w:pStyle w:val="FirstParagraph"/>
      </w:pPr>
      <w:r>
        <w:t xml:space="preserve">06</w:t>
      </w:r>
    </w:p>
    <w:p>
      <w:pPr>
        <w:pStyle w:val="BodyText"/>
      </w:pPr>
      <w:r>
        <w:t xml:space="preserve">Identidad</w:t>
      </w:r>
    </w:p>
    <w:bookmarkStart w:id="39" w:name="autenticación"/>
    <w:p>
      <w:pPr>
        <w:pStyle w:val="Heading1"/>
      </w:pPr>
      <w:r>
        <w:t xml:space="preserve">Autenticación</w:t>
      </w:r>
    </w:p>
    <w:bookmarkEnd w:id="39"/>
    <w:bookmarkEnd w:id="40"/>
    <w:p>
      <w:pPr>
        <w:pStyle w:val="FirstParagraph"/>
      </w:pPr>
      <w:r>
        <w:t xml:space="preserve">La sesión es una</w:t>
      </w:r>
      <w:r>
        <w:t xml:space="preserve"> </w:t>
      </w:r>
      <w:r>
        <w:rPr>
          <w:b/>
          <w:bCs/>
        </w:rPr>
        <w:t xml:space="preserve">cookie firmada</w:t>
      </w:r>
      <w:r>
        <w:t xml:space="preserve"> </w:t>
      </w:r>
      <w:r>
        <w:t xml:space="preserve">(</w:t>
      </w:r>
      <w:r>
        <w:rPr>
          <w:rStyle w:val="VerbatimChar"/>
        </w:rPr>
        <w:t xml:space="preserve">otr_session</w:t>
      </w:r>
      <w:r>
        <w:t xml:space="preserve">), resuelta en el servidor en cada petición. No hay JWT de cliente ni almacenamiento de sesión en BD.</w:t>
      </w:r>
    </w:p>
    <w:p>
      <w:pPr>
        <w:pStyle w:val="CaptionedFigure"/>
      </w:pPr>
      <w:r>
        <w:drawing>
          <wp:inline>
            <wp:extent cx="5334000" cy="255814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ng/auth_sequen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5.</w:t>
      </w:r>
      <w:r>
        <w:t xml:space="preserve"> </w:t>
      </w:r>
      <w:r>
        <w:t xml:space="preserve">Secuencia de login y emisión de la cookie de sesión firmada.</w:t>
      </w:r>
    </w:p>
    <w:bookmarkStart w:id="44" w:name="s-6-1-propiedades-de-la-sesi-n"/>
    <w:p>
      <w:pPr>
        <w:pStyle w:val="Heading2"/>
      </w:pPr>
      <w:r>
        <w:t xml:space="preserve">6.1</w:t>
      </w:r>
      <w:r>
        <w:t xml:space="preserve">Propiedades de la sesión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Propiedad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Cookie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otr_session</w:t>
                  </w:r>
                  <w:r>
                    <w:t xml:space="preserve"> </w:t>
                  </w:r>
                  <w:r>
                    <w:t xml:space="preserve">· httpOnly · sameSite=lax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 accesible a JS; mitiga CSRF básico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en producción (HTTPS)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Evita fuga en tránsito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Firma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signSession(id, fp)</w:t>
                  </w:r>
                  <w:r>
                    <w:t xml:space="preserve"> </w:t>
                  </w:r>
                  <w:r>
                    <w:t xml:space="preserve">con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AUTH_SECRET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Integridad; no es manipulable por el cliente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Vínculo a contraseña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fingerprint</w:t>
                  </w:r>
                  <w:r>
                    <w:t xml:space="preserve"> </w:t>
                  </w:r>
                  <w:r>
                    <w:t xml:space="preserve">del hash en el token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Cambiar la contraseña invalida sesiones viejas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 días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Balance UX/seguridad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Revocación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user.suspended</w:t>
                  </w:r>
                  <w:r>
                    <w:t xml:space="preserve"> </w:t>
                  </w:r>
                  <w:r>
                    <w:t xml:space="preserve">→ sin sesión válida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Expulsión inmediata por moderación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Resolución de sesión en cada request — falla cerrado ante suspensión o cambio de contraseña.</w:t>
      </w:r>
    </w:p>
    <w:p>
      <w:pPr>
        <w:pStyle w:val="SourceCode"/>
      </w:pPr>
      <w:r>
        <w:rPr>
          <w:rStyle w:val="VerbatimChar"/>
        </w:rPr>
        <w:t xml:space="preserve">export async function getSessionUser() {</w:t>
      </w:r>
      <w:r>
        <w:br/>
      </w:r>
      <w:r>
        <w:rPr>
          <w:rStyle w:val="VerbatimChar"/>
        </w:rPr>
        <w:t xml:space="preserve">  const token = (await cookies()).get("otr_session")?.value;</w:t>
      </w:r>
      <w:r>
        <w:br/>
      </w:r>
      <w:r>
        <w:rPr>
          <w:rStyle w:val="VerbatimChar"/>
        </w:rPr>
        <w:t xml:space="preserve">  if (!token) return null;</w:t>
      </w:r>
      <w:r>
        <w:br/>
      </w:r>
      <w:r>
        <w:rPr>
          <w:rStyle w:val="VerbatimChar"/>
        </w:rPr>
        <w:t xml:space="preserve">  const session = verifySession(token);</w:t>
      </w:r>
      <w:r>
        <w:br/>
      </w:r>
      <w:r>
        <w:rPr>
          <w:rStyle w:val="VerbatimChar"/>
        </w:rPr>
        <w:t xml:space="preserve">  if (!session) return null;</w:t>
      </w:r>
      <w:r>
        <w:br/>
      </w:r>
      <w:r>
        <w:rPr>
          <w:rStyle w:val="VerbatimChar"/>
        </w:rPr>
        <w:t xml:space="preserve">  const user = await db.user.findUnique({ where: { id: session.userId } });</w:t>
      </w:r>
      <w:r>
        <w:br/>
      </w:r>
      <w:r>
        <w:rPr>
          <w:rStyle w:val="VerbatimChar"/>
        </w:rPr>
        <w:t xml:space="preserve">  if (!user || user.suspended) return null;            // expulsión por moderación</w:t>
      </w:r>
      <w:r>
        <w:br/>
      </w:r>
      <w:r>
        <w:rPr>
          <w:rStyle w:val="VerbatimChar"/>
        </w:rPr>
        <w:t xml:space="preserve">  if (passwordFingerprint(user.passwordHash) !== session.fp) return null; // pwd cambió</w:t>
      </w:r>
      <w:r>
        <w:br/>
      </w:r>
      <w:r>
        <w:rPr>
          <w:rStyle w:val="VerbatimChar"/>
        </w:rPr>
        <w:t xml:space="preserve">  return user;</w:t>
      </w:r>
      <w:r>
        <w:br/>
      </w:r>
      <w:r>
        <w:rPr>
          <w:rStyle w:val="VerbatimChar"/>
        </w:rPr>
        <w:t xml:space="preserve">}</w:t>
      </w:r>
    </w:p>
    <w:bookmarkEnd w:id="44"/>
    <w:bookmarkStart w:id="46" w:name="ch7"/>
    <w:p>
      <w:pPr>
        <w:pStyle w:val="FirstParagraph"/>
      </w:pPr>
      <w:r>
        <w:t xml:space="preserve">07</w:t>
      </w:r>
    </w:p>
    <w:p>
      <w:pPr>
        <w:pStyle w:val="BodyText"/>
      </w:pPr>
      <w:r>
        <w:t xml:space="preserve">Control de acceso</w:t>
      </w:r>
    </w:p>
    <w:bookmarkStart w:id="45" w:name="autorización"/>
    <w:p>
      <w:pPr>
        <w:pStyle w:val="Heading1"/>
      </w:pPr>
      <w:r>
        <w:t xml:space="preserve">Autorización</w:t>
      </w:r>
    </w:p>
    <w:bookmarkEnd w:id="45"/>
    <w:bookmarkEnd w:id="46"/>
    <w:p>
      <w:pPr>
        <w:pStyle w:val="FirstParagraph"/>
      </w:pPr>
      <w:r>
        <w:t xml:space="preserve">La autorización es</w:t>
      </w:r>
      <w:r>
        <w:t xml:space="preserve"> </w:t>
      </w:r>
      <w:r>
        <w:rPr>
          <w:b/>
          <w:bCs/>
        </w:rPr>
        <w:t xml:space="preserve">defensa en profundidad</w:t>
      </w:r>
      <w:r>
        <w:t xml:space="preserve">: cuatro capas, de la sesión al recurso concreto.</w:t>
      </w:r>
    </w:p>
    <w:p>
      <w:pPr>
        <w:pStyle w:val="CaptionedFigure"/>
      </w:pPr>
      <w:r>
        <w:drawing>
          <wp:inline>
            <wp:extent cx="5334000" cy="179614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ng/authoriz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6.</w:t>
      </w:r>
      <w:r>
        <w:t xml:space="preserve"> </w:t>
      </w:r>
      <w:r>
        <w:t xml:space="preserve">Capas de autorización: sesión → rol → relación → recurso.</w:t>
      </w:r>
    </w:p>
    <w:bookmarkStart w:id="50" w:name="s-7-1-autorizaci-n-por-relaci-n"/>
    <w:p>
      <w:pPr>
        <w:pStyle w:val="Heading2"/>
      </w:pPr>
      <w:r>
        <w:t xml:space="preserve">7.1</w:t>
      </w:r>
      <w:r>
        <w:t xml:space="preserve">Autorización por relación</w:t>
      </w:r>
    </w:p>
    <w:p>
      <w:pPr>
        <w:pStyle w:val="FirstParagraph"/>
      </w:pPr>
      <w:r>
        <w:t xml:space="preserve">Más allá del rol, las acciones sensibles exigen un</w:t>
      </w:r>
      <w:r>
        <w:t xml:space="preserve"> </w:t>
      </w:r>
      <w:r>
        <w:rPr>
          <w:b/>
          <w:bCs/>
        </w:rPr>
        <w:t xml:space="preserve">vínculo</w:t>
      </w:r>
      <w:r>
        <w:t xml:space="preserve"> </w:t>
      </w:r>
      <w:r>
        <w:t xml:space="preserve">verificado. Ejemplo real (adjudicación de debate): un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sólo puede mover el rating de un alumno con el que tiene una</w:t>
      </w:r>
      <w:r>
        <w:t xml:space="preserve"> </w:t>
      </w:r>
      <w:r>
        <w:rPr>
          <w:i/>
          <w:iCs/>
        </w:rPr>
        <w:t xml:space="preserve">reserva</w:t>
      </w:r>
      <w:r>
        <w:t xml:space="preserve"> </w:t>
      </w:r>
      <w:r>
        <w:t xml:space="preserve">o que está inscrito en su curso; un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puede a cualquiera. Esto materializa la política de seguridad de menores (T&amp;S §7.4): nadie escribe en el rating de un menor sin vínculo de coaching.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Guardas IDOR</w:t>
      </w:r>
    </w:p>
    <w:p>
      <w:pPr>
        <w:pStyle w:val="BodyText"/>
      </w:pPr>
      <w:r>
        <w:t xml:space="preserve">Los recursos por id devuelven 404 (no 403) cuando el solicitante no es el dueño, evitando filtrar la existencia de recursos ajenos.</w:t>
      </w:r>
    </w:p>
    <w:bookmarkEnd w:id="50"/>
    <w:bookmarkStart w:id="52" w:name="ch8"/>
    <w:p>
      <w:pPr>
        <w:pStyle w:val="BodyText"/>
      </w:pPr>
      <w:r>
        <w:t xml:space="preserve">08</w:t>
      </w:r>
    </w:p>
    <w:p>
      <w:pPr>
        <w:pStyle w:val="BodyText"/>
      </w:pPr>
      <w:r>
        <w:t xml:space="preserve">Persistencia</w:t>
      </w:r>
    </w:p>
    <w:bookmarkStart w:id="51" w:name="modelo-de-datos"/>
    <w:p>
      <w:pPr>
        <w:pStyle w:val="Heading1"/>
      </w:pPr>
      <w:r>
        <w:t xml:space="preserve">Modelo de Datos</w:t>
      </w:r>
    </w:p>
    <w:bookmarkEnd w:id="51"/>
    <w:bookmarkEnd w:id="52"/>
    <w:p>
      <w:pPr>
        <w:pStyle w:val="FirstParagraph"/>
      </w:pPr>
      <w:r>
        <w:t xml:space="preserve">El dominio se modela en</w:t>
      </w:r>
      <w:r>
        <w:t xml:space="preserve"> </w:t>
      </w:r>
      <w:r>
        <w:rPr>
          <w:b/>
          <w:bCs/>
        </w:rPr>
        <w:t xml:space="preserve">48 entidades Prisma</w:t>
      </w:r>
      <w:r>
        <w:t xml:space="preserve">. El subconjunto núcleo conecta identidad, aprendizaje, debate y marketplace.</w:t>
      </w:r>
    </w:p>
    <w:p>
      <w:pPr>
        <w:pStyle w:val="CaptionedFigure"/>
      </w:pPr>
      <w:r>
        <w:drawing>
          <wp:inline>
            <wp:extent cx="5334000" cy="348342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ng/er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7.</w:t>
      </w:r>
      <w:r>
        <w:t xml:space="preserve"> </w:t>
      </w:r>
      <w:r>
        <w:t xml:space="preserve">ERD del subconjunto núcleo (de 48 modelos): identidad, aprendizaje, debate/rating y marketplace.</w:t>
      </w:r>
    </w:p>
    <w:bookmarkStart w:id="56" w:name="s-8-1-doble-schema-prisma-adr-0002"/>
    <w:p>
      <w:pPr>
        <w:pStyle w:val="Heading2"/>
      </w:pPr>
      <w:r>
        <w:t xml:space="preserve">8.1</w:t>
      </w:r>
      <w:r>
        <w:t xml:space="preserve">Doble schema Prisma (ADR-0002)</w:t>
      </w:r>
    </w:p>
    <w:p>
      <w:pPr>
        <w:pStyle w:val="FirstParagraph"/>
      </w:pPr>
      <w:r>
        <w:t xml:space="preserve">Se mantienen dos schemas idénticos: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(provider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, para dev instantáneo) y</w:t>
      </w:r>
      <w:r>
        <w:t xml:space="preserve"> </w:t>
      </w:r>
      <w:r>
        <w:rPr>
          <w:rStyle w:val="VerbatimChar"/>
        </w:rPr>
        <w:t xml:space="preserve">schema.postgres.prisma</w:t>
      </w:r>
      <w:r>
        <w:t xml:space="preserve"> </w:t>
      </w:r>
      <w:r>
        <w:t xml:space="preserve">(provider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, producción). El build de CI hace</w:t>
      </w:r>
      <w:r>
        <w:t xml:space="preserve"> </w:t>
      </w:r>
      <w:r>
        <w:rPr>
          <w:rStyle w:val="VerbatimChar"/>
        </w:rPr>
        <w:t xml:space="preserve">cp schema.postgres.prisma schema.prisma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.</w:t>
      </w:r>
    </w:p>
    <w:p>
      <w:pPr>
        <w:pStyle w:val="BodyText"/>
      </w:pPr>
      <w:r>
        <w:t xml:space="preserve">▲</w:t>
      </w:r>
    </w:p>
    <w:p>
      <w:pPr>
        <w:pStyle w:val="BodyText"/>
      </w:pPr>
      <w:r>
        <w:t xml:space="preserve">Trampa del doble schema</w:t>
      </w:r>
    </w:p>
    <w:p>
      <w:pPr>
        <w:pStyle w:val="BodyText"/>
      </w:pPr>
      <w:r>
        <w:t xml:space="preserve">Ambos schemas deben editarse a mano de forma idéntica; olvidarlo causa</w:t>
      </w:r>
      <w:r>
        <w:t xml:space="preserve"> </w:t>
      </w:r>
      <w:r>
        <w:rPr>
          <w:i/>
          <w:iCs/>
        </w:rPr>
        <w:t xml:space="preserve">drift</w:t>
      </w:r>
      <w:r>
        <w:t xml:space="preserve">. La alternativa recomendada (single source of truth: sólo Postgres, con Docker Compose local en dev) elimina la clase entera de bugs y está pendiente de priorización.</w:t>
      </w:r>
    </w:p>
    <w:bookmarkEnd w:id="56"/>
    <w:bookmarkStart w:id="57" w:name="s-8-2-migraciones"/>
    <w:p>
      <w:pPr>
        <w:pStyle w:val="Heading2"/>
      </w:pPr>
      <w:r>
        <w:t xml:space="preserve">8.2</w:t>
      </w:r>
      <w:r>
        <w:t xml:space="preserve">Migraciones</w:t>
      </w:r>
    </w:p>
    <w:p>
      <w:pPr>
        <w:pStyle w:val="FirstParagraph"/>
      </w:pPr>
      <w:r>
        <w:t xml:space="preserve">La producción aplica cambios de esquema con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(sin carpeta de migraciones): el redeploy ejecuta</w:t>
      </w:r>
      <w:r>
        <w:t xml:space="preserve"> </w:t>
      </w:r>
      <w:r>
        <w:rPr>
          <w:rStyle w:val="VerbatimChar"/>
        </w:rPr>
        <w:t xml:space="preserve">db push --skip-generate</w:t>
      </w:r>
      <w:r>
        <w:t xml:space="preserve">, que añade columnas/índices aditivos de forma idempotente. Los cambios de</w:t>
      </w:r>
      <w:r>
        <w:t xml:space="preserve"> </w:t>
      </w:r>
      <w:r>
        <w:rPr>
          <w:b/>
          <w:bCs/>
        </w:rPr>
        <w:t xml:space="preserve">datos</w:t>
      </w:r>
      <w:r>
        <w:t xml:space="preserve"> </w:t>
      </w:r>
      <w:r>
        <w:t xml:space="preserve">(no de esquema) requieren SQL manual.</w:t>
      </w:r>
    </w:p>
    <w:bookmarkEnd w:id="57"/>
    <w:bookmarkStart w:id="59" w:name="ch9"/>
    <w:p>
      <w:pPr>
        <w:pStyle w:val="BodyText"/>
      </w:pPr>
      <w:r>
        <w:t xml:space="preserve">09</w:t>
      </w:r>
    </w:p>
    <w:p>
      <w:pPr>
        <w:pStyle w:val="BodyText"/>
      </w:pPr>
      <w:r>
        <w:t xml:space="preserve">Comunicación</w:t>
      </w:r>
    </w:p>
    <w:bookmarkStart w:id="58" w:name="superficie-de-api"/>
    <w:p>
      <w:pPr>
        <w:pStyle w:val="Heading1"/>
      </w:pPr>
      <w:r>
        <w:t xml:space="preserve">Superficie de API</w:t>
      </w:r>
    </w:p>
    <w:bookmarkEnd w:id="58"/>
    <w:bookmarkEnd w:id="59"/>
    <w:p>
      <w:pPr>
        <w:pStyle w:val="FirstParagraph"/>
      </w:pPr>
      <w:r>
        <w:t xml:space="preserve">La API expone ~55</w:t>
      </w:r>
      <w:r>
        <w:t xml:space="preserve"> </w:t>
      </w:r>
      <w:r>
        <w:rPr>
          <w:i/>
          <w:iCs/>
        </w:rPr>
        <w:t xml:space="preserve">route handlers</w:t>
      </w:r>
      <w:r>
        <w:t xml:space="preserve"> </w:t>
      </w:r>
      <w:r>
        <w:t xml:space="preserve">del App Router, agrupados por dominio. Todos comparten la convención de respuesta y la resolución de sesión por handler.</w:t>
      </w:r>
    </w:p>
    <w:p>
      <w:pPr>
        <w:pStyle w:val="CaptionedFigure"/>
      </w:pPr>
      <w:r>
        <w:drawing>
          <wp:inline>
            <wp:extent cx="5334000" cy="255814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png/api_map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8.</w:t>
      </w:r>
      <w:r>
        <w:t xml:space="preserve"> </w:t>
      </w:r>
      <w:r>
        <w:t xml:space="preserve">Mapa de la superficie de API por dominio (subconjunto representativo de ~55 endpoints).</w:t>
      </w:r>
    </w:p>
    <w:p>
      <w:pPr>
        <w:pStyle w:val="BodyText"/>
      </w:pPr>
      <w:r>
        <w:t xml:space="preserve">El inventario completo de endpoints se lista en el</w:t>
      </w:r>
      <w:r>
        <w:t xml:space="preserve"> </w:t>
      </w:r>
      <w:r>
        <w:rPr>
          <w:b/>
          <w:bCs/>
        </w:rPr>
        <w:t xml:space="preserve">Apéndice E</w:t>
      </w:r>
      <w:r>
        <w:t xml:space="preserve">. Los webhooks de Stripe (</w:t>
      </w:r>
      <w:r>
        <w:rPr>
          <w:rStyle w:val="VerbatimChar"/>
        </w:rPr>
        <w:t xml:space="preserve">/api/stripe/webhook</w:t>
      </w:r>
      <w:r>
        <w:t xml:space="preserve">) verifican la firma con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antes de procesar eventos de pago.</w:t>
      </w:r>
    </w:p>
    <w:bookmarkStart w:id="64" w:name="ch10"/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Plano físico</w:t>
      </w:r>
    </w:p>
    <w:bookmarkStart w:id="63" w:name="infraestructura-y-despliegue"/>
    <w:p>
      <w:pPr>
        <w:pStyle w:val="Heading1"/>
      </w:pPr>
      <w:r>
        <w:t xml:space="preserve">Infraestructura y Despliegue</w:t>
      </w:r>
    </w:p>
    <w:bookmarkEnd w:id="63"/>
    <w:bookmarkEnd w:id="64"/>
    <w:p>
      <w:pPr>
        <w:pStyle w:val="FirstParagraph"/>
      </w:pPr>
      <w:r>
        <w:t xml:space="preserve">La app corre como un contenedor Docker tras Nginx (TLS) sobre un VPS de 1 vCPU, junto a un contenedor PostgreSQL, orquestados por Docker Compose.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ng/infrastruct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9.</w:t>
      </w:r>
      <w:r>
        <w:t xml:space="preserve"> </w:t>
      </w:r>
      <w:r>
        <w:t xml:space="preserve">Topología de infraestructura: GitHub/ghcr, VPS con Nginx + Docker Compose, y servicios gestionados.</w:t>
      </w:r>
    </w:p>
    <w:bookmarkStart w:id="71" w:name="s-10-1-imagen-multi-stage"/>
    <w:p>
      <w:pPr>
        <w:pStyle w:val="Heading2"/>
      </w:pPr>
      <w:r>
        <w:t xml:space="preserve">10.1</w:t>
      </w:r>
      <w:r>
        <w:t xml:space="preserve">Imagen multi-stage</w:t>
      </w:r>
    </w:p>
    <w:p>
      <w:pPr>
        <w:pStyle w:val="CaptionedFigure"/>
      </w:pPr>
      <w:r>
        <w:drawing>
          <wp:inline>
            <wp:extent cx="5334000" cy="195942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ng/deploymen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10.</w:t>
      </w:r>
      <w:r>
        <w:t xml:space="preserve"> </w:t>
      </w:r>
      <w:r>
        <w:t xml:space="preserve">Build de la imagen en tres etapas (deps → builder → runner) y servicios de Compose.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usa tres etapas sobre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:</w:t>
      </w:r>
      <w:r>
        <w:t xml:space="preserve"> </w:t>
      </w:r>
      <w:r>
        <w:rPr>
          <w:b/>
          <w:bCs/>
        </w:rPr>
        <w:t xml:space="preserve">deps</w:t>
      </w:r>
      <w:r>
        <w:t xml:space="preserve"> </w:t>
      </w:r>
      <w:r>
        <w:t xml:space="preserve">(instala con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),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con el cliente Prisma de Postgres) y</w:t>
      </w:r>
      <w:r>
        <w:t xml:space="preserve"> </w:t>
      </w:r>
      <w:r>
        <w:rPr>
          <w:b/>
          <w:bCs/>
        </w:rPr>
        <w:t xml:space="preserve">runner</w:t>
      </w:r>
      <w:r>
        <w:t xml:space="preserve"> </w:t>
      </w:r>
      <w:r>
        <w:t xml:space="preserve">(imagen mínima que arranca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 </w:t>
      </w:r>
      <w:r>
        <w:t xml:space="preserve">como usuario sin privilegios</w:t>
      </w:r>
      <w:r>
        <w:t xml:space="preserve"> </w:t>
      </w:r>
      <w:r>
        <w:rPr>
          <w:rStyle w:val="VerbatimChar"/>
        </w:rPr>
        <w:t xml:space="preserve">nextjs</w:t>
      </w:r>
      <w:r>
        <w:t xml:space="preserve">). Los uploads viven en un volumen (</w:t>
      </w:r>
      <w:r>
        <w:rPr>
          <w:rStyle w:val="VerbatimChar"/>
        </w:rPr>
        <w:t xml:space="preserve">otr_uploads</w:t>
      </w:r>
      <w:r>
        <w:t xml:space="preserve">) fuera de la imagen y 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Servicio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Imagen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ghcr.io/yesiibr0/otr:latest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Expuesto en 127.0.0.1:3000;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stop_grace_period: 30s</w:t>
                  </w:r>
                  <w:r>
                    <w:t xml:space="preserve"> </w:t>
                  </w:r>
                  <w:r>
                    <w:t xml:space="preserve">(drena requests)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postgres:16-alpine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Volumen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otr_pgdata</w:t>
                  </w:r>
                  <w:r>
                    <w:t xml:space="preserve">; puerto no expuesto al host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nginx (host)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Reverse proxy + TLS al puerto 443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Healthcheck que recupera</w:t>
      </w:r>
    </w:p>
    <w:p>
      <w:pPr>
        <w:pStyle w:val="BodyText"/>
      </w:pPr>
      <w:r>
        <w:t xml:space="preserve">El contenedor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tiene un healthcheck HTTP contra</w:t>
      </w:r>
      <w:r>
        <w:t xml:space="preserve"> </w:t>
      </w:r>
      <w:r>
        <w:rPr>
          <w:rStyle w:val="VerbatimChar"/>
        </w:rPr>
        <w:t xml:space="preserve">/aula</w:t>
      </w:r>
      <w:r>
        <w:t xml:space="preserve">: si la app se cuelga (no sólo si el proceso muere), Docker la reinicia.</w:t>
      </w:r>
    </w:p>
    <w:bookmarkEnd w:id="71"/>
    <w:bookmarkStart w:id="73" w:name="ch11"/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Pipeline</w:t>
      </w:r>
    </w:p>
    <w:bookmarkStart w:id="72" w:name="integración-y-entrega-continua"/>
    <w:p>
      <w:pPr>
        <w:pStyle w:val="Heading1"/>
      </w:pPr>
      <w:r>
        <w:t xml:space="preserve">Integración y Entrega Continua</w:t>
      </w:r>
    </w:p>
    <w:bookmarkEnd w:id="72"/>
    <w:bookmarkEnd w:id="73"/>
    <w:p>
      <w:pPr>
        <w:pStyle w:val="FirstParagraph"/>
      </w:pPr>
      <w:r>
        <w:t xml:space="preserve">El pipeline (ADR-0003) invierte el flujo habitual: GitHub construye y publica la imagen; el</w:t>
      </w:r>
      <w:r>
        <w:t xml:space="preserve"> </w:t>
      </w:r>
      <w:r>
        <w:rPr>
          <w:b/>
          <w:bCs/>
        </w:rPr>
        <w:t xml:space="preserve">VPS la baja</w:t>
      </w:r>
      <w:r>
        <w:t xml:space="preserve"> </w:t>
      </w:r>
      <w:r>
        <w:t xml:space="preserve">por cron. Nunca hay SSH entrante.</w:t>
      </w:r>
    </w:p>
    <w:p>
      <w:pPr>
        <w:pStyle w:val="CaptionedFigure"/>
      </w:pPr>
      <w:r>
        <w:drawing>
          <wp:inline>
            <wp:extent cx="5334000" cy="195942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ng/cic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11.</w:t>
      </w:r>
      <w:r>
        <w:t xml:space="preserve"> </w:t>
      </w:r>
      <w:r>
        <w:t xml:space="preserve">Pipeline de CI/CD “VPS-pull”: gate de CI → build → ghcr.io → cron en el VPS → redeploy.</w:t>
      </w:r>
    </w:p>
    <w:bookmarkStart w:id="77" w:name="s-11-1-gate-de-calidad"/>
    <w:p>
      <w:pPr>
        <w:pStyle w:val="Heading2"/>
      </w:pPr>
      <w:r>
        <w:t xml:space="preserve">11.1</w:t>
      </w:r>
      <w:r>
        <w:t xml:space="preserve">Gate de calidad</w:t>
      </w:r>
    </w:p>
    <w:p>
      <w:pPr>
        <w:pStyle w:val="FirstParagraph"/>
      </w:pPr>
      <w:r>
        <w:t xml:space="preserve">Cada push y PR ejecuta el job</w:t>
      </w:r>
      <w:r>
        <w:t xml:space="preserve"> </w:t>
      </w:r>
      <w:r>
        <w:rPr>
          <w:rStyle w:val="VerbatimChar"/>
        </w:rPr>
        <w:t xml:space="preserve">ci</w:t>
      </w:r>
      <w:r>
        <w:t xml:space="preserve">: instala, genera el cliente Prisma,</w:t>
      </w:r>
      <w:r>
        <w:t xml:space="preserve"> </w:t>
      </w:r>
      <w:r>
        <w:rPr>
          <w:b/>
          <w:bCs/>
        </w:rPr>
        <w:t xml:space="preserve">valida ambos schemas</w:t>
      </w:r>
      <w:r>
        <w:t xml:space="preserve"> </w:t>
      </w:r>
      <w:r>
        <w:t xml:space="preserve">y corre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 Sólo si pasa, el job</w:t>
      </w:r>
      <w:r>
        <w:t xml:space="preserve"> </w:t>
      </w:r>
      <w:r>
        <w:rPr>
          <w:rStyle w:val="VerbatimChar"/>
        </w:rPr>
        <w:t xml:space="preserve">build-and-push</w:t>
      </w:r>
      <w:r>
        <w:t xml:space="preserve"> </w:t>
      </w:r>
      <w:r>
        <w:t xml:space="preserve">(en push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construye la imagen y la publica en ghcr.io con tags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:&lt;sha&gt;</w:t>
      </w:r>
      <w:r>
        <w:t xml:space="preserve">.</w:t>
      </w:r>
    </w:p>
    <w:p>
      <w:pPr>
        <w:pStyle w:val="BodyText"/>
      </w:pPr>
      <w:r>
        <w:t xml:space="preserve">El gate de CI impide desplegar código que no compila o con un schema inválido.</w:t>
      </w:r>
    </w:p>
    <w:p>
      <w:pPr>
        <w:pStyle w:val="SourceCode"/>
      </w:pPr>
      <w:r>
        <w:rPr>
          <w:rStyle w:val="VerbatimChar"/>
        </w:rPr>
        <w:t xml:space="preserve">ci:</w:t>
      </w:r>
      <w:r>
        <w:br/>
      </w:r>
      <w:r>
        <w:rPr>
          <w:rStyle w:val="VerbatimChar"/>
        </w:rPr>
        <w:t xml:space="preserve">  steps:</w:t>
      </w:r>
      <w:r>
        <w:br/>
      </w:r>
      <w:r>
        <w:rPr>
          <w:rStyle w:val="VerbatimChar"/>
        </w:rPr>
        <w:t xml:space="preserve">    - run: npm ci</w:t>
      </w:r>
      <w:r>
        <w:br/>
      </w:r>
      <w:r>
        <w:rPr>
          <w:rStyle w:val="VerbatimChar"/>
        </w:rPr>
        <w:t xml:space="preserve">    - run: npx prisma generate</w:t>
      </w:r>
      <w:r>
        <w:br/>
      </w:r>
      <w:r>
        <w:rPr>
          <w:rStyle w:val="VerbatimChar"/>
        </w:rPr>
        <w:t xml:space="preserve">    - name: Validar ambos schemas Prisma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npx prisma validate</w:t>
      </w:r>
      <w:r>
        <w:br/>
      </w:r>
      <w:r>
        <w:rPr>
          <w:rStyle w:val="VerbatimChar"/>
        </w:rPr>
        <w:t xml:space="preserve">        npx prisma validate --schema prisma/schema.postgres.prisma</w:t>
      </w:r>
      <w:r>
        <w:br/>
      </w:r>
      <w:r>
        <w:rPr>
          <w:rStyle w:val="VerbatimChar"/>
        </w:rPr>
        <w:t xml:space="preserve">    - name: Typecheck (tsc --noEmit)</w:t>
      </w:r>
      <w:r>
        <w:br/>
      </w:r>
      <w:r>
        <w:rPr>
          <w:rStyle w:val="VerbatimChar"/>
        </w:rPr>
        <w:t xml:space="preserve">      run: npx tsc --noEmit</w:t>
      </w:r>
    </w:p>
    <w:bookmarkEnd w:id="77"/>
    <w:bookmarkStart w:id="78" w:name="s-11-2-despliegue-iniciado-por-el-vps"/>
    <w:p>
      <w:pPr>
        <w:pStyle w:val="Heading2"/>
      </w:pPr>
      <w:r>
        <w:t xml:space="preserve">11.2</w:t>
      </w:r>
      <w:r>
        <w:t xml:space="preserve">Despliegue iniciado por el VPS</w:t>
      </w:r>
    </w:p>
    <w:p>
      <w:pPr>
        <w:pStyle w:val="FirstParagraph"/>
      </w:pPr>
      <w:r>
        <w:t xml:space="preserve">Un cron corre</w:t>
      </w:r>
      <w:r>
        <w:t xml:space="preserve"> </w:t>
      </w:r>
      <w:r>
        <w:rPr>
          <w:rStyle w:val="VerbatimChar"/>
        </w:rPr>
        <w:t xml:space="preserve">scripts/vps-pull.sh</w:t>
      </w:r>
      <w:r>
        <w:t xml:space="preserve"> </w:t>
      </w:r>
      <w:r>
        <w:t xml:space="preserve">cada ~2 min: compara el digest de la imagen y, si cambió, hace</w:t>
      </w:r>
      <w:r>
        <w:t xml:space="preserve"> </w:t>
      </w:r>
      <w:r>
        <w:rPr>
          <w:rStyle w:val="VerbatimChar"/>
        </w:rPr>
        <w:t xml:space="preserve">docker compose down --remove-orphans &amp;&amp; up -d</w:t>
      </w:r>
      <w:r>
        <w:t xml:space="preserve">, aplica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y verifica un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/aula</w:t>
      </w:r>
      <w:r>
        <w:t xml:space="preserve"> </w:t>
      </w:r>
      <w:r>
        <w:t xml:space="preserve">antes de podar imágenes viejas. Como el VPS</w:t>
      </w:r>
      <w:r>
        <w:t xml:space="preserve"> </w:t>
      </w:r>
      <w:r>
        <w:rPr>
          <w:b/>
          <w:bCs/>
        </w:rPr>
        <w:t xml:space="preserve">inicia</w:t>
      </w:r>
      <w:r>
        <w:t xml:space="preserve"> </w:t>
      </w:r>
      <w:r>
        <w:t xml:space="preserve">la conexión saliente, el flujo es inmune a los drops de red de Hostinger sobre IPs entrantes de runners de GitHub.</w:t>
      </w:r>
    </w:p>
    <w:p>
      <w:pPr>
        <w:pStyle w:val="BodyText"/>
      </w:pPr>
      <w:r>
        <w:t xml:space="preserve">§</w:t>
      </w:r>
    </w:p>
    <w:p>
      <w:pPr>
        <w:pStyle w:val="BodyText"/>
      </w:pPr>
      <w:r>
        <w:t xml:space="preserve">Coste del determinismo</w:t>
      </w:r>
    </w:p>
    <w:p>
      <w:pPr>
        <w:pStyle w:val="BodyText"/>
      </w:pPr>
      <w:r>
        <w:rPr>
          <w:rStyle w:val="VerbatimChar"/>
        </w:rPr>
        <w:t xml:space="preserve">down+up</w:t>
      </w:r>
      <w:r>
        <w:t xml:space="preserve"> </w:t>
      </w:r>
      <w:r>
        <w:t xml:space="preserve">implica ~10–15 s de downtime sólo cuando hay imagen nueva — se eligió sobre el</w:t>
      </w:r>
      <w:r>
        <w:t xml:space="preserve"> </w:t>
      </w:r>
      <w:r>
        <w:rPr>
          <w:i/>
          <w:iCs/>
        </w:rPr>
        <w:t xml:space="preserve">rolling recreate</w:t>
      </w:r>
      <w:r>
        <w:t xml:space="preserve"> </w:t>
      </w:r>
      <w:r>
        <w:t xml:space="preserve">tras dos incidentes de “container name already in use”. Mitigado con</w:t>
      </w:r>
      <w:r>
        <w:t xml:space="preserve"> </w:t>
      </w:r>
      <w:r>
        <w:rPr>
          <w:rStyle w:val="VerbatimChar"/>
        </w:rPr>
        <w:t xml:space="preserve">stop_grace_period</w:t>
      </w:r>
      <w:r>
        <w:t xml:space="preserve"> </w:t>
      </w:r>
      <w:r>
        <w:t xml:space="preserve">para drenar peticiones en curso.</w:t>
      </w:r>
    </w:p>
    <w:bookmarkEnd w:id="78"/>
    <w:bookmarkStart w:id="80" w:name="ch12"/>
    <w:p>
      <w:pPr>
        <w:pStyle w:val="BodyText"/>
      </w:pPr>
      <w:r>
        <w:t xml:space="preserve">12</w:t>
      </w:r>
    </w:p>
    <w:p>
      <w:pPr>
        <w:pStyle w:val="BodyText"/>
      </w:pPr>
      <w:r>
        <w:t xml:space="preserve">Calidad de servicio</w:t>
      </w:r>
    </w:p>
    <w:bookmarkStart w:id="79" w:name="aspectos-transversales"/>
    <w:p>
      <w:pPr>
        <w:pStyle w:val="Heading1"/>
      </w:pPr>
      <w:r>
        <w:t xml:space="preserve">Aspectos Transversales</w:t>
      </w:r>
    </w:p>
    <w:bookmarkEnd w:id="79"/>
    <w:bookmarkEnd w:id="80"/>
    <w:p>
      <w:pPr>
        <w:pStyle w:val="FirstParagraph"/>
      </w:pPr>
      <w:r>
        <w:t xml:space="preserve">Preocupaciones que cruzan todas las capas: seguridad, pagos, multimedia, correo y observabilidad.</w:t>
      </w:r>
    </w:p>
    <w:p>
      <w:pPr>
        <w:pStyle w:val="CaptionedFigure"/>
      </w:pPr>
      <w:r>
        <w:drawing>
          <wp:inline>
            <wp:extent cx="5334000" cy="1959428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png/dependency_grap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Figura 12.</w:t>
      </w:r>
      <w:r>
        <w:t xml:space="preserve"> </w:t>
      </w:r>
      <w:r>
        <w:t xml:space="preserve">Grafo de dependencias de runtime: superficie mínima por diseño (7 paquetes de producción).</w:t>
      </w:r>
    </w:p>
    <w:bookmarkStart w:id="84" w:name="s-12-1-seguridad"/>
    <w:p>
      <w:pPr>
        <w:pStyle w:val="Heading2"/>
      </w:pPr>
      <w:r>
        <w:t xml:space="preserve">12.1</w:t>
      </w:r>
      <w:r>
        <w:t xml:space="preserve">Seguridad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Mecanismo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Contrato de escape 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sanitize-html</w:t>
                  </w:r>
                  <w:r>
                    <w:t xml:space="preserve"> </w:t>
                  </w:r>
                  <w:r>
                    <w:t xml:space="preserve">+ CSP en el borde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Cookie firmada httpOnly, vinculada a la contraseña; revocación por suspensión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Contraseñas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scrypt</w:t>
                  </w:r>
                  <w:r>
                    <w:t xml:space="preserve"> </w:t>
                  </w:r>
                  <w:r>
                    <w:t xml:space="preserve">(auth-crypto); fingerprint del hash en la sesión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Abuso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rate-limit.ts</w:t>
                  </w:r>
                  <w:r>
                    <w:t xml:space="preserve"> </w:t>
                  </w:r>
                  <w:r>
                    <w:t xml:space="preserve">en endpoints sensibles (login, reset, etc.)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Pagos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Verificación de firma de webhook Stripe; custodia (escrow) en bookings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Menores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Tutela parental (Guardianship) + authz por relación; seguridad de menores T&amp;S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Contenedor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Usuario sin privilegios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nextjs</w:t>
                  </w:r>
                  <w:r>
                    <w:t xml:space="preserve">; secretos por variables de entorno</w:t>
                  </w:r>
                </w:p>
              </w:tc>
            </w:tr>
          </w:tbl>
          <w:p/>
        </w:tc>
      </w:tr>
    </w:tbl>
    <w:bookmarkEnd w:id="84"/>
    <w:bookmarkStart w:id="85" w:name="s-12-2-pagos-y-multimedia"/>
    <w:p>
      <w:pPr>
        <w:pStyle w:val="Heading2"/>
      </w:pPr>
      <w:r>
        <w:t xml:space="preserve">12.2</w:t>
      </w:r>
      <w:r>
        <w:t xml:space="preserve">Pagos y multimedia</w:t>
      </w:r>
    </w:p>
    <w:p>
      <w:pPr>
        <w:pStyle w:val="FirstParagraph"/>
      </w:pPr>
      <w:r>
        <w:rPr>
          <w:b/>
          <w:bCs/>
        </w:rPr>
        <w:t xml:space="preserve">Stripe</w:t>
      </w:r>
      <w:r>
        <w:t xml:space="preserve"> </w:t>
      </w:r>
      <w:r>
        <w:t xml:space="preserve">gestiona los pagos vía Checkout (redirect) y webhooks firmados; el marketplace mantiene los fondos en</w:t>
      </w:r>
      <w:r>
        <w:t xml:space="preserve"> </w:t>
      </w:r>
      <w:r>
        <w:rPr>
          <w:b/>
          <w:bCs/>
        </w:rPr>
        <w:t xml:space="preserve">escrow</w:t>
      </w:r>
      <w:r>
        <w:t xml:space="preserve"> </w:t>
      </w:r>
      <w:r>
        <w:t xml:space="preserve">hasta la confirmación de la sesión de coaching. El</w:t>
      </w:r>
      <w:r>
        <w:t xml:space="preserve"> </w:t>
      </w:r>
      <w:r>
        <w:rPr>
          <w:b/>
          <w:bCs/>
        </w:rPr>
        <w:t xml:space="preserve">vídeo</w:t>
      </w:r>
      <w:r>
        <w:t xml:space="preserve"> </w:t>
      </w:r>
      <w:r>
        <w:t xml:space="preserve">se sirve por</w:t>
      </w:r>
      <w:r>
        <w:t xml:space="preserve"> </w:t>
      </w:r>
      <w:r>
        <w:rPr>
          <w:b/>
          <w:bCs/>
        </w:rPr>
        <w:t xml:space="preserve">Cloudflare Stream</w:t>
      </w:r>
      <w:r>
        <w:t xml:space="preserve"> </w:t>
      </w:r>
      <w:r>
        <w:t xml:space="preserve">(no se almacenan binarios pesados en el VPS). El correo transaccional sale por SMTP vía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.</w:t>
      </w:r>
    </w:p>
    <w:bookmarkEnd w:id="85"/>
    <w:bookmarkStart w:id="87" w:name="ch13"/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ADRs</w:t>
      </w:r>
    </w:p>
    <w:bookmarkStart w:id="86" w:name="decisiones-de-arquitectura"/>
    <w:p>
      <w:pPr>
        <w:pStyle w:val="Heading1"/>
      </w:pPr>
      <w:r>
        <w:t xml:space="preserve">Decisiones de Arquitectura</w:t>
      </w:r>
    </w:p>
    <w:bookmarkEnd w:id="86"/>
    <w:bookmarkEnd w:id="87"/>
    <w:p>
      <w:pPr>
        <w:pStyle w:val="FirstParagraph"/>
      </w:pPr>
      <w:r>
        <w:t xml:space="preserve">Las decisiones estructurales están registradas como ADRs versionados en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, cada uno con contexto, decisión y consecuencias.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Monolito Next.js (no microservicios)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Aceptado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Doble schema Prisma (SQLite dev / Postgres prod)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Aceptado (con deuda)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CI/CD “VPS-pull” (sin SSH entrante)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Aceptado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Aula como SPA vanilla por string-templates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Aceptado (con deuda)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➜</w:t>
      </w:r>
    </w:p>
    <w:p>
      <w:pPr>
        <w:pStyle w:val="BodyText"/>
      </w:pPr>
      <w:r>
        <w:t xml:space="preserve">Higiene de decisiones</w:t>
      </w:r>
    </w:p>
    <w:p>
      <w:pPr>
        <w:pStyle w:val="BodyText"/>
      </w:pPr>
      <w:r>
        <w:t xml:space="preserve">Cada ADR declara explícitamente “Revisar si…”, fijando el disparador que obligaría a reconsiderar la decisión (p. ej. crecer a 5+ devs, o que un subsistema necesite escalar de forma independiente).</w:t>
      </w:r>
    </w:p>
    <w:bookmarkStart w:id="89" w:name="appA"/>
    <w:p>
      <w:pPr>
        <w:pStyle w:val="BodyText"/>
      </w:pPr>
      <w:r>
        <w:t xml:space="preserve">A</w:t>
      </w:r>
    </w:p>
    <w:p>
      <w:pPr>
        <w:pStyle w:val="BodyText"/>
      </w:pPr>
      <w:r>
        <w:t xml:space="preserve">Apéndice A</w:t>
      </w:r>
    </w:p>
    <w:bookmarkStart w:id="88" w:name="glosario"/>
    <w:p>
      <w:pPr>
        <w:pStyle w:val="Heading1"/>
      </w:pPr>
      <w:r>
        <w:t xml:space="preserve">Glosario</w:t>
      </w:r>
    </w:p>
    <w:bookmarkEnd w:id="88"/>
    <w:bookmarkEnd w:id="8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Término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Architecture Decision Record — registro versionado de una decisión y sus consecuencias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aplicación interna (SPA) que usan alumnos, coaches, padres y admins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Escrow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Custodia: el pago de una reserva se retiene hasta confirmar la sesión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Glicko-2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Sistema de rating (rating, RD, volatilidad) usado para el ranking de debate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Ballot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Hoja de adjudicación de un juez: resultado + rúbrica por criterio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VPS-pull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Patrón de despliegue donde el servidor baja la imagen (no GitHub la empuja)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Point of Failure — punto único de fallo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Insecure Direct Object Reference — acceso a recursos ajenos por 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Server-Side Rendering — render del shell en el servidor</w:t>
                  </w:r>
                </w:p>
              </w:tc>
            </w:tr>
          </w:tbl>
          <w:p/>
        </w:tc>
      </w:tr>
    </w:tbl>
    <w:bookmarkStart w:id="91" w:name="appB"/>
    <w:p>
      <w:pPr>
        <w:pStyle w:val="BodyText"/>
      </w:pPr>
      <w:r>
        <w:t xml:space="preserve">B</w:t>
      </w:r>
    </w:p>
    <w:p>
      <w:pPr>
        <w:pStyle w:val="BodyText"/>
      </w:pPr>
      <w:r>
        <w:t xml:space="preserve">Apéndice B</w:t>
      </w:r>
    </w:p>
    <w:bookmarkStart w:id="90" w:name="stack-tecnológico"/>
    <w:p>
      <w:pPr>
        <w:pStyle w:val="Heading1"/>
      </w:pPr>
      <w:r>
        <w:t xml:space="preserve">Stack Tecnológico</w:t>
      </w:r>
    </w:p>
    <w:bookmarkEnd w:id="90"/>
    <w:bookmarkEnd w:id="9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Tecnología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Framework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Next.js (App Router)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15.1.6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React / React-DOM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Lenguaje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TypeScript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 + @prisma/client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6.19.3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PostgreSQL (prod) / SQLite (dev)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 /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Pagos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Stripe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22.2.0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nodemailer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8.0.10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Sanitización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sanitize-html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2.17.4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Node.js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(alpine)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Contenedor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Docker + Docker Compose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multi-stage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Proxy / TLS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Nginx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Registro de imágenes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GitHub Container Registry (ghcr.io)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Vídeo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Cloudflare Stream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p/>
        </w:tc>
      </w:tr>
    </w:tbl>
    <w:bookmarkStart w:id="93" w:name="appC"/>
    <w:p>
      <w:pPr>
        <w:pStyle w:val="BodyText"/>
      </w:pPr>
      <w:r>
        <w:t xml:space="preserve">C</w:t>
      </w:r>
    </w:p>
    <w:p>
      <w:pPr>
        <w:pStyle w:val="BodyText"/>
      </w:pPr>
      <w:r>
        <w:t xml:space="preserve">Apéndice C</w:t>
      </w:r>
    </w:p>
    <w:bookmarkStart w:id="92" w:name="inventario-de-dependencias"/>
    <w:p>
      <w:pPr>
        <w:pStyle w:val="Heading1"/>
      </w:pPr>
      <w:r>
        <w:t xml:space="preserve">Inventario de Dependencias</w:t>
      </w:r>
    </w:p>
    <w:bookmarkEnd w:id="92"/>
    <w:bookmarkEnd w:id="93"/>
    <w:p>
      <w:pPr>
        <w:pStyle w:val="FirstParagraph"/>
      </w:pPr>
      <w:r>
        <w:rPr>
          <w:b/>
          <w:bCs/>
        </w:rPr>
        <w:t xml:space="preserve">Producción (7):</w:t>
      </w:r>
      <w:r>
        <w:t xml:space="preserve"> </w:t>
      </w:r>
      <w:r>
        <w:t xml:space="preserve">@prisma/client, next, react, react-dom, nodemailer, sanitize-html, stripe.</w:t>
      </w:r>
    </w:p>
    <w:p>
      <w:pPr>
        <w:pStyle w:val="BodyText"/>
      </w:pPr>
      <w:r>
        <w:rPr>
          <w:b/>
          <w:bCs/>
        </w:rPr>
        <w:t xml:space="preserve">Desarrollo (9):</w:t>
      </w:r>
      <w:r>
        <w:t xml:space="preserve"> </w:t>
      </w:r>
      <w:r>
        <w:t xml:space="preserve">prisma, typescript, tsx, vitest, @types/node, @types/react, @types/react-dom, @types/nodemailer, @types/sanitize-html.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Riesgo de cadena de suministro bajo</w:t>
      </w:r>
    </w:p>
    <w:p>
      <w:pPr>
        <w:pStyle w:val="BodyText"/>
      </w:pPr>
      <w:r>
        <w:t xml:space="preserve">Sólo 7 dependencias de runtime, todas de mantenedores de primer nivel (Vercel, Prisma, Stripe). Una superficie pequeña reduce la exposición a vulnerabilidades transitivas.</w:t>
      </w:r>
    </w:p>
    <w:bookmarkStart w:id="95" w:name="appD"/>
    <w:p>
      <w:pPr>
        <w:pStyle w:val="BodyText"/>
      </w:pPr>
      <w:r>
        <w:t xml:space="preserve">D</w:t>
      </w:r>
    </w:p>
    <w:p>
      <w:pPr>
        <w:pStyle w:val="BodyText"/>
      </w:pPr>
      <w:r>
        <w:t xml:space="preserve">Apéndice D</w:t>
      </w:r>
    </w:p>
    <w:bookmarkStart w:id="94" w:name="variables-de-entorno"/>
    <w:p>
      <w:pPr>
        <w:pStyle w:val="Heading1"/>
      </w:pPr>
      <w:r>
        <w:t xml:space="preserve">Variables de Entorno</w:t>
      </w:r>
    </w:p>
    <w:bookmarkEnd w:id="94"/>
    <w:bookmarkEnd w:id="9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Propósito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Sensible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DATABASE_URL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Cadena de conexión a PostgreSQL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AUTH_SECRET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Firma de la cookie de sesión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APP_URL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URL pública de la app (enlaces de email, redirects)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SMTP_URL / MAIL_FROM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Transporte SMTP y remitente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 / 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STRIPE_SECRET_KEY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Clave secreta de Stripe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STRIPE_WEBHOOK_SECRET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Verificación de firma de webhooks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CLOUDFLARE_CUSTOMER_SUBDOMAIN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Entrega de vídeo (Stream)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CLOUDFLARE_ACCOUNT_ID / API_TOKEN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Gestión de Cloudflare Stream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UPLOAD_DIR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Ruta del volumen de uploads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POSTGRES_USER / PASSWORD / DB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Credenciales del contenedor Postgres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SEED_PASSWORD / SEED_FORCE / SEED_ALLOW_PROD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 del seed de datos demo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</w:tbl>
          <w:p/>
        </w:tc>
      </w:tr>
    </w:tbl>
    <w:bookmarkStart w:id="97" w:name="appE"/>
    <w:p>
      <w:pPr>
        <w:pStyle w:val="BodyText"/>
      </w:pPr>
      <w:r>
        <w:t xml:space="preserve">E</w:t>
      </w:r>
    </w:p>
    <w:p>
      <w:pPr>
        <w:pStyle w:val="BodyText"/>
      </w:pPr>
      <w:r>
        <w:t xml:space="preserve">Apéndice E</w:t>
      </w:r>
    </w:p>
    <w:bookmarkStart w:id="96" w:name="inventario-de-api"/>
    <w:p>
      <w:pPr>
        <w:pStyle w:val="Heading1"/>
      </w:pPr>
      <w:r>
        <w:t xml:space="preserve">Inventario de API</w:t>
      </w:r>
    </w:p>
    <w:bookmarkEnd w:id="96"/>
    <w:bookmarkEnd w:id="97"/>
    <w:p>
      <w:pPr>
        <w:pStyle w:val="FirstParagraph"/>
      </w:pPr>
      <w:r>
        <w:rPr>
          <w:rStyle w:val="VerbatimChar"/>
        </w:rPr>
        <w:t xml:space="preserve">/api/admin/users</w:t>
      </w:r>
      <w:r>
        <w:rPr>
          <w:rStyle w:val="VerbatimChar"/>
        </w:rPr>
        <w:t xml:space="preserve">/api/app-data</w:t>
      </w:r>
      <w:r>
        <w:rPr>
          <w:rStyle w:val="VerbatimChar"/>
        </w:rPr>
        <w:t xml:space="preserve">/api/auth/forgot</w:t>
      </w:r>
      <w:r>
        <w:rPr>
          <w:rStyle w:val="VerbatimChar"/>
        </w:rPr>
        <w:t xml:space="preserve">/api/auth/login</w:t>
      </w:r>
      <w:r>
        <w:rPr>
          <w:rStyle w:val="VerbatimChar"/>
        </w:rPr>
        <w:t xml:space="preserve">/api/auth/logout</w:t>
      </w:r>
      <w:r>
        <w:rPr>
          <w:rStyle w:val="VerbatimChar"/>
        </w:rPr>
        <w:t xml:space="preserve">/api/auth/register</w:t>
      </w:r>
      <w:r>
        <w:rPr>
          <w:rStyle w:val="VerbatimChar"/>
        </w:rPr>
        <w:t xml:space="preserve">/api/auth/reset</w:t>
      </w:r>
      <w:r>
        <w:rPr>
          <w:rStyle w:val="VerbatimChar"/>
        </w:rPr>
        <w:t xml:space="preserve">/api/bookings</w:t>
      </w:r>
      <w:r>
        <w:rPr>
          <w:rStyle w:val="VerbatimChar"/>
        </w:rPr>
        <w:t xml:space="preserve">/api/bookings/[id]</w:t>
      </w:r>
      <w:r>
        <w:rPr>
          <w:rStyle w:val="VerbatimChar"/>
        </w:rPr>
        <w:t xml:space="preserve">/api/certificates</w:t>
      </w:r>
      <w:r>
        <w:rPr>
          <w:rStyle w:val="VerbatimChar"/>
        </w:rPr>
        <w:t xml:space="preserve">/api/checkout</w:t>
      </w:r>
      <w:r>
        <w:rPr>
          <w:rStyle w:val="VerbatimChar"/>
        </w:rPr>
        <w:t xml:space="preserve">/api/coach-profile</w:t>
      </w:r>
      <w:r>
        <w:rPr>
          <w:rStyle w:val="VerbatimChar"/>
        </w:rPr>
        <w:t xml:space="preserve">/api/coaches</w:t>
      </w:r>
      <w:r>
        <w:rPr>
          <w:rStyle w:val="VerbatimChar"/>
        </w:rPr>
        <w:t xml:space="preserve">/api/coaches/[id]</w:t>
      </w:r>
      <w:r>
        <w:rPr>
          <w:rStyle w:val="VerbatimChar"/>
        </w:rPr>
        <w:t xml:space="preserve">/api/consultations</w:t>
      </w:r>
      <w:r>
        <w:rPr>
          <w:rStyle w:val="VerbatimChar"/>
        </w:rPr>
        <w:t xml:space="preserve">/api/consultations/[id]</w:t>
      </w:r>
      <w:r>
        <w:rPr>
          <w:rStyle w:val="VerbatimChar"/>
        </w:rPr>
        <w:t xml:space="preserve">/api/consultations/availability</w:t>
      </w:r>
      <w:r>
        <w:rPr>
          <w:rStyle w:val="VerbatimChar"/>
        </w:rPr>
        <w:t xml:space="preserve">/api/conversations</w:t>
      </w:r>
      <w:r>
        <w:rPr>
          <w:rStyle w:val="VerbatimChar"/>
        </w:rPr>
        <w:t xml:space="preserve">/api/courses</w:t>
      </w:r>
      <w:r>
        <w:rPr>
          <w:rStyle w:val="VerbatimChar"/>
        </w:rPr>
        <w:t xml:space="preserve">/api/courses/[id]</w:t>
      </w:r>
      <w:r>
        <w:rPr>
          <w:rStyle w:val="VerbatimChar"/>
        </w:rPr>
        <w:t xml:space="preserve">/api/debates</w:t>
      </w:r>
      <w:r>
        <w:rPr>
          <w:rStyle w:val="VerbatimChar"/>
        </w:rPr>
        <w:t xml:space="preserve">/api/debates/[id]</w:t>
      </w:r>
      <w:r>
        <w:rPr>
          <w:rStyle w:val="VerbatimChar"/>
        </w:rPr>
        <w:t xml:space="preserve">/api/enrollments</w:t>
      </w:r>
      <w:r>
        <w:rPr>
          <w:rStyle w:val="VerbatimChar"/>
        </w:rPr>
        <w:t xml:space="preserve">/api/forum/posts</w:t>
      </w:r>
      <w:r>
        <w:rPr>
          <w:rStyle w:val="VerbatimChar"/>
        </w:rPr>
        <w:t xml:space="preserve">/api/forum/threads</w:t>
      </w:r>
      <w:r>
        <w:rPr>
          <w:rStyle w:val="VerbatimChar"/>
        </w:rPr>
        <w:t xml:space="preserve">/api/guardianship</w:t>
      </w:r>
      <w:r>
        <w:rPr>
          <w:rStyle w:val="VerbatimChar"/>
        </w:rPr>
        <w:t xml:space="preserve">/api/leaderboards</w:t>
      </w:r>
      <w:r>
        <w:rPr>
          <w:rStyle w:val="VerbatimChar"/>
        </w:rPr>
        <w:t xml:space="preserve">/api/lesson-progress</w:t>
      </w:r>
      <w:r>
        <w:rPr>
          <w:rStyle w:val="VerbatimChar"/>
        </w:rPr>
        <w:t xml:space="preserve">/api/lessons</w:t>
      </w:r>
      <w:r>
        <w:rPr>
          <w:rStyle w:val="VerbatimChar"/>
        </w:rPr>
        <w:t xml:space="preserve">/api/lessons/[id]</w:t>
      </w:r>
      <w:r>
        <w:rPr>
          <w:rStyle w:val="VerbatimChar"/>
        </w:rPr>
        <w:t xml:space="preserve">/api/lessons/reorder</w:t>
      </w:r>
      <w:r>
        <w:rPr>
          <w:rStyle w:val="VerbatimChar"/>
        </w:rPr>
        <w:t xml:space="preserve">/api/membership</w:t>
      </w:r>
      <w:r>
        <w:rPr>
          <w:rStyle w:val="VerbatimChar"/>
        </w:rPr>
        <w:t xml:space="preserve">/api/messages</w:t>
      </w:r>
      <w:r>
        <w:rPr>
          <w:rStyle w:val="VerbatimChar"/>
        </w:rPr>
        <w:t xml:space="preserve">/api/modules</w:t>
      </w:r>
      <w:r>
        <w:rPr>
          <w:rStyle w:val="VerbatimChar"/>
        </w:rPr>
        <w:t xml:space="preserve">/api/modules/[id]</w:t>
      </w:r>
      <w:r>
        <w:rPr>
          <w:rStyle w:val="VerbatimChar"/>
        </w:rPr>
        <w:t xml:space="preserve">/api/modules/reorder</w:t>
      </w:r>
      <w:r>
        <w:rPr>
          <w:rStyle w:val="VerbatimChar"/>
        </w:rPr>
        <w:t xml:space="preserve">/api/notifications</w:t>
      </w:r>
      <w:r>
        <w:rPr>
          <w:rStyle w:val="VerbatimChar"/>
        </w:rPr>
        <w:t xml:space="preserve">/api/parent-report</w:t>
      </w:r>
      <w:r>
        <w:rPr>
          <w:rStyle w:val="VerbatimChar"/>
        </w:rPr>
        <w:t xml:space="preserve">/api/placement</w:t>
      </w:r>
      <w:r>
        <w:rPr>
          <w:rStyle w:val="VerbatimChar"/>
        </w:rPr>
        <w:t xml:space="preserve">/api/profile</w:t>
      </w:r>
      <w:r>
        <w:rPr>
          <w:rStyle w:val="VerbatimChar"/>
        </w:rPr>
        <w:t xml:space="preserve">/api/public-profile</w:t>
      </w:r>
      <w:r>
        <w:rPr>
          <w:rStyle w:val="VerbatimChar"/>
        </w:rPr>
        <w:t xml:space="preserve">/api/quiz-attempts</w:t>
      </w:r>
      <w:r>
        <w:rPr>
          <w:rStyle w:val="VerbatimChar"/>
        </w:rPr>
        <w:t xml:space="preserve">/api/quizzes</w:t>
      </w:r>
      <w:r>
        <w:rPr>
          <w:rStyle w:val="VerbatimChar"/>
        </w:rPr>
        <w:t xml:space="preserve">/api/quizzes/[id]</w:t>
      </w:r>
      <w:r>
        <w:rPr>
          <w:rStyle w:val="VerbatimChar"/>
        </w:rPr>
        <w:t xml:space="preserve">/api/quizzes/[id]/attempt</w:t>
      </w:r>
      <w:r>
        <w:rPr>
          <w:rStyle w:val="VerbatimChar"/>
        </w:rPr>
        <w:t xml:space="preserve">/api/reports</w:t>
      </w:r>
      <w:r>
        <w:rPr>
          <w:rStyle w:val="VerbatimChar"/>
        </w:rPr>
        <w:t xml:space="preserve">/api/resources</w:t>
      </w:r>
      <w:r>
        <w:rPr>
          <w:rStyle w:val="VerbatimChar"/>
        </w:rPr>
        <w:t xml:space="preserve">/api/reviews</w:t>
      </w:r>
      <w:r>
        <w:rPr>
          <w:rStyle w:val="VerbatimChar"/>
        </w:rPr>
        <w:t xml:space="preserve">/api/skills</w:t>
      </w:r>
      <w:r>
        <w:rPr>
          <w:rStyle w:val="VerbatimChar"/>
        </w:rPr>
        <w:t xml:space="preserve">/api/stripe/webhook</w:t>
      </w:r>
      <w:r>
        <w:rPr>
          <w:rStyle w:val="VerbatimChar"/>
        </w:rPr>
        <w:t xml:space="preserve">/api/submissions</w:t>
      </w:r>
      <w:r>
        <w:rPr>
          <w:rStyle w:val="VerbatimChar"/>
        </w:rPr>
        <w:t xml:space="preserve">/api/submissions/[id]</w:t>
      </w:r>
      <w:r>
        <w:rPr>
          <w:rStyle w:val="VerbatimChar"/>
        </w:rPr>
        <w:t xml:space="preserve">/api/tournaments</w:t>
      </w:r>
      <w:r>
        <w:rPr>
          <w:rStyle w:val="VerbatimChar"/>
        </w:rPr>
        <w:t xml:space="preserve">/api/uploads</w:t>
      </w:r>
    </w:p>
    <w:p>
      <w:pPr>
        <w:pStyle w:val="BodyText"/>
      </w:pPr>
      <w:r>
        <w:t xml:space="preserve">Total: 54 grupos de</w:t>
      </w:r>
      <w:r>
        <w:t xml:space="preserve"> </w:t>
      </w:r>
      <w:r>
        <w:rPr>
          <w:i/>
          <w:iCs/>
        </w:rPr>
        <w:t xml:space="preserve">route handlers</w:t>
      </w:r>
      <w:r>
        <w:t xml:space="preserve"> </w:t>
      </w:r>
      <w:r>
        <w:t xml:space="preserve">(cada uno expone los verbos HTTP correspondientes: GET/POST/PATCH/DELETE).</w:t>
      </w:r>
    </w:p>
    <w:bookmarkStart w:id="99" w:name="appF"/>
    <w:p>
      <w:pPr>
        <w:pStyle w:val="BodyText"/>
      </w:pPr>
      <w:r>
        <w:t xml:space="preserve">F</w:t>
      </w:r>
    </w:p>
    <w:p>
      <w:pPr>
        <w:pStyle w:val="BodyText"/>
      </w:pPr>
      <w:r>
        <w:t xml:space="preserve">Apéndice F</w:t>
      </w:r>
    </w:p>
    <w:bookmarkStart w:id="98" w:name="hallazgos-de-seguridad"/>
    <w:p>
      <w:pPr>
        <w:pStyle w:val="Heading1"/>
      </w:pPr>
      <w:r>
        <w:t xml:space="preserve">Hallazgos de Seguridad</w:t>
      </w:r>
    </w:p>
    <w:bookmarkEnd w:id="98"/>
    <w:bookmarkEnd w:id="9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#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Hallazgo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 / Mitigación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XSS si se omite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esc()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sanitizeHtml()</w:t>
                  </w:r>
                  <w:r>
                    <w:t xml:space="preserve"> </w:t>
                  </w:r>
                  <w:r>
                    <w:t xml:space="preserve">en un builder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Mitigado por contrato + CSP; frágil sin tipos (ver F-DT)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SPOF: todo en un proceso/VPS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Backups; réplica/cluster en roadmap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Secretos en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.env.production</w:t>
                  </w:r>
                  <w:r>
                    <w:t xml:space="preserve"> </w:t>
                  </w:r>
                  <w:r>
                    <w:t xml:space="preserve">del VPS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Baja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Permisos de archivo; rotación recomendada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Sesión de 30 días sin rotación activa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Baja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Revocación por suspensión + fingerprint de contraseña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WAF/fail2ban en el VPS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Baja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Rate-limit en app; Nginx; aceptable en staging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Fortalezas</w:t>
      </w:r>
    </w:p>
    <w:p>
      <w:pPr>
        <w:pStyle w:val="BodyText"/>
      </w:pPr>
      <w:r>
        <w:t xml:space="preserve">Contraseñas con scrypt, cookies httpOnly firmadas y vinculadas a la contraseña, verificación de firma de webhooks, authz por relación para menores, contenedor sin privilegios y superficie de dependencias mínima.</w:t>
      </w:r>
    </w:p>
    <w:bookmarkStart w:id="101" w:name="appG"/>
    <w:p>
      <w:pPr>
        <w:pStyle w:val="BodyText"/>
      </w:pPr>
      <w:r>
        <w:t xml:space="preserve">G</w:t>
      </w:r>
    </w:p>
    <w:p>
      <w:pPr>
        <w:pStyle w:val="BodyText"/>
      </w:pPr>
      <w:r>
        <w:t xml:space="preserve">Apéndice G</w:t>
      </w:r>
    </w:p>
    <w:bookmarkStart w:id="100" w:name="hallazgos-de-rendimiento"/>
    <w:p>
      <w:pPr>
        <w:pStyle w:val="Heading1"/>
      </w:pPr>
      <w:r>
        <w:t xml:space="preserve">Hallazgos de Rendimiento</w:t>
      </w:r>
    </w:p>
    <w:bookmarkEnd w:id="100"/>
    <w:bookmarkEnd w:id="1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#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Hallazgo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Impacto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Recomendación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/aula</w:t>
                  </w:r>
                  <w:r>
                    <w:t xml:space="preserve"> </w:t>
                  </w:r>
                  <w:r>
                    <w:t xml:space="preserve">~206 kB First Load (sin code-split)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Split por ruta; cargar pantallas opcionales bajo demanda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Re-render por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innerHTML</w:t>
                  </w:r>
                  <w:r>
                    <w:t xml:space="preserve"> </w:t>
                  </w:r>
                  <w:r>
                    <w:t xml:space="preserve">completo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Bajo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Aceptable; migración incremental a componentes si crece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VPS de 1 vCPU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Vertical scaling + PgBouncer/Redis antes de 3.000 usuarios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~10–15 s de downtime por deploy con cambio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Bajo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Mitigado con grace period; rolling/health en roadmap</w:t>
                  </w:r>
                </w:p>
              </w:tc>
            </w:tr>
          </w:tbl>
          <w:p/>
        </w:tc>
      </w:tr>
    </w:tbl>
    <w:bookmarkStart w:id="103" w:name="appH"/>
    <w:p>
      <w:pPr>
        <w:pStyle w:val="BodyText"/>
      </w:pPr>
      <w:r>
        <w:t xml:space="preserve">H</w:t>
      </w:r>
    </w:p>
    <w:p>
      <w:pPr>
        <w:pStyle w:val="BodyText"/>
      </w:pPr>
      <w:r>
        <w:t xml:space="preserve">Apéndice H</w:t>
      </w:r>
    </w:p>
    <w:bookmarkStart w:id="102" w:name="deuda-técnica"/>
    <w:p>
      <w:pPr>
        <w:pStyle w:val="Heading1"/>
      </w:pPr>
      <w:r>
        <w:t xml:space="preserve">Deuda Técnica</w:t>
      </w:r>
    </w:p>
    <w:bookmarkEnd w:id="102"/>
    <w:bookmarkEnd w:id="1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Deuda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Origen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DT-1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Doble schema Prisma mantenido a mano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DT-2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UI sin type-safety (</w:t>
                  </w:r>
                  <w:r>
                    <w:rPr>
                      <w:rStyle w:val="VerbatimChar"/>
                    </w:rPr>
                    <w:t xml:space="preserve">@ts-nocheck</w:t>
                  </w:r>
                  <w:r>
                    <w:t xml:space="preserve"> </w:t>
                  </w:r>
                  <w:r>
                    <w:t xml:space="preserve">en scr-*.ts)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DT-3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code-splitting en el Aula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DT-4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 global mutable sin reactividad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ADR-0004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Baja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DT-5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Migraciones por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db push</w:t>
                  </w:r>
                  <w:r>
                    <w:t xml:space="preserve"> </w:t>
                  </w:r>
                  <w:r>
                    <w:t xml:space="preserve">(sin historial versionado)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</w:t>
                  </w:r>
                </w:p>
              </w:tc>
            </w:tr>
          </w:tbl>
          <w:p/>
        </w:tc>
      </w:tr>
    </w:tbl>
    <w:bookmarkStart w:id="105" w:name="appI"/>
    <w:p>
      <w:pPr>
        <w:pStyle w:val="BodyText"/>
      </w:pPr>
      <w:r>
        <w:t xml:space="preserve">I</w:t>
      </w:r>
    </w:p>
    <w:p>
      <w:pPr>
        <w:pStyle w:val="BodyText"/>
      </w:pPr>
      <w:r>
        <w:t xml:space="preserve">Apéndice I</w:t>
      </w:r>
    </w:p>
    <w:bookmarkStart w:id="104" w:name="mejoras-futuras"/>
    <w:p>
      <w:pPr>
        <w:pStyle w:val="Heading1"/>
      </w:pPr>
      <w:r>
        <w:t xml:space="preserve">Mejoras Futuras</w:t>
      </w:r>
    </w:p>
    <w:bookmarkEnd w:id="104"/>
    <w:bookmarkEnd w:id="1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Horizonte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Iniciativa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source of truth de Prisma (sólo Postgres + Compose local en dev)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Code-splitting por ruta en el Aula; rebajar First Load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Migración incremental de pantallas a componentes React tipados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PgBouncer + Redis + cluster Node para soportar 3.000+ usuarios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Observabilidad: logs estructurados + métricas + alertas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Largo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Réplica de BD / failover para eliminar el SPOF</w:t>
                  </w:r>
                </w:p>
              </w:tc>
            </w:tr>
          </w:tbl>
          <w:p/>
        </w:tc>
      </w:tr>
    </w:tbl>
    <w:bookmarkStart w:id="107" w:name="appJ"/>
    <w:p>
      <w:pPr>
        <w:pStyle w:val="BodyText"/>
      </w:pPr>
      <w:r>
        <w:t xml:space="preserve">J</w:t>
      </w:r>
    </w:p>
    <w:p>
      <w:pPr>
        <w:pStyle w:val="BodyText"/>
      </w:pPr>
      <w:r>
        <w:t xml:space="preserve">Apéndice J</w:t>
      </w:r>
    </w:p>
    <w:bookmarkStart w:id="106" w:name="referencias"/>
    <w:p>
      <w:pPr>
        <w:pStyle w:val="Heading1"/>
      </w:pPr>
      <w:r>
        <w:t xml:space="preserve">Referencias</w:t>
      </w:r>
    </w:p>
    <w:bookmarkEnd w:id="106"/>
    <w:bookmarkEnd w:id="107"/>
    <w:p>
      <w:pPr>
        <w:pStyle w:val="Compact"/>
        <w:numPr>
          <w:ilvl w:val="0"/>
          <w:numId w:val="1001"/>
        </w:numPr>
      </w:pPr>
      <w:r>
        <w:t xml:space="preserve">Repositorio —</w:t>
      </w:r>
      <w:r>
        <w:t xml:space="preserve"> </w:t>
      </w:r>
      <w:r>
        <w:rPr>
          <w:rStyle w:val="VerbatimChar"/>
        </w:rPr>
        <w:t xml:space="preserve">https://github.com/YesIIBr0/OTR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e1f7bf6cd1daa413b38f26e305b678a1e1be1e30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docs/adr/0001..0004</w:t>
      </w:r>
      <w:r>
        <w:t xml:space="preserve"> </w:t>
      </w:r>
      <w:r>
        <w:t xml:space="preserve">— Architecture Decision Records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docs/SYSTEM_MAP.md</w:t>
      </w:r>
      <w:r>
        <w:t xml:space="preserve"> </w:t>
      </w:r>
      <w:r>
        <w:t xml:space="preserve">— documentación interna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DEPLOY.md</w:t>
      </w:r>
      <w:r>
        <w:t xml:space="preserve"> </w:t>
      </w:r>
      <w:r>
        <w:t xml:space="preserve">— guía de despliegue (Hostinger / Docker Compose)</w:t>
      </w:r>
    </w:p>
    <w:p>
      <w:pPr>
        <w:pStyle w:val="Compact"/>
        <w:numPr>
          <w:ilvl w:val="0"/>
          <w:numId w:val="1001"/>
        </w:numPr>
      </w:pPr>
      <w:r>
        <w:t xml:space="preserve">Next.js App Router · Prisma ORM · Stripe API · Cloudflare Stream — documentación de proveedores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74" Target="media/rId74.png" /><Relationship Type="http://schemas.openxmlformats.org/officeDocument/2006/relationships/image" Id="rId29" Target="media/rId29.png" /><Relationship Type="http://schemas.openxmlformats.org/officeDocument/2006/relationships/image" Id="rId81" Target="media/rId81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OTR Academy — Architecture Report</dc:title>
  <dc:creator/>
  <dc:language>es</dc:language>
  <cp:keywords/>
  <dcterms:created xsi:type="dcterms:W3CDTF">2026-06-25T22:41:53Z</dcterms:created>
  <dcterms:modified xsi:type="dcterms:W3CDTF">2026-06-25T22:41:53Z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