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66B0" w14:textId="0DA023CF" w:rsidR="002611C4" w:rsidRDefault="0058103F">
      <w:r>
        <w:t xml:space="preserve">TUGAS ANALISIS TANK </w:t>
      </w:r>
    </w:p>
    <w:sectPr w:rsidR="00261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3F"/>
    <w:rsid w:val="002611C4"/>
    <w:rsid w:val="0058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EA41"/>
  <w15:chartTrackingRefBased/>
  <w15:docId w15:val="{D31AC9F2-9AB3-4571-9707-E8F31551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yesaya tarigan16</dc:creator>
  <cp:keywords/>
  <dc:description/>
  <cp:lastModifiedBy>yesaya tarigan16</cp:lastModifiedBy>
  <cp:revision>1</cp:revision>
  <dcterms:created xsi:type="dcterms:W3CDTF">2022-10-06T06:04:00Z</dcterms:created>
  <dcterms:modified xsi:type="dcterms:W3CDTF">2022-10-06T06:05:00Z</dcterms:modified>
</cp:coreProperties>
</file>