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First quick filter: (After sign up)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am looking to Foster | Adopt | (ok to select both)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city, state, or zip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 dog | Find a cat | Find other pets 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Detailed filter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Species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Dog/ Cat/ others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Size: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choose dog: S ( 0-25lbs)/ M ( 25-60lbs)/ L(61-100lbs) Extra large ( 101 lbs or more)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choose cat: S(0-6 ibs)/ M(7-11ibs)/ L(12-16lbs)/ XL (17 lbs or more)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choose others: S/ M/ L/ XL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baby / Young/ Adult/ Senior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168862</wp:posOffset>
            </wp:positionV>
            <wp:extent cx="2505075" cy="446517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65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Gender: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Female/ Male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Good with: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Kids/ dog/ cats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Coat length: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short/ medium/ long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Sample layout for detailed filter: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