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8E246" w14:textId="0FBD1890" w:rsidR="00423BB4" w:rsidRPr="00423BB4" w:rsidRDefault="00423BB4" w:rsidP="00423BB4">
      <w:pPr>
        <w:jc w:val="center"/>
        <w:rPr>
          <w:b/>
          <w:bCs/>
          <w:sz w:val="40"/>
          <w:szCs w:val="40"/>
        </w:rPr>
      </w:pPr>
      <w:r w:rsidRPr="00423BB4">
        <w:rPr>
          <w:b/>
          <w:bCs/>
          <w:sz w:val="40"/>
          <w:szCs w:val="40"/>
        </w:rPr>
        <w:t>CASE STUDY</w:t>
      </w:r>
    </w:p>
    <w:p w14:paraId="7564283B" w14:textId="77777777" w:rsidR="00423BB4" w:rsidRDefault="00423BB4" w:rsidP="00AD604E">
      <w:pPr>
        <w:rPr>
          <w:b/>
          <w:bCs/>
          <w:sz w:val="32"/>
          <w:szCs w:val="32"/>
        </w:rPr>
      </w:pPr>
    </w:p>
    <w:p w14:paraId="28CD5C9A" w14:textId="354D668E" w:rsidR="00AD604E" w:rsidRPr="00423BB4" w:rsidRDefault="00AD604E" w:rsidP="00AD604E">
      <w:pPr>
        <w:rPr>
          <w:b/>
          <w:bCs/>
          <w:sz w:val="32"/>
          <w:szCs w:val="32"/>
        </w:rPr>
      </w:pPr>
      <w:r w:rsidRPr="00423BB4">
        <w:rPr>
          <w:b/>
          <w:bCs/>
          <w:sz w:val="32"/>
          <w:szCs w:val="32"/>
        </w:rPr>
        <w:t>Case</w:t>
      </w:r>
      <w:r w:rsidR="00423BB4">
        <w:rPr>
          <w:b/>
          <w:bCs/>
          <w:sz w:val="32"/>
          <w:szCs w:val="32"/>
        </w:rPr>
        <w:t xml:space="preserve"> 1</w:t>
      </w:r>
      <w:r w:rsidRPr="00423BB4">
        <w:rPr>
          <w:b/>
          <w:bCs/>
          <w:sz w:val="32"/>
          <w:szCs w:val="32"/>
        </w:rPr>
        <w:t>: Live Journal</w:t>
      </w:r>
    </w:p>
    <w:p w14:paraId="5CFC47B9" w14:textId="713D4E5D" w:rsidR="00DF4511" w:rsidRDefault="00AD604E" w:rsidP="00AD604E">
      <w:pPr>
        <w:rPr>
          <w:rFonts w:cstheme="minorHAnsi"/>
          <w:sz w:val="24"/>
          <w:szCs w:val="24"/>
        </w:rPr>
      </w:pPr>
      <w:r w:rsidRPr="003F46D9">
        <w:rPr>
          <w:rFonts w:cstheme="minorHAnsi"/>
          <w:sz w:val="24"/>
          <w:szCs w:val="24"/>
        </w:rPr>
        <w:t>The case study describes how </w:t>
      </w:r>
      <w:r w:rsidR="00BD7142">
        <w:rPr>
          <w:rFonts w:cstheme="minorHAnsi"/>
          <w:sz w:val="24"/>
          <w:szCs w:val="24"/>
        </w:rPr>
        <w:t>Livejournal</w:t>
      </w:r>
      <w:r w:rsidRPr="003F46D9">
        <w:rPr>
          <w:rFonts w:cstheme="minorHAnsi"/>
          <w:sz w:val="24"/>
          <w:szCs w:val="24"/>
        </w:rPr>
        <w:t> engineers solved the problem of managing RAM resources on their web servers to handle increasing website traffic. Here's a summary of the main points:</w:t>
      </w:r>
      <w:r w:rsidRPr="003F46D9">
        <w:rPr>
          <w:rFonts w:cstheme="minorHAnsi"/>
          <w:sz w:val="24"/>
          <w:szCs w:val="24"/>
        </w:rPr>
        <w:br/>
      </w:r>
      <w:r w:rsidRPr="003F46D9">
        <w:rPr>
          <w:rFonts w:cstheme="minorHAnsi"/>
          <w:sz w:val="24"/>
          <w:szCs w:val="24"/>
        </w:rPr>
        <w:br/>
        <w:t>The Challenge: </w:t>
      </w:r>
      <w:r w:rsidR="00D40483">
        <w:rPr>
          <w:rFonts w:cstheme="minorHAnsi"/>
          <w:sz w:val="24"/>
          <w:szCs w:val="24"/>
        </w:rPr>
        <w:t xml:space="preserve">As website </w:t>
      </w:r>
      <w:r w:rsidR="009001CD">
        <w:rPr>
          <w:rFonts w:cstheme="minorHAnsi"/>
          <w:sz w:val="24"/>
          <w:szCs w:val="24"/>
        </w:rPr>
        <w:t xml:space="preserve">traffic increased, LiveJournal needed to install more web servers to keep up with the </w:t>
      </w:r>
      <w:r w:rsidR="00233366">
        <w:rPr>
          <w:rFonts w:cstheme="minorHAnsi"/>
          <w:sz w:val="24"/>
          <w:szCs w:val="24"/>
        </w:rPr>
        <w:t>demand. However</w:t>
      </w:r>
      <w:r w:rsidR="009C6E1E">
        <w:rPr>
          <w:rFonts w:cstheme="minorHAnsi"/>
          <w:sz w:val="24"/>
          <w:szCs w:val="24"/>
        </w:rPr>
        <w:t>,</w:t>
      </w:r>
      <w:r w:rsidR="00233366">
        <w:rPr>
          <w:rFonts w:cstheme="minorHAnsi"/>
          <w:sz w:val="24"/>
          <w:szCs w:val="24"/>
        </w:rPr>
        <w:t xml:space="preserve"> each </w:t>
      </w:r>
      <w:r w:rsidR="009C6E1E">
        <w:rPr>
          <w:rFonts w:cstheme="minorHAnsi"/>
          <w:sz w:val="24"/>
          <w:szCs w:val="24"/>
        </w:rPr>
        <w:t>server</w:t>
      </w:r>
      <w:r w:rsidR="00233366">
        <w:rPr>
          <w:rFonts w:cstheme="minorHAnsi"/>
          <w:sz w:val="24"/>
          <w:szCs w:val="24"/>
        </w:rPr>
        <w:t xml:space="preserve"> stored a duplicate of its most frequently </w:t>
      </w:r>
      <w:r w:rsidR="00A87E5F">
        <w:rPr>
          <w:rFonts w:cstheme="minorHAnsi"/>
          <w:sz w:val="24"/>
          <w:szCs w:val="24"/>
        </w:rPr>
        <w:t>used SQL queries in RAM, resulting in wasteful memory utilization.</w:t>
      </w:r>
      <w:r w:rsidR="00D40483" w:rsidRPr="003F46D9">
        <w:rPr>
          <w:rFonts w:cstheme="minorHAnsi"/>
          <w:sz w:val="24"/>
          <w:szCs w:val="24"/>
        </w:rPr>
        <w:t xml:space="preserve"> </w:t>
      </w:r>
      <w:r w:rsidRPr="003F46D9">
        <w:rPr>
          <w:rFonts w:cstheme="minorHAnsi"/>
          <w:sz w:val="24"/>
          <w:szCs w:val="24"/>
        </w:rPr>
        <w:br/>
      </w:r>
      <w:r w:rsidRPr="003F46D9">
        <w:rPr>
          <w:rFonts w:cstheme="minorHAnsi"/>
          <w:sz w:val="24"/>
          <w:szCs w:val="24"/>
        </w:rPr>
        <w:br/>
        <w:t xml:space="preserve">Solution: </w:t>
      </w:r>
      <w:r w:rsidR="00A87E5F">
        <w:rPr>
          <w:rFonts w:cstheme="minorHAnsi"/>
          <w:sz w:val="24"/>
          <w:szCs w:val="24"/>
        </w:rPr>
        <w:t>To boos</w:t>
      </w:r>
      <w:r w:rsidR="00F35332">
        <w:rPr>
          <w:rFonts w:cstheme="minorHAnsi"/>
          <w:sz w:val="24"/>
          <w:szCs w:val="24"/>
        </w:rPr>
        <w:t xml:space="preserve">t efficiency and minimize </w:t>
      </w:r>
      <w:r w:rsidR="00FC18EE">
        <w:rPr>
          <w:rFonts w:cstheme="minorHAnsi"/>
          <w:sz w:val="24"/>
          <w:szCs w:val="24"/>
        </w:rPr>
        <w:t>database load, LiveJournal’s creator</w:t>
      </w:r>
      <w:r w:rsidR="0059581A">
        <w:rPr>
          <w:rFonts w:cstheme="minorHAnsi"/>
          <w:sz w:val="24"/>
          <w:szCs w:val="24"/>
        </w:rPr>
        <w:t>s created Memcache, a method for caching frequently performed queries</w:t>
      </w:r>
      <w:r w:rsidR="006D26AF">
        <w:rPr>
          <w:rFonts w:cstheme="minorHAnsi"/>
          <w:sz w:val="24"/>
          <w:szCs w:val="24"/>
        </w:rPr>
        <w:t xml:space="preserve">. They generated a unique signature or hash </w:t>
      </w:r>
      <w:r w:rsidR="009C6E1E">
        <w:rPr>
          <w:rFonts w:cstheme="minorHAnsi"/>
          <w:sz w:val="24"/>
          <w:szCs w:val="24"/>
        </w:rPr>
        <w:t>for</w:t>
      </w:r>
      <w:r w:rsidR="006D26AF">
        <w:rPr>
          <w:rFonts w:cstheme="minorHAnsi"/>
          <w:sz w:val="24"/>
          <w:szCs w:val="24"/>
        </w:rPr>
        <w:t xml:space="preserve"> each SQL query to detect </w:t>
      </w:r>
      <w:r w:rsidR="009C6E1E">
        <w:rPr>
          <w:rFonts w:cstheme="minorHAnsi"/>
          <w:sz w:val="24"/>
          <w:szCs w:val="24"/>
        </w:rPr>
        <w:t>duplicates</w:t>
      </w:r>
      <w:r w:rsidR="00EA0A34">
        <w:rPr>
          <w:rFonts w:cstheme="minorHAnsi"/>
          <w:sz w:val="24"/>
          <w:szCs w:val="24"/>
        </w:rPr>
        <w:t xml:space="preserve"> across the web servers.</w:t>
      </w:r>
      <w:r w:rsidRPr="003F46D9">
        <w:rPr>
          <w:rFonts w:cstheme="minorHAnsi"/>
          <w:sz w:val="24"/>
          <w:szCs w:val="24"/>
        </w:rPr>
        <w:br/>
      </w:r>
      <w:r w:rsidRPr="003F46D9">
        <w:rPr>
          <w:rFonts w:cstheme="minorHAnsi"/>
          <w:sz w:val="24"/>
          <w:szCs w:val="24"/>
        </w:rPr>
        <w:br/>
        <w:t xml:space="preserve">Memcache: </w:t>
      </w:r>
      <w:r w:rsidR="00EA0A34">
        <w:rPr>
          <w:rFonts w:cstheme="minorHAnsi"/>
          <w:sz w:val="24"/>
          <w:szCs w:val="24"/>
        </w:rPr>
        <w:t>The Memcache system enables web servers to quer</w:t>
      </w:r>
      <w:r w:rsidR="00EA0962">
        <w:rPr>
          <w:rFonts w:cstheme="minorHAnsi"/>
          <w:sz w:val="24"/>
          <w:szCs w:val="24"/>
        </w:rPr>
        <w:t>y each other for stored query results</w:t>
      </w:r>
      <w:r w:rsidR="00CE004A">
        <w:rPr>
          <w:rFonts w:cstheme="minorHAnsi"/>
          <w:sz w:val="24"/>
          <w:szCs w:val="24"/>
        </w:rPr>
        <w:t>, eliminating the requirement for SQL queries and reducing server overhead.</w:t>
      </w:r>
      <w:r w:rsidR="009C7C10" w:rsidRPr="003F46D9">
        <w:rPr>
          <w:rFonts w:cstheme="minorHAnsi"/>
          <w:sz w:val="24"/>
          <w:szCs w:val="24"/>
        </w:rPr>
        <w:t xml:space="preserve"> </w:t>
      </w:r>
      <w:r w:rsidRPr="003F46D9">
        <w:rPr>
          <w:rFonts w:cstheme="minorHAnsi"/>
          <w:sz w:val="24"/>
          <w:szCs w:val="24"/>
        </w:rPr>
        <w:br/>
      </w:r>
      <w:r w:rsidRPr="003F46D9">
        <w:rPr>
          <w:rFonts w:cstheme="minorHAnsi"/>
          <w:sz w:val="24"/>
          <w:szCs w:val="24"/>
        </w:rPr>
        <w:br/>
        <w:t xml:space="preserve">Open source: The </w:t>
      </w:r>
      <w:r w:rsidR="009C7C10">
        <w:rPr>
          <w:rFonts w:cstheme="minorHAnsi"/>
          <w:sz w:val="24"/>
          <w:szCs w:val="24"/>
        </w:rPr>
        <w:t xml:space="preserve">LiveJournal creators made Memcache </w:t>
      </w:r>
      <w:r w:rsidR="00BD570B">
        <w:rPr>
          <w:rFonts w:cstheme="minorHAnsi"/>
          <w:sz w:val="24"/>
          <w:szCs w:val="24"/>
        </w:rPr>
        <w:t xml:space="preserve">available </w:t>
      </w:r>
      <w:r w:rsidR="009C6E1E">
        <w:rPr>
          <w:rFonts w:cstheme="minorHAnsi"/>
          <w:sz w:val="24"/>
          <w:szCs w:val="24"/>
        </w:rPr>
        <w:t xml:space="preserve">as </w:t>
      </w:r>
      <w:r w:rsidR="00BD570B">
        <w:rPr>
          <w:rFonts w:cstheme="minorHAnsi"/>
          <w:sz w:val="24"/>
          <w:szCs w:val="24"/>
        </w:rPr>
        <w:t xml:space="preserve">open-source software letting other developers utilize and contribute </w:t>
      </w:r>
      <w:r w:rsidR="006A67FD">
        <w:rPr>
          <w:rFonts w:cstheme="minorHAnsi"/>
          <w:sz w:val="24"/>
          <w:szCs w:val="24"/>
        </w:rPr>
        <w:t xml:space="preserve">to its development. </w:t>
      </w:r>
      <w:r w:rsidR="009C6E1E">
        <w:rPr>
          <w:rFonts w:cstheme="minorHAnsi"/>
          <w:sz w:val="24"/>
          <w:szCs w:val="24"/>
        </w:rPr>
        <w:t>They</w:t>
      </w:r>
      <w:r w:rsidR="006A67FD">
        <w:rPr>
          <w:rFonts w:cstheme="minorHAnsi"/>
          <w:sz w:val="24"/>
          <w:szCs w:val="24"/>
        </w:rPr>
        <w:t xml:space="preserve"> democratized the technique of controlling RAM resources and decreasing database load</w:t>
      </w:r>
      <w:r w:rsidR="00DF4511">
        <w:rPr>
          <w:rFonts w:cstheme="minorHAnsi"/>
          <w:sz w:val="24"/>
          <w:szCs w:val="24"/>
        </w:rPr>
        <w:t>, which benefited the whole software development community.</w:t>
      </w:r>
    </w:p>
    <w:p w14:paraId="1489DCF9" w14:textId="5DF6C1BE" w:rsidR="00AD604E" w:rsidRDefault="00AD604E" w:rsidP="00AD604E">
      <w:pPr>
        <w:rPr>
          <w:rFonts w:cstheme="minorHAnsi"/>
          <w:sz w:val="24"/>
          <w:szCs w:val="24"/>
        </w:rPr>
      </w:pPr>
      <w:r w:rsidRPr="003F46D9">
        <w:rPr>
          <w:rFonts w:cstheme="minorHAnsi"/>
          <w:sz w:val="24"/>
          <w:szCs w:val="24"/>
        </w:rPr>
        <w:br/>
        <w:t xml:space="preserve">Impact: </w:t>
      </w:r>
      <w:r w:rsidR="004A339A">
        <w:rPr>
          <w:rFonts w:cstheme="minorHAnsi"/>
          <w:sz w:val="24"/>
          <w:szCs w:val="24"/>
        </w:rPr>
        <w:t>Memcache was extensively adopted by other firms dealing with similar database issues</w:t>
      </w:r>
      <w:r w:rsidR="008B25FA">
        <w:rPr>
          <w:rFonts w:cstheme="minorHAnsi"/>
          <w:sz w:val="24"/>
          <w:szCs w:val="24"/>
        </w:rPr>
        <w:t xml:space="preserve"> and performance challenges. Its availability as </w:t>
      </w:r>
      <w:r w:rsidR="00731A6C">
        <w:rPr>
          <w:rFonts w:cstheme="minorHAnsi"/>
          <w:sz w:val="24"/>
          <w:szCs w:val="24"/>
        </w:rPr>
        <w:t>open-source</w:t>
      </w:r>
      <w:r w:rsidR="008517B7">
        <w:rPr>
          <w:rFonts w:cstheme="minorHAnsi"/>
          <w:sz w:val="24"/>
          <w:szCs w:val="24"/>
        </w:rPr>
        <w:t xml:space="preserve"> software and a standardized communication protocol makes it accessible and simple to install for developers</w:t>
      </w:r>
      <w:r w:rsidR="00731A6C">
        <w:rPr>
          <w:rFonts w:cstheme="minorHAnsi"/>
          <w:sz w:val="24"/>
          <w:szCs w:val="24"/>
        </w:rPr>
        <w:t>.</w:t>
      </w:r>
    </w:p>
    <w:p w14:paraId="07EEFC60" w14:textId="77777777" w:rsidR="00AD604E" w:rsidRDefault="00AD604E" w:rsidP="00AD604E">
      <w:pPr>
        <w:rPr>
          <w:rFonts w:cstheme="minorHAnsi"/>
          <w:sz w:val="24"/>
          <w:szCs w:val="24"/>
        </w:rPr>
      </w:pPr>
    </w:p>
    <w:p w14:paraId="474C0A3D" w14:textId="01A659C3" w:rsidR="00A352D1" w:rsidRPr="00423BB4" w:rsidRDefault="006B0A8C" w:rsidP="00AD604E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Case </w:t>
      </w:r>
      <w:r w:rsid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2</w:t>
      </w:r>
      <w:r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: Google MapReduce</w:t>
      </w:r>
    </w:p>
    <w:p w14:paraId="72B26C5F" w14:textId="6D0FE4A6" w:rsidR="00091219" w:rsidRDefault="00A352D1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Google uses a tool to generate search indexes, one of the most </w:t>
      </w:r>
      <w:r w:rsidR="0056123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significant examples of NoSQL. In this article, google described </w:t>
      </w:r>
      <w:r w:rsidR="000C1DD6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its technique for converting vast volumes of online data into search indexes utilizing </w:t>
      </w:r>
      <w:r w:rsidR="0005020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low-cost production processors. </w:t>
      </w:r>
      <w:r w:rsidR="005F793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The two major stages of Google MapReduce are map operation and the reduce operation. The map </w:t>
      </w:r>
      <w:r w:rsidR="00B44EF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operation performs data extraction, </w:t>
      </w:r>
      <w:r w:rsidR="00B44EF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>transformation</w:t>
      </w:r>
      <w:r w:rsidR="009C6E1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,</w:t>
      </w:r>
      <w:r w:rsidR="00B44EF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and filtering whereas the red</w:t>
      </w:r>
      <w:r w:rsidR="002315C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uce operation sorts, combines, and summarizes the finding</w:t>
      </w:r>
      <w:r w:rsidR="0009121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s.</w:t>
      </w:r>
    </w:p>
    <w:p w14:paraId="110DFB76" w14:textId="1A849ED6" w:rsidR="003A1C1E" w:rsidRDefault="009C6E1E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Scalability</w:t>
      </w:r>
      <w:r w:rsidR="0009121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: Google </w:t>
      </w:r>
      <w:r w:rsidR="001F468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built up the map and reduction procedure to handle massive amounts of network data spread over thou</w:t>
      </w:r>
      <w:r w:rsidR="00BE53B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sands of low-cost core processors. This approach enabled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Google</w:t>
      </w:r>
      <w:r w:rsidR="00BE53B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to analyze</w:t>
      </w:r>
      <w:r w:rsidR="00E54A86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data more efficiently and cost-effectively, laying the groundwork for the big data</w:t>
      </w:r>
      <w:r w:rsidR="003A1C1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revolution.</w:t>
      </w:r>
    </w:p>
    <w:p w14:paraId="53F2ED91" w14:textId="3B90BE33" w:rsidR="000B2EA2" w:rsidRDefault="00AF09B5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Impact on programming: Google’s success with </w:t>
      </w:r>
      <w:r w:rsidR="00884FE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MapReduce encouraged a rethinking of functional programming concepts and their scalability in distributed environments. The capacity of operational software systems to expand</w:t>
      </w:r>
      <w:r w:rsidR="009C6E1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0B2EA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to thousands of low-cost processors became clear.</w:t>
      </w:r>
    </w:p>
    <w:p w14:paraId="23DAB64A" w14:textId="77777777" w:rsidR="00DA17C9" w:rsidRDefault="00DA17C9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DA17C9">
        <w:rPr>
          <w:sz w:val="28"/>
          <w:szCs w:val="28"/>
        </w:rPr>
        <w:t>Open-Source Adaptation: Google's usage of MapReduce prompted engineers from other firms or organizations, such as Yahoo, to develop an open-source version of the MapReduce framework. This raised awareness of the limits of traditional procedural programming, encouraging the use of functional programming techniques for computer jobs.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40E8AC73" w14:textId="77777777" w:rsidR="00423BB4" w:rsidRDefault="00423BB4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801F0F3" w14:textId="5654A813" w:rsidR="004E50AD" w:rsidRPr="00423BB4" w:rsidRDefault="004E50AD" w:rsidP="00AD604E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Case </w:t>
      </w:r>
      <w:r w:rsid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3</w:t>
      </w:r>
      <w:r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: Google’s </w:t>
      </w:r>
      <w:r w:rsidR="009C6E1E"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Big Table</w:t>
      </w:r>
      <w:r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 – A table with </w:t>
      </w:r>
      <w:r w:rsidR="00654A55"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a </w:t>
      </w:r>
      <w:r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Billion Rows and </w:t>
      </w:r>
      <w:r w:rsidR="00DA611D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a </w:t>
      </w:r>
      <w:r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Million Columns.</w:t>
      </w:r>
    </w:p>
    <w:p w14:paraId="4EE08761" w14:textId="5E59DC1A" w:rsidR="007D34A7" w:rsidRDefault="00555AA8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When </w:t>
      </w:r>
      <w:r w:rsidR="009C6E1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Google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issued a white paper on the </w:t>
      </w:r>
      <w:r w:rsidR="0057494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Bigtable system titled A Distributed Storage System for 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Structured Data</w:t>
      </w:r>
      <w:r w:rsidR="00754C9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, it prompted many developers to use the 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million-column</w:t>
      </w:r>
      <w:r w:rsidR="00754C9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754C9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table</w:t>
      </w:r>
      <w:proofErr w:type="gramEnd"/>
    </w:p>
    <w:p w14:paraId="6231FFB6" w14:textId="00385664" w:rsidR="0082422B" w:rsidRDefault="0082422B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Tables were created to hold the results of crawlers that </w:t>
      </w:r>
      <w:r w:rsidR="0012433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retrieve HTML pages, and multimedia information for the web</w:t>
      </w:r>
      <w:r w:rsidR="001A5A9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. The resulting data set was too huge </w:t>
      </w:r>
      <w:r w:rsidR="0072321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to fit into a </w:t>
      </w:r>
      <w:r w:rsidR="0003574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single relational database, so 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Google</w:t>
      </w:r>
      <w:r w:rsidR="0003574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created a storage system that could be scaled without </w:t>
      </w:r>
      <w:r w:rsidR="0032531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requiring expensive equipment, which they dubbed a distributed storage system</w:t>
      </w:r>
      <w:r w:rsidR="00595FA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14:paraId="29D8AB7F" w14:textId="7AA94F24" w:rsidR="00595FAB" w:rsidRDefault="00595FAB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Success and Impact: The Bigtable project was extremely successful, providing 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Google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with a scalable and economical </w:t>
      </w:r>
      <w:r w:rsidR="006C5DC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storage solution to store massive volumes of data.</w:t>
      </w:r>
      <w:r w:rsidR="00E444F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Its revolutionary design and architecture inspired developers </w:t>
      </w:r>
      <w:r w:rsidR="003D3BB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across</w:t>
      </w:r>
      <w:r w:rsidR="00E444F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</w:t>
      </w:r>
      <w:r w:rsidR="00933A1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world, laying the groundwork for the future development of distributed storage systems and NoSQL databases.</w:t>
      </w:r>
    </w:p>
    <w:p w14:paraId="22850FBC" w14:textId="540DE031" w:rsidR="00435284" w:rsidRDefault="00435284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EEF1FA7" w14:textId="369E3D6F" w:rsidR="00423BB4" w:rsidRDefault="00423BB4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</w:p>
    <w:p w14:paraId="4DD53473" w14:textId="0D02B3D9" w:rsidR="00435284" w:rsidRPr="00423BB4" w:rsidRDefault="00435284" w:rsidP="00AD604E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Case </w:t>
      </w:r>
      <w:r w:rsid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4</w:t>
      </w:r>
      <w:r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: Amazon’s Dynamo – Accept </w:t>
      </w:r>
      <w:r w:rsidR="00C135A2"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an order 24 hours.</w:t>
      </w:r>
    </w:p>
    <w:p w14:paraId="4E8AC505" w14:textId="4C4E09CF" w:rsidR="00C135A2" w:rsidRDefault="00B02331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Challenges: </w:t>
      </w:r>
      <w:r w:rsidR="005C31D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At first </w:t>
      </w:r>
      <w:r w:rsidR="004B0A0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Amazon depended on a relational database. Shopping cart and </w:t>
      </w:r>
      <w:r w:rsidR="00CB760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checkout system. However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,</w:t>
      </w:r>
      <w:r w:rsidR="00CB760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they quickly realized that the relational mode</w:t>
      </w:r>
      <w:r w:rsidR="00FE2F6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l was insufficient for their future business demand</w:t>
      </w:r>
      <w:r w:rsidR="006425D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s. Despite having </w:t>
      </w:r>
      <w:r w:rsidR="00892BF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limitless RDBMS software licenses and outstanding staff, they discovered </w:t>
      </w:r>
      <w:r w:rsidR="00F11FE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that relational </w:t>
      </w:r>
      <w:r w:rsidR="001543A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databases</w:t>
      </w:r>
      <w:r w:rsidR="00F11FE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could not match the scalability and reliability </w:t>
      </w:r>
      <w:r w:rsidR="002F39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needs of their 24/7 business model.</w:t>
      </w:r>
    </w:p>
    <w:p w14:paraId="03307299" w14:textId="23798986" w:rsidR="001543A5" w:rsidRDefault="008E0BFF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Impact </w:t>
      </w:r>
      <w:r w:rsidR="00866D1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On the NoSQL</w:t>
      </w:r>
      <w:r w:rsidR="00CD060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: </w:t>
      </w:r>
      <w:r w:rsidR="007F26F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The publication of the Amazon Dynamo article represented a watershed </w:t>
      </w:r>
      <w:r w:rsidR="00626AD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moment in the NoSQL moment. Dynamo challenged the current quo and existing best practi</w:t>
      </w:r>
      <w:r w:rsidR="00D670C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ces while relational database models dominated the database environment. 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Its</w:t>
      </w:r>
      <w:r w:rsidR="002F72A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emphasis on simplicity, scalability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,</w:t>
      </w:r>
      <w:r w:rsidR="002F72A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and dependability opened the path </w:t>
      </w:r>
      <w:r w:rsidR="00D4279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for 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the </w:t>
      </w:r>
      <w:r w:rsidR="00D4279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adoption of 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key-value</w:t>
      </w:r>
      <w:r w:rsidR="00D4279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stores and other NoSQL solutions by enterprises wishing to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D4279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construct 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high</w:t>
      </w:r>
      <w:r w:rsidR="005D5AD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system availability and scalability.</w:t>
      </w:r>
    </w:p>
    <w:p w14:paraId="3DF49376" w14:textId="6E333C40" w:rsidR="005D5ADA" w:rsidRDefault="005F2287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Significance: Amazon’s Dynamo implementation has proven strong and effective, enabling the company to become one of the world’s most successful commercial enterprises. By creating a resilient and scalable infrastructure that can support their business model around the clock.</w:t>
      </w:r>
    </w:p>
    <w:p w14:paraId="3401D49B" w14:textId="77777777" w:rsidR="00772CA8" w:rsidRDefault="00772CA8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6982937A" w14:textId="49B84123" w:rsidR="005F2287" w:rsidRPr="00423BB4" w:rsidRDefault="00FE47E9" w:rsidP="00AD604E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Case </w:t>
      </w:r>
      <w:r w:rsid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5</w:t>
      </w:r>
      <w:r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: </w:t>
      </w:r>
      <w:r w:rsidR="00772CA8" w:rsidRPr="00423BB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MarkLogic</w:t>
      </w:r>
    </w:p>
    <w:p w14:paraId="562F9ACF" w14:textId="6AC116B2" w:rsidR="00772CA8" w:rsidRDefault="003A5E46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 MarkLogic</w:t>
      </w:r>
      <w:r w:rsidR="0000456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case study describes the growth and profitability of a firm </w:t>
      </w:r>
      <w:r w:rsidR="0007761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started in 2001 that specializes in handling enormous volumes of XML 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documents</w:t>
      </w:r>
      <w:r w:rsidR="0007761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14:paraId="51BBB4E4" w14:textId="5712F0B4" w:rsidR="0007761D" w:rsidRDefault="0007761D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MarkLogic </w:t>
      </w:r>
      <w:r w:rsidR="00B14636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designed a cluster architecture </w:t>
      </w:r>
      <w:r w:rsidR="00A136F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made up of query nodes and document nodes that send queries to distant servers containing </w:t>
      </w:r>
      <w:r w:rsidR="004F696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indexes XML.</w:t>
      </w:r>
    </w:p>
    <w:p w14:paraId="26DD661D" w14:textId="56608255" w:rsidR="006C397C" w:rsidRDefault="004F6965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Efficiency: </w:t>
      </w:r>
      <w:r w:rsidR="004C05A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arklogic’s solution, which moves queries to </w:t>
      </w:r>
      <w:r w:rsidR="00654A5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documents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rather than documents to quer</w:t>
      </w:r>
      <w:r w:rsidR="001D185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y servers, allows for linear scalability with large bytes of documents. This design </w:t>
      </w:r>
      <w:r w:rsidR="007933C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enabled them to </w:t>
      </w:r>
      <w:r w:rsidR="004C05A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efficiently</w:t>
      </w:r>
      <w:r w:rsidR="007933C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process massive datasets. </w:t>
      </w:r>
    </w:p>
    <w:p w14:paraId="5E3AD2A1" w14:textId="2FCA2C30" w:rsidR="002735D9" w:rsidRDefault="002735D9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Market Dema</w:t>
      </w:r>
      <w:r w:rsidR="00B0463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nd: </w:t>
      </w:r>
      <w:proofErr w:type="spellStart"/>
      <w:r w:rsidR="00B0463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MarkLogic’s</w:t>
      </w:r>
      <w:proofErr w:type="spellEnd"/>
      <w:r w:rsidR="00B0463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solutions find interest in </w:t>
      </w:r>
      <w:r w:rsidR="00DA611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 </w:t>
      </w:r>
      <w:r w:rsidR="00B0463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variety of industries, including US federal government systems that </w:t>
      </w:r>
      <w:r w:rsidR="00DA611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store</w:t>
      </w:r>
      <w:r w:rsidR="00B0463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terabytes of intelligence data and huge </w:t>
      </w:r>
      <w:r w:rsidR="00423BB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publishing companies that want to store and search XML content.</w:t>
      </w:r>
    </w:p>
    <w:p w14:paraId="4CFEA84F" w14:textId="555E9420" w:rsidR="004F6965" w:rsidRDefault="006C397C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U</w:t>
      </w:r>
      <w:r w:rsidR="007933C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tilized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Technologies: </w:t>
      </w:r>
      <w:r w:rsidR="007E36C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Initially Marklogic engineers utilized Xquery with REST to </w:t>
      </w:r>
      <w:r w:rsidR="009F7BC6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develop </w:t>
      </w:r>
      <w:r w:rsidR="004565D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apps. However, later versions also </w:t>
      </w:r>
      <w:r w:rsidR="004C05A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offer</w:t>
      </w:r>
      <w:r w:rsidR="004565D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Java and other language interfaces</w:t>
      </w:r>
      <w:r w:rsidR="008F39B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allowing them to service a larger developer base.</w:t>
      </w:r>
    </w:p>
    <w:p w14:paraId="4FB171EE" w14:textId="77777777" w:rsidR="004C05A3" w:rsidRDefault="004C05A3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64CDECD" w14:textId="77777777" w:rsidR="008F39B2" w:rsidRDefault="008F39B2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4B7DBCF" w14:textId="77777777" w:rsidR="002F395C" w:rsidRDefault="002F395C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FBCBA66" w14:textId="4BDBEB59" w:rsidR="00AD604E" w:rsidRPr="00DA17C9" w:rsidRDefault="00AD604E" w:rsidP="00AD604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DA17C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 w:rsidRPr="00DA17C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</w:p>
    <w:p w14:paraId="3976876B" w14:textId="77777777" w:rsidR="00AD604E" w:rsidRDefault="00AD604E"/>
    <w:sectPr w:rsidR="00AD604E" w:rsidSect="00AD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4E"/>
    <w:rsid w:val="00004561"/>
    <w:rsid w:val="0003574D"/>
    <w:rsid w:val="0005020B"/>
    <w:rsid w:val="0007761D"/>
    <w:rsid w:val="00091219"/>
    <w:rsid w:val="000B2EA2"/>
    <w:rsid w:val="000C1DD6"/>
    <w:rsid w:val="0012433F"/>
    <w:rsid w:val="001543A5"/>
    <w:rsid w:val="001A5A94"/>
    <w:rsid w:val="001D1854"/>
    <w:rsid w:val="001F468C"/>
    <w:rsid w:val="002315C9"/>
    <w:rsid w:val="00233366"/>
    <w:rsid w:val="002735D9"/>
    <w:rsid w:val="002F395C"/>
    <w:rsid w:val="002F72A7"/>
    <w:rsid w:val="00325318"/>
    <w:rsid w:val="003A1C1E"/>
    <w:rsid w:val="003A5E46"/>
    <w:rsid w:val="003D3BBA"/>
    <w:rsid w:val="00423BB4"/>
    <w:rsid w:val="00435284"/>
    <w:rsid w:val="004565DD"/>
    <w:rsid w:val="004A339A"/>
    <w:rsid w:val="004B0A0A"/>
    <w:rsid w:val="004C05A3"/>
    <w:rsid w:val="004D5C83"/>
    <w:rsid w:val="004E50AD"/>
    <w:rsid w:val="004F6965"/>
    <w:rsid w:val="00555AA8"/>
    <w:rsid w:val="0056123E"/>
    <w:rsid w:val="00574944"/>
    <w:rsid w:val="0059581A"/>
    <w:rsid w:val="00595FAB"/>
    <w:rsid w:val="005C31D4"/>
    <w:rsid w:val="005D5ADA"/>
    <w:rsid w:val="005F2287"/>
    <w:rsid w:val="005F7937"/>
    <w:rsid w:val="00626AD3"/>
    <w:rsid w:val="006425DE"/>
    <w:rsid w:val="00654A55"/>
    <w:rsid w:val="006A67FD"/>
    <w:rsid w:val="006B0A8C"/>
    <w:rsid w:val="006C397C"/>
    <w:rsid w:val="006C5DC2"/>
    <w:rsid w:val="006D26AF"/>
    <w:rsid w:val="0072321E"/>
    <w:rsid w:val="00731A6C"/>
    <w:rsid w:val="00754C94"/>
    <w:rsid w:val="00772CA8"/>
    <w:rsid w:val="007933C4"/>
    <w:rsid w:val="007D34A7"/>
    <w:rsid w:val="007E36CE"/>
    <w:rsid w:val="007F26F8"/>
    <w:rsid w:val="0082422B"/>
    <w:rsid w:val="008517B7"/>
    <w:rsid w:val="00866D1E"/>
    <w:rsid w:val="00884FEB"/>
    <w:rsid w:val="00892BF3"/>
    <w:rsid w:val="008B25FA"/>
    <w:rsid w:val="008E0BFF"/>
    <w:rsid w:val="008F39B2"/>
    <w:rsid w:val="009001CD"/>
    <w:rsid w:val="00933A15"/>
    <w:rsid w:val="009C6E1E"/>
    <w:rsid w:val="009C7C10"/>
    <w:rsid w:val="009F7BC6"/>
    <w:rsid w:val="00A136F9"/>
    <w:rsid w:val="00A352D1"/>
    <w:rsid w:val="00A87E5F"/>
    <w:rsid w:val="00AD604E"/>
    <w:rsid w:val="00AF09B5"/>
    <w:rsid w:val="00B02331"/>
    <w:rsid w:val="00B04635"/>
    <w:rsid w:val="00B14636"/>
    <w:rsid w:val="00B44EF9"/>
    <w:rsid w:val="00B92BB3"/>
    <w:rsid w:val="00BD570B"/>
    <w:rsid w:val="00BD7142"/>
    <w:rsid w:val="00BE53B3"/>
    <w:rsid w:val="00C135A2"/>
    <w:rsid w:val="00CB760A"/>
    <w:rsid w:val="00CD060C"/>
    <w:rsid w:val="00CE004A"/>
    <w:rsid w:val="00D40483"/>
    <w:rsid w:val="00D4279D"/>
    <w:rsid w:val="00D670C9"/>
    <w:rsid w:val="00DA17C9"/>
    <w:rsid w:val="00DA611D"/>
    <w:rsid w:val="00DF4511"/>
    <w:rsid w:val="00E444F1"/>
    <w:rsid w:val="00E54A86"/>
    <w:rsid w:val="00EA0962"/>
    <w:rsid w:val="00EA0A34"/>
    <w:rsid w:val="00F11FED"/>
    <w:rsid w:val="00F35332"/>
    <w:rsid w:val="00FC18EE"/>
    <w:rsid w:val="00FE2F6F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5BB0D"/>
  <w15:chartTrackingRefBased/>
  <w15:docId w15:val="{D3C4CFF2-9C82-4559-8F9F-C78C7CDA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865</Words>
  <Characters>5160</Characters>
  <Application>Microsoft Office Word</Application>
  <DocSecurity>0</DocSecurity>
  <Lines>105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PEDDOLA YESHWANTH REDDY</dc:creator>
  <cp:keywords/>
  <dc:description/>
  <cp:lastModifiedBy>PEDDOLA YESHWANTH REDDY</cp:lastModifiedBy>
  <cp:revision>99</cp:revision>
  <dcterms:created xsi:type="dcterms:W3CDTF">2024-02-25T23:21:00Z</dcterms:created>
  <dcterms:modified xsi:type="dcterms:W3CDTF">2024-02-26T03:29:00Z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fa564810-b98b-4798-9ff1-fbde46fff2b0</vt:lpwstr>
  </property>
</Properties>
</file>