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56445E" wp14:paraId="63CF081C" wp14:textId="4D14736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1956445E" w:rsidR="3E33F3C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TeleCMI</w:t>
      </w:r>
      <w:r w:rsidRPr="1956445E" w:rsidR="3E33F3C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Overview for AI Voice Agent Project</w:t>
      </w:r>
    </w:p>
    <w:p xmlns:wp14="http://schemas.microsoft.com/office/word/2010/wordml" w:rsidP="1956445E" wp14:paraId="40EDFE70" wp14:textId="258114C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1956445E" w:rsidR="3E33F3C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1. </w:t>
      </w:r>
      <w:r w:rsidRPr="1956445E" w:rsidR="3E33F3C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TeleCMI</w:t>
      </w:r>
      <w:r w:rsidRPr="1956445E" w:rsidR="3E33F3C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Pricing (</w:t>
      </w:r>
      <w:r w:rsidRPr="1956445E" w:rsidR="3E33F3C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Approx.)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393"/>
        <w:gridCol w:w="1770"/>
        <w:gridCol w:w="5550"/>
      </w:tblGrid>
      <w:tr w:rsidR="1956445E" w:rsidTr="1956445E" w14:paraId="29D2E263">
        <w:trPr>
          <w:trHeight w:val="300"/>
        </w:trPr>
        <w:tc>
          <w:tcPr>
            <w:tcW w:w="1393" w:type="dxa"/>
            <w:tcMar/>
            <w:vAlign w:val="center"/>
          </w:tcPr>
          <w:p w:rsidR="1956445E" w:rsidP="1956445E" w:rsidRDefault="1956445E" w14:paraId="1BA0376A" w14:textId="09166886">
            <w:pPr>
              <w:spacing w:before="0" w:beforeAutospacing="off" w:after="0" w:afterAutospacing="off"/>
              <w:jc w:val="center"/>
            </w:pPr>
            <w:r w:rsidRPr="1956445E" w:rsidR="1956445E">
              <w:rPr>
                <w:b w:val="1"/>
                <w:bCs w:val="1"/>
              </w:rPr>
              <w:t>Plan</w:t>
            </w:r>
          </w:p>
        </w:tc>
        <w:tc>
          <w:tcPr>
            <w:tcW w:w="1770" w:type="dxa"/>
            <w:tcMar/>
            <w:vAlign w:val="center"/>
          </w:tcPr>
          <w:p w:rsidR="1956445E" w:rsidP="1956445E" w:rsidRDefault="1956445E" w14:paraId="63B6E63F" w14:textId="3D011DC9">
            <w:pPr>
              <w:spacing w:before="0" w:beforeAutospacing="off" w:after="0" w:afterAutospacing="off"/>
              <w:jc w:val="center"/>
            </w:pPr>
            <w:r w:rsidRPr="1956445E" w:rsidR="1956445E">
              <w:rPr>
                <w:b w:val="1"/>
                <w:bCs w:val="1"/>
              </w:rPr>
              <w:t>Price</w:t>
            </w:r>
          </w:p>
        </w:tc>
        <w:tc>
          <w:tcPr>
            <w:tcW w:w="5550" w:type="dxa"/>
            <w:tcMar/>
            <w:vAlign w:val="center"/>
          </w:tcPr>
          <w:p w:rsidR="1956445E" w:rsidP="1956445E" w:rsidRDefault="1956445E" w14:paraId="47BA9576" w14:textId="47064B30">
            <w:pPr>
              <w:spacing w:before="0" w:beforeAutospacing="off" w:after="0" w:afterAutospacing="off"/>
              <w:jc w:val="center"/>
            </w:pPr>
            <w:r w:rsidRPr="1956445E" w:rsidR="1956445E">
              <w:rPr>
                <w:b w:val="1"/>
                <w:bCs w:val="1"/>
              </w:rPr>
              <w:t>Key Limits</w:t>
            </w:r>
          </w:p>
        </w:tc>
      </w:tr>
      <w:tr w:rsidR="1956445E" w:rsidTr="1956445E" w14:paraId="09E04A0D">
        <w:trPr>
          <w:trHeight w:val="300"/>
        </w:trPr>
        <w:tc>
          <w:tcPr>
            <w:tcW w:w="1393" w:type="dxa"/>
            <w:tcMar/>
            <w:vAlign w:val="center"/>
          </w:tcPr>
          <w:p w:rsidR="1956445E" w:rsidP="1956445E" w:rsidRDefault="1956445E" w14:paraId="1ADBC909" w14:textId="3D53B8D9">
            <w:pPr>
              <w:spacing w:before="0" w:beforeAutospacing="off" w:after="0" w:afterAutospacing="off"/>
            </w:pPr>
            <w:r w:rsidRPr="1956445E" w:rsidR="1956445E">
              <w:rPr>
                <w:b w:val="1"/>
                <w:bCs w:val="1"/>
              </w:rPr>
              <w:t>Starter</w:t>
            </w:r>
          </w:p>
        </w:tc>
        <w:tc>
          <w:tcPr>
            <w:tcW w:w="1770" w:type="dxa"/>
            <w:tcMar/>
            <w:vAlign w:val="center"/>
          </w:tcPr>
          <w:p w:rsidR="1956445E" w:rsidP="1956445E" w:rsidRDefault="1956445E" w14:paraId="1BC5AA23" w14:textId="70C46142">
            <w:pPr>
              <w:spacing w:before="0" w:beforeAutospacing="off" w:after="0" w:afterAutospacing="off"/>
            </w:pPr>
            <w:r w:rsidR="1956445E">
              <w:rPr/>
              <w:t>~₹1300/month</w:t>
            </w:r>
          </w:p>
        </w:tc>
        <w:tc>
          <w:tcPr>
            <w:tcW w:w="5550" w:type="dxa"/>
            <w:tcMar/>
            <w:vAlign w:val="center"/>
          </w:tcPr>
          <w:p w:rsidR="1956445E" w:rsidP="1956445E" w:rsidRDefault="1956445E" w14:paraId="250803EF" w14:textId="7EF7DAAF">
            <w:pPr>
              <w:spacing w:before="0" w:beforeAutospacing="off" w:after="0" w:afterAutospacing="off"/>
            </w:pPr>
            <w:r w:rsidR="1956445E">
              <w:rPr/>
              <w:t>4 users, 4 call channels, 1 virtual number</w:t>
            </w:r>
          </w:p>
        </w:tc>
      </w:tr>
      <w:tr w:rsidR="1956445E" w:rsidTr="1956445E" w14:paraId="2ED778A2">
        <w:trPr>
          <w:trHeight w:val="300"/>
        </w:trPr>
        <w:tc>
          <w:tcPr>
            <w:tcW w:w="1393" w:type="dxa"/>
            <w:tcMar/>
            <w:vAlign w:val="center"/>
          </w:tcPr>
          <w:p w:rsidR="1956445E" w:rsidP="1956445E" w:rsidRDefault="1956445E" w14:paraId="783B57AB" w14:textId="210F986F">
            <w:pPr>
              <w:spacing w:before="0" w:beforeAutospacing="off" w:after="0" w:afterAutospacing="off"/>
            </w:pPr>
            <w:r w:rsidRPr="1956445E" w:rsidR="1956445E">
              <w:rPr>
                <w:b w:val="1"/>
                <w:bCs w:val="1"/>
              </w:rPr>
              <w:t>Premium</w:t>
            </w:r>
          </w:p>
        </w:tc>
        <w:tc>
          <w:tcPr>
            <w:tcW w:w="1770" w:type="dxa"/>
            <w:tcMar/>
            <w:vAlign w:val="center"/>
          </w:tcPr>
          <w:p w:rsidR="1956445E" w:rsidP="1956445E" w:rsidRDefault="1956445E" w14:paraId="712C2CED" w14:textId="51071860">
            <w:pPr>
              <w:spacing w:before="0" w:beforeAutospacing="off" w:after="0" w:afterAutospacing="off"/>
            </w:pPr>
            <w:r w:rsidR="1956445E">
              <w:rPr/>
              <w:t>~₹2300/month</w:t>
            </w:r>
          </w:p>
        </w:tc>
        <w:tc>
          <w:tcPr>
            <w:tcW w:w="5550" w:type="dxa"/>
            <w:tcMar/>
            <w:vAlign w:val="center"/>
          </w:tcPr>
          <w:p w:rsidR="1956445E" w:rsidP="1956445E" w:rsidRDefault="1956445E" w14:paraId="330A080A" w14:textId="4A96E6E6">
            <w:pPr>
              <w:spacing w:before="0" w:beforeAutospacing="off" w:after="0" w:afterAutospacing="off"/>
            </w:pPr>
            <w:r w:rsidR="1956445E">
              <w:rPr/>
              <w:t>8 users, 8 call channels, 1 virtual/toll-free number</w:t>
            </w:r>
          </w:p>
        </w:tc>
      </w:tr>
      <w:tr w:rsidR="1956445E" w:rsidTr="1956445E" w14:paraId="33BE9426">
        <w:trPr>
          <w:trHeight w:val="300"/>
        </w:trPr>
        <w:tc>
          <w:tcPr>
            <w:tcW w:w="1393" w:type="dxa"/>
            <w:tcMar/>
            <w:vAlign w:val="center"/>
          </w:tcPr>
          <w:p w:rsidR="1956445E" w:rsidP="1956445E" w:rsidRDefault="1956445E" w14:paraId="721049F6" w14:textId="3D550E9D">
            <w:pPr>
              <w:spacing w:before="0" w:beforeAutospacing="off" w:after="0" w:afterAutospacing="off"/>
            </w:pPr>
            <w:r w:rsidRPr="1956445E" w:rsidR="1956445E">
              <w:rPr>
                <w:b w:val="1"/>
                <w:bCs w:val="1"/>
              </w:rPr>
              <w:t>Enterprise</w:t>
            </w:r>
          </w:p>
        </w:tc>
        <w:tc>
          <w:tcPr>
            <w:tcW w:w="1770" w:type="dxa"/>
            <w:tcMar/>
            <w:vAlign w:val="center"/>
          </w:tcPr>
          <w:p w:rsidR="1956445E" w:rsidP="1956445E" w:rsidRDefault="1956445E" w14:paraId="05D9213C" w14:textId="35F33E8C">
            <w:pPr>
              <w:spacing w:before="0" w:beforeAutospacing="off" w:after="0" w:afterAutospacing="off"/>
            </w:pPr>
            <w:r w:rsidR="1956445E">
              <w:rPr/>
              <w:t>~₹4300/month</w:t>
            </w:r>
          </w:p>
        </w:tc>
        <w:tc>
          <w:tcPr>
            <w:tcW w:w="5550" w:type="dxa"/>
            <w:tcMar/>
            <w:vAlign w:val="center"/>
          </w:tcPr>
          <w:p w:rsidR="1956445E" w:rsidP="1956445E" w:rsidRDefault="1956445E" w14:paraId="4AB630D1" w14:textId="27CD5B9E">
            <w:pPr>
              <w:spacing w:before="0" w:beforeAutospacing="off" w:after="0" w:afterAutospacing="off"/>
            </w:pPr>
            <w:r w:rsidR="1956445E">
              <w:rPr/>
              <w:t>Unlimited users, up to 20 call channels</w:t>
            </w:r>
          </w:p>
        </w:tc>
      </w:tr>
    </w:tbl>
    <w:p xmlns:wp14="http://schemas.microsoft.com/office/word/2010/wordml" w:rsidP="1956445E" wp14:paraId="1C6FB13E" wp14:textId="5DC5702A">
      <w:pPr>
        <w:bidi w:val="0"/>
        <w:spacing w:before="240" w:beforeAutospacing="off" w:after="240" w:afterAutospacing="off"/>
      </w:pP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>Additional cost:</w:t>
      </w:r>
    </w:p>
    <w:p xmlns:wp14="http://schemas.microsoft.com/office/word/2010/wordml" w:rsidP="1956445E" wp14:paraId="40771CB3" wp14:textId="6C7029D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Outbound calls approx </w:t>
      </w:r>
      <w:r w:rsidRPr="1956445E" w:rsidR="3E33F3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₹0.98 per minute</w:t>
      </w:r>
    </w:p>
    <w:p xmlns:wp14="http://schemas.microsoft.com/office/word/2010/wordml" w:rsidP="1956445E" wp14:paraId="6A4BD488" wp14:textId="63A3C765">
      <w:pPr>
        <w:pStyle w:val="Heading1"/>
        <w:bidi w:val="0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1956445E" w:rsidR="3E33F3C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2. </w:t>
      </w:r>
      <w:r w:rsidRPr="1956445E" w:rsidR="3E33F3C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TeleCMI</w:t>
      </w:r>
      <w:r w:rsidRPr="1956445E" w:rsidR="3E33F3C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Key Features</w:t>
      </w:r>
    </w:p>
    <w:p xmlns:wp14="http://schemas.microsoft.com/office/word/2010/wordml" w:rsidP="1956445E" wp14:paraId="506B841D" wp14:textId="192737FB">
      <w:pPr>
        <w:bidi w:val="0"/>
        <w:spacing w:before="240" w:beforeAutospacing="off" w:after="240" w:afterAutospacing="off"/>
      </w:pP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>TeleCMI provides cloud telephony features for businesses.</w:t>
      </w:r>
    </w:p>
    <w:p xmlns:wp14="http://schemas.microsoft.com/office/word/2010/wordml" w:rsidP="1956445E" wp14:paraId="47CBEEB6" wp14:textId="58F13BDD">
      <w:pPr>
        <w:bidi w:val="0"/>
        <w:spacing w:before="240" w:beforeAutospacing="off" w:after="240" w:afterAutospacing="off"/>
      </w:pP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>Main features:</w:t>
      </w:r>
    </w:p>
    <w:p xmlns:wp14="http://schemas.microsoft.com/office/word/2010/wordml" w:rsidP="1956445E" wp14:paraId="5F297CCD" wp14:textId="2A03C827">
      <w:pPr>
        <w:bidi w:val="0"/>
        <w:spacing w:before="240" w:beforeAutospacing="off" w:after="240" w:afterAutospacing="off"/>
      </w:pP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>• Virtual phone numbers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Toll-free numbers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Inbound &amp; outbound call routing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Multi-level IVR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Call recording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Call analytics &amp; reports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Agent &amp; supervisor dashboards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CRM integrations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Webhooks &amp; APIs for automation</w:t>
      </w:r>
    </w:p>
    <w:p xmlns:wp14="http://schemas.microsoft.com/office/word/2010/wordml" w:rsidP="1956445E" wp14:paraId="61E45E78" wp14:textId="7B18D9D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956445E" wp14:paraId="3EA67645" wp14:textId="543FBF3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956445E" wp14:paraId="3CFEE272" wp14:textId="4577BF69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70BE6E23" wp14:textId="1840619D"/>
    <w:p xmlns:wp14="http://schemas.microsoft.com/office/word/2010/wordml" w:rsidP="1956445E" wp14:paraId="70243457" wp14:textId="25CFB58D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1956445E" w:rsidR="3E33F3C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3. Features Needed for Our AI Voice Agent</w:t>
      </w:r>
    </w:p>
    <w:p xmlns:wp14="http://schemas.microsoft.com/office/word/2010/wordml" w:rsidP="1956445E" wp14:paraId="5BEA37AD" wp14:textId="4AEE6E42">
      <w:pPr>
        <w:bidi w:val="0"/>
        <w:spacing w:before="240" w:beforeAutospacing="off" w:after="240" w:afterAutospacing="off"/>
      </w:pP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our </w:t>
      </w:r>
      <w:r w:rsidRPr="1956445E" w:rsidR="3E33F3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Real Estate Sales Agent</w:t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>, we only need a few core features.</w:t>
      </w:r>
    </w:p>
    <w:p xmlns:wp14="http://schemas.microsoft.com/office/word/2010/wordml" w:rsidP="1956445E" wp14:paraId="7E9B8949" wp14:textId="26DEA2C0">
      <w:pPr>
        <w:bidi w:val="0"/>
        <w:spacing w:before="240" w:beforeAutospacing="off" w:after="240" w:afterAutospacing="off"/>
      </w:pP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>Required features:</w:t>
      </w:r>
    </w:p>
    <w:p xmlns:wp14="http://schemas.microsoft.com/office/word/2010/wordml" w:rsidP="1956445E" wp14:paraId="4EDF3E0C" wp14:textId="269E82A9">
      <w:pPr>
        <w:bidi w:val="0"/>
        <w:spacing w:before="240" w:beforeAutospacing="off" w:after="240" w:afterAutospacing="off"/>
      </w:pP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>• Virtual phone number (customers call this number)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Webhook support (send call events to our backend)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Audio streaming / API integration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IVR or call flow control</w:t>
      </w:r>
      <w:r>
        <w:br/>
      </w:r>
      <w:r w:rsidRPr="1956445E" w:rsidR="3E33F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Call logs / recordings (optional)</w:t>
      </w:r>
    </w:p>
    <w:p xmlns:wp14="http://schemas.microsoft.com/office/word/2010/wordml" wp14:paraId="2C078E63" wp14:textId="28993A8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11b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54EAB9"/>
    <w:rsid w:val="0854EAB9"/>
    <w:rsid w:val="1956445E"/>
    <w:rsid w:val="3E33F3CB"/>
    <w:rsid w:val="57E78EF1"/>
    <w:rsid w:val="66BA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EAB9"/>
  <w15:chartTrackingRefBased/>
  <w15:docId w15:val="{CC292181-8803-43E4-A095-CDE24B384E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5644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95644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956445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f2cc703ebd48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2026-03-13T11:55:10.8880383Z</dcterms:created>
  <dcterms:modified xsi:type="dcterms:W3CDTF">2026-03-13T11:56:43.9917492Z</dcterms:modified>
  <dc:creator>Anjali Bypureddy</dc:creator>
  <lastModifiedBy>Anjali Bypureddy</lastModifiedBy>
</coreProperties>
</file>