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Nombre:Yesica Ortiz Sanchez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Comprimir el directorio bisabuelo y bisabuela(tar)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 comprime el directorio bisabuelo con el comando tar y las banderas -cvf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 puede visualizar en la interfaz de home: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* Ahora repetimos el procedimiento con el directorio bisabuela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 lo visualizamos en la interfaz: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archivos comprimidos.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el comando tar y las banderas -tvf podemos listar el contenido del archivo comprimido.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Descomprimir los directorios /bisabuela y /bisabuelo en las siguientes rutas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/tmp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descomprimimos los archivos con el comando tar y las banderas -xvf y la bandera -C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* repetimos el procedimiento, para descomprimirlo en la ruta /root: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comprimir y descomprimir los directorios utilizando la herramienta(zip, unzip)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primero comprimimos los directorios: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* ahora descomprimimos estos archivos: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