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4420EE" w14:textId="0D225CEA" w:rsidR="00BB6822" w:rsidRDefault="009D0057">
      <w:pPr>
        <w:spacing w:after="160" w:line="259" w:lineRule="auto"/>
        <w:ind w:left="0" w:firstLine="0"/>
        <w:jc w:val="left"/>
      </w:pPr>
      <w:r w:rsidRPr="00BB6822">
        <w:rPr>
          <w:rFonts w:ascii="Calibri" w:eastAsia="Calibri" w:hAnsi="Calibri" w:cs="Times New Roman"/>
          <w:b/>
          <w:bCs/>
          <w:noProof/>
          <w:color w:val="auto"/>
          <w:sz w:val="28"/>
          <w:szCs w:val="28"/>
        </w:rPr>
        <w:drawing>
          <wp:anchor distT="0" distB="0" distL="114300" distR="114300" simplePos="0" relativeHeight="251659264" behindDoc="1" locked="0" layoutInCell="1" allowOverlap="0" wp14:anchorId="2A0295EF" wp14:editId="4BE64174">
            <wp:simplePos x="0" y="0"/>
            <wp:positionH relativeFrom="page">
              <wp:posOffset>0</wp:posOffset>
            </wp:positionH>
            <wp:positionV relativeFrom="page">
              <wp:posOffset>0</wp:posOffset>
            </wp:positionV>
            <wp:extent cx="7555865" cy="10680700"/>
            <wp:effectExtent l="0" t="0" r="6985" b="635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p w14:paraId="70D62689" w14:textId="77777777" w:rsidR="00BB6822" w:rsidRPr="00FB1683" w:rsidRDefault="00BB6822" w:rsidP="00BB6822">
      <w:pPr>
        <w:spacing w:after="120" w:line="240" w:lineRule="auto"/>
        <w:jc w:val="center"/>
        <w:rPr>
          <w:rFonts w:ascii="Arial Black" w:hAnsi="Arial Black"/>
          <w:b/>
          <w:bCs/>
          <w:color w:val="FFFFFF" w:themeColor="background1"/>
          <w:sz w:val="60"/>
          <w:szCs w:val="6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FB1683">
        <w:rPr>
          <w:rFonts w:ascii="Arial Black" w:hAnsi="Arial Black"/>
          <w:b/>
          <w:bCs/>
          <w:color w:val="FFFFFF" w:themeColor="background1"/>
          <w:sz w:val="60"/>
          <w:szCs w:val="6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BAĞIMLILIKLARLA MÜCADELEDE TEKNOLOJİK UYGULAMALAR YARIŞMASI</w:t>
      </w:r>
    </w:p>
    <w:p w14:paraId="62914B2E" w14:textId="77777777" w:rsidR="00BB6822" w:rsidRPr="00DF274A" w:rsidRDefault="00BB6822" w:rsidP="00BB6822">
      <w:pPr>
        <w:spacing w:line="240" w:lineRule="auto"/>
        <w:jc w:val="center"/>
        <w:rPr>
          <w:rFonts w:ascii="Arial Black" w:hAnsi="Arial Black"/>
          <w:b/>
          <w:bCs/>
          <w:color w:val="FFFFFF" w:themeColor="background1"/>
          <w:sz w:val="56"/>
          <w:szCs w:val="5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p>
    <w:p w14:paraId="7AFE15D3" w14:textId="3A1D0E77" w:rsidR="00BB6822" w:rsidRPr="006B4AFF" w:rsidRDefault="00BB6822" w:rsidP="00BB6822">
      <w:pP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PROJE DEĞERLENDİRME RAPORU</w:t>
      </w:r>
    </w:p>
    <w:p w14:paraId="4E1A4CEC" w14:textId="77777777" w:rsidR="00BB6822" w:rsidRPr="006B4AFF" w:rsidRDefault="00BB6822" w:rsidP="00BB6822">
      <w:pP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PROJE</w:t>
      </w:r>
      <w:r w:rsidRPr="006B4AFF">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 ADI:</w:t>
      </w:r>
      <w: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 Yeşilİz</w:t>
      </w:r>
    </w:p>
    <w:p w14:paraId="009831FF" w14:textId="409D3B1C" w:rsidR="00BB6822" w:rsidRPr="006B4AFF" w:rsidRDefault="00BB6822" w:rsidP="00BB6822">
      <w:pP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6B4AFF">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TAKIM ADI:</w:t>
      </w:r>
      <w: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 Yeşilİz</w:t>
      </w:r>
    </w:p>
    <w:p w14:paraId="69C2BE4E" w14:textId="6EDC9F45" w:rsidR="00BB6822" w:rsidRPr="006B4AFF" w:rsidRDefault="00BB6822" w:rsidP="006709BB">
      <w:pP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6B4AFF">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BAŞVURU ID:</w:t>
      </w:r>
      <w: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 </w:t>
      </w:r>
      <w:r w:rsidR="006709BB" w:rsidRPr="006709BB">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5382728</w:t>
      </w:r>
    </w:p>
    <w:p w14:paraId="6F0B98CA" w14:textId="3722B47A" w:rsidR="00BB6822" w:rsidRPr="006B4AFF" w:rsidRDefault="00BB6822" w:rsidP="00BB6822">
      <w:pP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pPr>
      <w:r w:rsidRPr="006B4AFF">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TAKIM ID:</w:t>
      </w:r>
      <w:r>
        <w:rPr>
          <w:rFonts w:ascii="Arial Black" w:hAnsi="Arial Black"/>
          <w:b/>
          <w:bCs/>
          <w:color w:val="70AD47"/>
          <w:spacing w:val="10"/>
          <w:sz w:val="40"/>
          <w:szCs w:val="40"/>
          <w14:glow w14:rad="38100">
            <w14:schemeClr w14:val="accent1">
              <w14:alpha w14:val="60000"/>
            </w14:schemeClr>
          </w14:glow>
          <w14:textOutline w14:w="9525" w14:cap="flat" w14:cmpd="sng" w14:algn="ctr">
            <w14:solidFill>
              <w14:schemeClr w14:val="tx1">
                <w14:lumMod w14:val="95000"/>
                <w14:lumOff w14:val="5000"/>
              </w14:schemeClr>
            </w14:solidFill>
            <w14:prstDash w14:val="solid"/>
            <w14:round/>
          </w14:textOutline>
          <w14:textFill>
            <w14:solidFill>
              <w14:srgbClr w14:val="70AD47">
                <w14:tint w14:val="1000"/>
              </w14:srgbClr>
            </w14:solidFill>
          </w14:textFill>
        </w:rPr>
        <w:t xml:space="preserve"> 1003495</w:t>
      </w:r>
    </w:p>
    <w:p w14:paraId="096E74B5" w14:textId="2D14AC4A" w:rsidR="00BB6822" w:rsidRDefault="00BB6822" w:rsidP="00BB6822">
      <w:pPr>
        <w:spacing w:after="1583"/>
        <w:ind w:left="-15" w:firstLine="0"/>
      </w:pPr>
    </w:p>
    <w:p w14:paraId="70610FE4" w14:textId="77777777" w:rsidR="00460165" w:rsidRPr="00FF75B6" w:rsidRDefault="00CA6DBB">
      <w:pPr>
        <w:spacing w:after="380" w:line="259" w:lineRule="auto"/>
        <w:ind w:left="0" w:right="7" w:firstLine="0"/>
        <w:jc w:val="center"/>
        <w:rPr>
          <w:rFonts w:ascii="Arial Black" w:hAnsi="Arial Black"/>
          <w:b/>
        </w:rPr>
      </w:pPr>
      <w:r>
        <w:br w:type="page"/>
      </w:r>
      <w:r w:rsidRPr="00FF75B6">
        <w:rPr>
          <w:rFonts w:ascii="Arial Black" w:hAnsi="Arial Black"/>
          <w:b/>
          <w:sz w:val="28"/>
        </w:rPr>
        <w:lastRenderedPageBreak/>
        <w:t>İÇİNDEKİLER</w:t>
      </w:r>
      <w:r w:rsidRPr="00FF75B6">
        <w:rPr>
          <w:rFonts w:ascii="Arial Black" w:hAnsi="Arial Black"/>
          <w:b/>
        </w:rPr>
        <w:t xml:space="preserve"> </w:t>
      </w:r>
    </w:p>
    <w:sdt>
      <w:sdtPr>
        <w:rPr>
          <w:rFonts w:ascii="Arial Black" w:hAnsi="Arial Black"/>
          <w:b/>
        </w:rPr>
        <w:id w:val="-1733685616"/>
        <w:docPartObj>
          <w:docPartGallery w:val="Table of Contents"/>
        </w:docPartObj>
      </w:sdtPr>
      <w:sdtEndPr>
        <w:rPr>
          <w:rFonts w:ascii="Arial" w:hAnsi="Arial"/>
          <w:b w:val="0"/>
        </w:rPr>
      </w:sdtEndPr>
      <w:sdtContent>
        <w:p w14:paraId="56AB9C15" w14:textId="20575E0E" w:rsidR="00460165" w:rsidRPr="00FF75B6" w:rsidRDefault="00CA6DBB" w:rsidP="00AB1EEE">
          <w:pPr>
            <w:pStyle w:val="TOC1"/>
            <w:tabs>
              <w:tab w:val="right" w:leader="dot" w:pos="9077"/>
            </w:tabs>
            <w:spacing w:line="276" w:lineRule="auto"/>
            <w:rPr>
              <w:rFonts w:ascii="Arial Black" w:hAnsi="Arial Black"/>
              <w:b/>
              <w:noProof/>
            </w:rPr>
          </w:pPr>
          <w:r w:rsidRPr="00FF75B6">
            <w:rPr>
              <w:rFonts w:ascii="Arial Black" w:hAnsi="Arial Black"/>
              <w:b/>
            </w:rPr>
            <w:fldChar w:fldCharType="begin"/>
          </w:r>
          <w:r w:rsidRPr="00FF75B6">
            <w:rPr>
              <w:rFonts w:ascii="Arial Black" w:hAnsi="Arial Black"/>
              <w:b/>
            </w:rPr>
            <w:instrText xml:space="preserve"> TOC \o "1-2" \h \z \u </w:instrText>
          </w:r>
          <w:r w:rsidRPr="00FF75B6">
            <w:rPr>
              <w:rFonts w:ascii="Arial Black" w:hAnsi="Arial Black"/>
              <w:b/>
            </w:rPr>
            <w:fldChar w:fldCharType="separate"/>
          </w:r>
          <w:hyperlink w:anchor="_Toc15447">
            <w:r w:rsidRPr="00FF75B6">
              <w:rPr>
                <w:rFonts w:ascii="Arial Black" w:hAnsi="Arial Black"/>
                <w:b/>
                <w:noProof/>
              </w:rPr>
              <w:t xml:space="preserve">1. </w:t>
            </w:r>
            <w:r w:rsidRPr="00FF75B6">
              <w:rPr>
                <w:rFonts w:ascii="Arial Black" w:hAnsi="Arial Black"/>
                <w:b/>
                <w:noProof/>
                <w:sz w:val="28"/>
                <w:szCs w:val="28"/>
              </w:rPr>
              <w:t>PROJE ÖZETİ</w:t>
            </w:r>
            <w:r w:rsidRPr="00FF75B6">
              <w:rPr>
                <w:rFonts w:ascii="Arial Black" w:hAnsi="Arial Black"/>
                <w:b/>
                <w:noProof/>
              </w:rPr>
              <w:tab/>
            </w:r>
            <w:r w:rsidRPr="00FF75B6">
              <w:rPr>
                <w:rFonts w:ascii="Arial Black" w:hAnsi="Arial Black"/>
                <w:b/>
                <w:noProof/>
              </w:rPr>
              <w:fldChar w:fldCharType="begin"/>
            </w:r>
            <w:r w:rsidRPr="00FF75B6">
              <w:rPr>
                <w:rFonts w:ascii="Arial Black" w:hAnsi="Arial Black"/>
                <w:b/>
                <w:noProof/>
              </w:rPr>
              <w:instrText>PAGEREF _Toc15447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3</w:t>
            </w:r>
            <w:r w:rsidRPr="00FF75B6">
              <w:rPr>
                <w:rFonts w:ascii="Arial Black" w:hAnsi="Arial Black"/>
                <w:b/>
                <w:noProof/>
              </w:rPr>
              <w:fldChar w:fldCharType="end"/>
            </w:r>
          </w:hyperlink>
        </w:p>
        <w:p w14:paraId="108FAE05" w14:textId="5D457072" w:rsidR="00460165" w:rsidRPr="00FF75B6" w:rsidRDefault="00CA6DBB" w:rsidP="00AB1EEE">
          <w:pPr>
            <w:pStyle w:val="TOC2"/>
            <w:tabs>
              <w:tab w:val="right" w:leader="dot" w:pos="9077"/>
            </w:tabs>
            <w:spacing w:line="276" w:lineRule="auto"/>
            <w:rPr>
              <w:rFonts w:ascii="Arial Black" w:hAnsi="Arial Black"/>
              <w:b/>
              <w:noProof/>
            </w:rPr>
          </w:pPr>
          <w:hyperlink w:anchor="_Toc15448">
            <w:r w:rsidRPr="00FF75B6">
              <w:rPr>
                <w:rFonts w:ascii="Arial Black" w:hAnsi="Arial Black"/>
                <w:b/>
                <w:noProof/>
              </w:rPr>
              <w:t>1.1. Proje Özeti ve Proje Kapsamı</w:t>
            </w:r>
            <w:r w:rsidRPr="00FF75B6">
              <w:rPr>
                <w:rFonts w:ascii="Arial Black" w:hAnsi="Arial Black"/>
                <w:b/>
                <w:noProof/>
              </w:rPr>
              <w:tab/>
            </w:r>
            <w:r w:rsidRPr="00FF75B6">
              <w:rPr>
                <w:rFonts w:ascii="Arial Black" w:hAnsi="Arial Black"/>
                <w:b/>
                <w:noProof/>
              </w:rPr>
              <w:fldChar w:fldCharType="begin"/>
            </w:r>
            <w:r w:rsidRPr="00FF75B6">
              <w:rPr>
                <w:rFonts w:ascii="Arial Black" w:hAnsi="Arial Black"/>
                <w:b/>
                <w:noProof/>
              </w:rPr>
              <w:instrText>PAGEREF _Toc15448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3</w:t>
            </w:r>
            <w:r w:rsidRPr="00FF75B6">
              <w:rPr>
                <w:rFonts w:ascii="Arial Black" w:hAnsi="Arial Black"/>
                <w:b/>
                <w:noProof/>
              </w:rPr>
              <w:fldChar w:fldCharType="end"/>
            </w:r>
          </w:hyperlink>
        </w:p>
        <w:p w14:paraId="7313A7DE" w14:textId="501C895F" w:rsidR="00460165" w:rsidRPr="00FF75B6" w:rsidRDefault="00CA6DBB" w:rsidP="00AB1EEE">
          <w:pPr>
            <w:pStyle w:val="TOC2"/>
            <w:tabs>
              <w:tab w:val="right" w:leader="dot" w:pos="9077"/>
            </w:tabs>
            <w:spacing w:line="276" w:lineRule="auto"/>
            <w:rPr>
              <w:rFonts w:ascii="Arial Black" w:hAnsi="Arial Black"/>
              <w:b/>
              <w:noProof/>
            </w:rPr>
          </w:pPr>
          <w:hyperlink w:anchor="_Toc15449">
            <w:r w:rsidRPr="00FF75B6">
              <w:rPr>
                <w:rFonts w:ascii="Arial Black" w:hAnsi="Arial Black"/>
                <w:b/>
                <w:noProof/>
              </w:rPr>
              <w:t>1.2. Proje Amacı ve Toplumsal Faydası</w:t>
            </w:r>
            <w:r w:rsidRPr="00FF75B6">
              <w:rPr>
                <w:rFonts w:ascii="Arial Black" w:hAnsi="Arial Black"/>
                <w:b/>
                <w:noProof/>
              </w:rPr>
              <w:tab/>
            </w:r>
            <w:r w:rsidRPr="00FF75B6">
              <w:rPr>
                <w:rFonts w:ascii="Arial Black" w:hAnsi="Arial Black"/>
                <w:b/>
                <w:noProof/>
              </w:rPr>
              <w:fldChar w:fldCharType="begin"/>
            </w:r>
            <w:r w:rsidRPr="00FF75B6">
              <w:rPr>
                <w:rFonts w:ascii="Arial Black" w:hAnsi="Arial Black"/>
                <w:b/>
                <w:noProof/>
              </w:rPr>
              <w:instrText>PAGEREF _Toc15449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3</w:t>
            </w:r>
            <w:r w:rsidRPr="00FF75B6">
              <w:rPr>
                <w:rFonts w:ascii="Arial Black" w:hAnsi="Arial Black"/>
                <w:b/>
                <w:noProof/>
              </w:rPr>
              <w:fldChar w:fldCharType="end"/>
            </w:r>
          </w:hyperlink>
        </w:p>
        <w:p w14:paraId="541BD660" w14:textId="768B2AB1" w:rsidR="00460165" w:rsidRPr="00FF75B6" w:rsidRDefault="00CA6DBB" w:rsidP="00AB1EEE">
          <w:pPr>
            <w:pStyle w:val="TOC1"/>
            <w:tabs>
              <w:tab w:val="right" w:leader="dot" w:pos="9077"/>
            </w:tabs>
            <w:spacing w:line="276" w:lineRule="auto"/>
            <w:rPr>
              <w:rFonts w:ascii="Arial Black" w:hAnsi="Arial Black"/>
              <w:b/>
              <w:noProof/>
            </w:rPr>
          </w:pPr>
          <w:hyperlink w:anchor="_Toc15450">
            <w:r w:rsidRPr="00FF75B6">
              <w:rPr>
                <w:rFonts w:ascii="Arial Black" w:hAnsi="Arial Black"/>
                <w:b/>
                <w:noProof/>
              </w:rPr>
              <w:t>2. PROBLEMİN TANIMI VE ÇÖZÜM ÖNERİSİ</w:t>
            </w:r>
            <w:r w:rsidRPr="00FF75B6">
              <w:rPr>
                <w:rFonts w:ascii="Arial Black" w:hAnsi="Arial Black"/>
                <w:b/>
                <w:noProof/>
              </w:rPr>
              <w:tab/>
            </w:r>
            <w:r w:rsidRPr="00FF75B6">
              <w:rPr>
                <w:rFonts w:ascii="Arial Black" w:hAnsi="Arial Black"/>
                <w:b/>
                <w:noProof/>
              </w:rPr>
              <w:fldChar w:fldCharType="begin"/>
            </w:r>
            <w:r w:rsidRPr="00FF75B6">
              <w:rPr>
                <w:rFonts w:ascii="Arial Black" w:hAnsi="Arial Black"/>
                <w:b/>
                <w:noProof/>
              </w:rPr>
              <w:instrText>PAGEREF _Toc15450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4</w:t>
            </w:r>
            <w:r w:rsidRPr="00FF75B6">
              <w:rPr>
                <w:rFonts w:ascii="Arial Black" w:hAnsi="Arial Black"/>
                <w:b/>
                <w:noProof/>
              </w:rPr>
              <w:fldChar w:fldCharType="end"/>
            </w:r>
          </w:hyperlink>
        </w:p>
        <w:p w14:paraId="4AFBFBEA" w14:textId="4DDEF37F" w:rsidR="00460165" w:rsidRPr="00FF75B6" w:rsidRDefault="00CA6DBB" w:rsidP="00AB1EEE">
          <w:pPr>
            <w:pStyle w:val="TOC2"/>
            <w:tabs>
              <w:tab w:val="right" w:leader="dot" w:pos="9077"/>
            </w:tabs>
            <w:spacing w:line="276" w:lineRule="auto"/>
            <w:rPr>
              <w:rFonts w:ascii="Arial Black" w:hAnsi="Arial Black"/>
              <w:b/>
              <w:noProof/>
            </w:rPr>
          </w:pPr>
          <w:hyperlink w:anchor="_Toc15451">
            <w:r w:rsidRPr="00FF75B6">
              <w:rPr>
                <w:rFonts w:ascii="Arial Black" w:hAnsi="Arial Black"/>
                <w:b/>
                <w:noProof/>
              </w:rPr>
              <w:t>2.1. Problemin Tanımı ve Önemi</w:t>
            </w:r>
            <w:r w:rsidRPr="00FF75B6">
              <w:rPr>
                <w:rFonts w:ascii="Arial Black" w:hAnsi="Arial Black"/>
                <w:b/>
                <w:noProof/>
              </w:rPr>
              <w:tab/>
            </w:r>
            <w:r w:rsidRPr="00FF75B6">
              <w:rPr>
                <w:rFonts w:ascii="Arial Black" w:hAnsi="Arial Black"/>
                <w:b/>
                <w:noProof/>
              </w:rPr>
              <w:fldChar w:fldCharType="begin"/>
            </w:r>
            <w:r w:rsidRPr="00FF75B6">
              <w:rPr>
                <w:rFonts w:ascii="Arial Black" w:hAnsi="Arial Black"/>
                <w:b/>
                <w:noProof/>
              </w:rPr>
              <w:instrText>PAGEREF _Toc15451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4</w:t>
            </w:r>
            <w:r w:rsidRPr="00FF75B6">
              <w:rPr>
                <w:rFonts w:ascii="Arial Black" w:hAnsi="Arial Black"/>
                <w:b/>
                <w:noProof/>
              </w:rPr>
              <w:fldChar w:fldCharType="end"/>
            </w:r>
          </w:hyperlink>
        </w:p>
        <w:p w14:paraId="3FFC0E15" w14:textId="40EB9120" w:rsidR="00460165" w:rsidRPr="00FF75B6" w:rsidRDefault="00CA6DBB" w:rsidP="00AB1EEE">
          <w:pPr>
            <w:pStyle w:val="TOC2"/>
            <w:tabs>
              <w:tab w:val="right" w:leader="dot" w:pos="9077"/>
            </w:tabs>
            <w:spacing w:line="276" w:lineRule="auto"/>
            <w:rPr>
              <w:rFonts w:ascii="Arial Black" w:hAnsi="Arial Black"/>
              <w:b/>
              <w:noProof/>
            </w:rPr>
          </w:pPr>
          <w:hyperlink w:anchor="_Toc15452">
            <w:r w:rsidRPr="00FF75B6">
              <w:rPr>
                <w:rFonts w:ascii="Arial Black" w:hAnsi="Arial Black"/>
                <w:b/>
                <w:noProof/>
              </w:rPr>
              <w:t>2.2. Çözüm Önerisi</w:t>
            </w:r>
            <w:r w:rsidRPr="00FF75B6">
              <w:rPr>
                <w:rFonts w:ascii="Arial Black" w:hAnsi="Arial Black"/>
                <w:b/>
                <w:noProof/>
              </w:rPr>
              <w:tab/>
            </w:r>
            <w:r w:rsidRPr="00FF75B6">
              <w:rPr>
                <w:rFonts w:ascii="Arial Black" w:hAnsi="Arial Black"/>
                <w:b/>
                <w:noProof/>
              </w:rPr>
              <w:fldChar w:fldCharType="begin"/>
            </w:r>
            <w:r w:rsidRPr="00FF75B6">
              <w:rPr>
                <w:rFonts w:ascii="Arial Black" w:hAnsi="Arial Black"/>
                <w:b/>
                <w:noProof/>
              </w:rPr>
              <w:instrText>PAGEREF _Toc15452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5</w:t>
            </w:r>
            <w:r w:rsidRPr="00FF75B6">
              <w:rPr>
                <w:rFonts w:ascii="Arial Black" w:hAnsi="Arial Black"/>
                <w:b/>
                <w:noProof/>
              </w:rPr>
              <w:fldChar w:fldCharType="end"/>
            </w:r>
          </w:hyperlink>
        </w:p>
        <w:p w14:paraId="43B51FCF" w14:textId="238B56FD" w:rsidR="00460165" w:rsidRPr="00FF75B6" w:rsidRDefault="00CA6DBB" w:rsidP="00AB1EEE">
          <w:pPr>
            <w:pStyle w:val="TOC1"/>
            <w:tabs>
              <w:tab w:val="right" w:leader="dot" w:pos="9077"/>
            </w:tabs>
            <w:spacing w:line="276" w:lineRule="auto"/>
            <w:rPr>
              <w:rFonts w:ascii="Arial Black" w:hAnsi="Arial Black"/>
              <w:b/>
              <w:noProof/>
            </w:rPr>
          </w:pPr>
          <w:hyperlink w:anchor="_Toc15453">
            <w:r w:rsidRPr="00FF75B6">
              <w:rPr>
                <w:rFonts w:ascii="Arial Black" w:hAnsi="Arial Black"/>
                <w:b/>
                <w:noProof/>
              </w:rPr>
              <w:t>3. ÖZGÜNLÜK, UYGULANABİLİRLİK VE SÜRDÜRÜLEBİLİRLİK</w:t>
            </w:r>
            <w:r w:rsidRPr="00FF75B6">
              <w:rPr>
                <w:rFonts w:ascii="Arial Black" w:hAnsi="Arial Black"/>
                <w:b/>
                <w:noProof/>
              </w:rPr>
              <w:tab/>
            </w:r>
            <w:r w:rsidRPr="00FF75B6">
              <w:rPr>
                <w:rFonts w:ascii="Arial Black" w:hAnsi="Arial Black"/>
                <w:b/>
                <w:noProof/>
              </w:rPr>
              <w:fldChar w:fldCharType="begin"/>
            </w:r>
            <w:r w:rsidRPr="00FF75B6">
              <w:rPr>
                <w:rFonts w:ascii="Arial Black" w:hAnsi="Arial Black"/>
                <w:b/>
                <w:noProof/>
              </w:rPr>
              <w:instrText>PAGEREF _Toc15453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8</w:t>
            </w:r>
            <w:r w:rsidRPr="00FF75B6">
              <w:rPr>
                <w:rFonts w:ascii="Arial Black" w:hAnsi="Arial Black"/>
                <w:b/>
                <w:noProof/>
              </w:rPr>
              <w:fldChar w:fldCharType="end"/>
            </w:r>
          </w:hyperlink>
        </w:p>
        <w:p w14:paraId="16921C6C" w14:textId="2E3CEDEB" w:rsidR="00460165" w:rsidRPr="00FF75B6" w:rsidRDefault="00CA6DBB" w:rsidP="00AB1EEE">
          <w:pPr>
            <w:pStyle w:val="TOC2"/>
            <w:tabs>
              <w:tab w:val="right" w:leader="dot" w:pos="9077"/>
            </w:tabs>
            <w:spacing w:line="276" w:lineRule="auto"/>
            <w:rPr>
              <w:rFonts w:ascii="Arial Black" w:hAnsi="Arial Black"/>
              <w:b/>
              <w:noProof/>
            </w:rPr>
          </w:pPr>
          <w:hyperlink w:anchor="_Toc15454">
            <w:r w:rsidRPr="00FF75B6">
              <w:rPr>
                <w:rFonts w:ascii="Arial Black" w:hAnsi="Arial Black"/>
                <w:b/>
                <w:noProof/>
              </w:rPr>
              <w:t>3.1. Özgünlük</w:t>
            </w:r>
            <w:r w:rsidRPr="00FF75B6">
              <w:rPr>
                <w:rFonts w:ascii="Arial Black" w:hAnsi="Arial Black"/>
                <w:b/>
                <w:noProof/>
              </w:rPr>
              <w:tab/>
            </w:r>
            <w:r w:rsidRPr="00FF75B6">
              <w:rPr>
                <w:rFonts w:ascii="Arial Black" w:hAnsi="Arial Black"/>
                <w:b/>
                <w:noProof/>
              </w:rPr>
              <w:fldChar w:fldCharType="begin"/>
            </w:r>
            <w:r w:rsidRPr="00FF75B6">
              <w:rPr>
                <w:rFonts w:ascii="Arial Black" w:hAnsi="Arial Black"/>
                <w:b/>
                <w:noProof/>
              </w:rPr>
              <w:instrText>PAGEREF _Toc15454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8</w:t>
            </w:r>
            <w:r w:rsidRPr="00FF75B6">
              <w:rPr>
                <w:rFonts w:ascii="Arial Black" w:hAnsi="Arial Black"/>
                <w:b/>
                <w:noProof/>
              </w:rPr>
              <w:fldChar w:fldCharType="end"/>
            </w:r>
          </w:hyperlink>
        </w:p>
        <w:p w14:paraId="7E591500" w14:textId="390D0AAC" w:rsidR="00460165" w:rsidRPr="00FF75B6" w:rsidRDefault="00CA6DBB" w:rsidP="00AB1EEE">
          <w:pPr>
            <w:pStyle w:val="TOC2"/>
            <w:tabs>
              <w:tab w:val="right" w:leader="dot" w:pos="9077"/>
            </w:tabs>
            <w:spacing w:line="276" w:lineRule="auto"/>
            <w:rPr>
              <w:rFonts w:ascii="Arial Black" w:hAnsi="Arial Black"/>
              <w:b/>
              <w:noProof/>
            </w:rPr>
          </w:pPr>
          <w:hyperlink w:anchor="_Toc15455">
            <w:r w:rsidRPr="00FF75B6">
              <w:rPr>
                <w:rFonts w:ascii="Arial Black" w:hAnsi="Arial Black"/>
                <w:b/>
                <w:noProof/>
              </w:rPr>
              <w:t>3.2. Uygulanabilirlik ve Sürdürülebilirlik</w:t>
            </w:r>
            <w:r w:rsidRPr="00FF75B6">
              <w:rPr>
                <w:rFonts w:ascii="Arial Black" w:hAnsi="Arial Black"/>
                <w:b/>
                <w:noProof/>
              </w:rPr>
              <w:tab/>
            </w:r>
            <w:r w:rsidRPr="00FF75B6">
              <w:rPr>
                <w:rFonts w:ascii="Arial Black" w:hAnsi="Arial Black"/>
                <w:b/>
                <w:noProof/>
              </w:rPr>
              <w:fldChar w:fldCharType="begin"/>
            </w:r>
            <w:r w:rsidRPr="00FF75B6">
              <w:rPr>
                <w:rFonts w:ascii="Arial Black" w:hAnsi="Arial Black"/>
                <w:b/>
                <w:noProof/>
              </w:rPr>
              <w:instrText>PAGEREF _Toc15455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8</w:t>
            </w:r>
            <w:r w:rsidRPr="00FF75B6">
              <w:rPr>
                <w:rFonts w:ascii="Arial Black" w:hAnsi="Arial Black"/>
                <w:b/>
                <w:noProof/>
              </w:rPr>
              <w:fldChar w:fldCharType="end"/>
            </w:r>
          </w:hyperlink>
        </w:p>
        <w:p w14:paraId="3A87A2ED" w14:textId="20BAF292" w:rsidR="00460165" w:rsidRPr="00FF75B6" w:rsidRDefault="00CA6DBB" w:rsidP="00AB1EEE">
          <w:pPr>
            <w:pStyle w:val="TOC1"/>
            <w:tabs>
              <w:tab w:val="right" w:leader="dot" w:pos="9077"/>
            </w:tabs>
            <w:spacing w:line="276" w:lineRule="auto"/>
            <w:rPr>
              <w:rFonts w:ascii="Arial Black" w:hAnsi="Arial Black"/>
              <w:b/>
              <w:noProof/>
            </w:rPr>
          </w:pPr>
          <w:hyperlink w:anchor="_Toc15456">
            <w:r w:rsidRPr="00FF75B6">
              <w:rPr>
                <w:rFonts w:ascii="Arial Black" w:hAnsi="Arial Black"/>
                <w:b/>
                <w:noProof/>
              </w:rPr>
              <w:t>4. PROJENİN HAZIRLANIŞ SÜRECİ VE ÇALIŞMA YÖNTEMİ</w:t>
            </w:r>
            <w:r w:rsidRPr="00FF75B6">
              <w:rPr>
                <w:rFonts w:ascii="Arial Black" w:hAnsi="Arial Black"/>
                <w:b/>
                <w:noProof/>
              </w:rPr>
              <w:tab/>
            </w:r>
            <w:r w:rsidR="00F53B69">
              <w:rPr>
                <w:rFonts w:ascii="Arial Black" w:hAnsi="Arial Black"/>
                <w:b/>
                <w:noProof/>
              </w:rPr>
              <w:t>..</w:t>
            </w:r>
            <w:r w:rsidRPr="00FF75B6">
              <w:rPr>
                <w:rFonts w:ascii="Arial Black" w:hAnsi="Arial Black"/>
                <w:b/>
                <w:noProof/>
              </w:rPr>
              <w:fldChar w:fldCharType="begin"/>
            </w:r>
            <w:r w:rsidRPr="00FF75B6">
              <w:rPr>
                <w:rFonts w:ascii="Arial Black" w:hAnsi="Arial Black"/>
                <w:b/>
                <w:noProof/>
              </w:rPr>
              <w:instrText>PAGEREF _Toc15456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10</w:t>
            </w:r>
            <w:r w:rsidRPr="00FF75B6">
              <w:rPr>
                <w:rFonts w:ascii="Arial Black" w:hAnsi="Arial Black"/>
                <w:b/>
                <w:noProof/>
              </w:rPr>
              <w:fldChar w:fldCharType="end"/>
            </w:r>
          </w:hyperlink>
        </w:p>
        <w:p w14:paraId="008236BE" w14:textId="6D60C7A6" w:rsidR="00460165" w:rsidRPr="00FF75B6" w:rsidRDefault="00CA6DBB" w:rsidP="00AB1EEE">
          <w:pPr>
            <w:pStyle w:val="TOC1"/>
            <w:tabs>
              <w:tab w:val="right" w:leader="dot" w:pos="9077"/>
            </w:tabs>
            <w:spacing w:line="276" w:lineRule="auto"/>
            <w:rPr>
              <w:rFonts w:ascii="Arial Black" w:hAnsi="Arial Black"/>
              <w:b/>
              <w:noProof/>
            </w:rPr>
          </w:pPr>
          <w:hyperlink w:anchor="_Toc15457">
            <w:r w:rsidRPr="00FF75B6">
              <w:rPr>
                <w:rFonts w:ascii="Arial Black" w:hAnsi="Arial Black"/>
                <w:b/>
                <w:noProof/>
              </w:rPr>
              <w:t>5. PROJE TAKIMI</w:t>
            </w:r>
            <w:r w:rsidRPr="00FF75B6">
              <w:rPr>
                <w:rFonts w:ascii="Arial Black" w:hAnsi="Arial Black"/>
                <w:b/>
                <w:noProof/>
              </w:rPr>
              <w:tab/>
            </w:r>
            <w:r w:rsidRPr="00FF75B6">
              <w:rPr>
                <w:rFonts w:ascii="Arial Black" w:hAnsi="Arial Black"/>
                <w:b/>
                <w:noProof/>
              </w:rPr>
              <w:fldChar w:fldCharType="begin"/>
            </w:r>
            <w:r w:rsidRPr="00FF75B6">
              <w:rPr>
                <w:rFonts w:ascii="Arial Black" w:hAnsi="Arial Black"/>
                <w:b/>
                <w:noProof/>
              </w:rPr>
              <w:instrText>PAGEREF _Toc15457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11</w:t>
            </w:r>
            <w:r w:rsidRPr="00FF75B6">
              <w:rPr>
                <w:rFonts w:ascii="Arial Black" w:hAnsi="Arial Black"/>
                <w:b/>
                <w:noProof/>
              </w:rPr>
              <w:fldChar w:fldCharType="end"/>
            </w:r>
          </w:hyperlink>
        </w:p>
        <w:p w14:paraId="1E7AC5EE" w14:textId="48D41542" w:rsidR="00460165" w:rsidRPr="00FF75B6" w:rsidRDefault="00CA6DBB" w:rsidP="00AB1EEE">
          <w:pPr>
            <w:pStyle w:val="TOC1"/>
            <w:tabs>
              <w:tab w:val="right" w:leader="dot" w:pos="9077"/>
            </w:tabs>
            <w:spacing w:line="276" w:lineRule="auto"/>
            <w:rPr>
              <w:rFonts w:ascii="Arial Black" w:hAnsi="Arial Black"/>
              <w:b/>
              <w:noProof/>
            </w:rPr>
          </w:pPr>
          <w:hyperlink w:anchor="_Toc15458">
            <w:r w:rsidRPr="00FF75B6">
              <w:rPr>
                <w:rFonts w:ascii="Arial Black" w:hAnsi="Arial Black"/>
                <w:b/>
                <w:noProof/>
              </w:rPr>
              <w:t>6. KAYNAKLAR</w:t>
            </w:r>
            <w:r w:rsidRPr="00FF75B6">
              <w:rPr>
                <w:rFonts w:ascii="Arial Black" w:hAnsi="Arial Black"/>
                <w:b/>
                <w:noProof/>
              </w:rPr>
              <w:tab/>
            </w:r>
            <w:r w:rsidRPr="00FF75B6">
              <w:rPr>
                <w:rFonts w:ascii="Arial Black" w:hAnsi="Arial Black"/>
                <w:b/>
                <w:noProof/>
              </w:rPr>
              <w:fldChar w:fldCharType="begin"/>
            </w:r>
            <w:r w:rsidRPr="00FF75B6">
              <w:rPr>
                <w:rFonts w:ascii="Arial Black" w:hAnsi="Arial Black"/>
                <w:b/>
                <w:noProof/>
              </w:rPr>
              <w:instrText>PAGEREF _Toc15458 \h</w:instrText>
            </w:r>
            <w:r w:rsidRPr="00FF75B6">
              <w:rPr>
                <w:rFonts w:ascii="Arial Black" w:hAnsi="Arial Black"/>
                <w:b/>
                <w:noProof/>
              </w:rPr>
            </w:r>
            <w:r w:rsidRPr="00FF75B6">
              <w:rPr>
                <w:rFonts w:ascii="Arial Black" w:hAnsi="Arial Black"/>
                <w:b/>
                <w:noProof/>
              </w:rPr>
              <w:fldChar w:fldCharType="separate"/>
            </w:r>
            <w:r w:rsidR="000E34F8" w:rsidRPr="00FF75B6">
              <w:rPr>
                <w:rFonts w:ascii="Arial Black" w:hAnsi="Arial Black"/>
                <w:b/>
                <w:noProof/>
              </w:rPr>
              <w:t>12</w:t>
            </w:r>
            <w:r w:rsidRPr="00FF75B6">
              <w:rPr>
                <w:rFonts w:ascii="Arial Black" w:hAnsi="Arial Black"/>
                <w:b/>
                <w:noProof/>
              </w:rPr>
              <w:fldChar w:fldCharType="end"/>
            </w:r>
          </w:hyperlink>
        </w:p>
        <w:p w14:paraId="67080A0F" w14:textId="77777777" w:rsidR="00460165" w:rsidRDefault="00CA6DBB" w:rsidP="00AB1EEE">
          <w:r w:rsidRPr="00FF75B6">
            <w:rPr>
              <w:rFonts w:ascii="Arial Black" w:hAnsi="Arial Black"/>
              <w:b/>
            </w:rPr>
            <w:fldChar w:fldCharType="end"/>
          </w:r>
        </w:p>
      </w:sdtContent>
    </w:sdt>
    <w:p w14:paraId="5109C63A" w14:textId="591DB60C" w:rsidR="00BB6822" w:rsidRDefault="00CA6DBB" w:rsidP="00AB1EEE">
      <w:pPr>
        <w:ind w:left="-5"/>
      </w:pPr>
      <w:r>
        <w:br w:type="page"/>
      </w:r>
    </w:p>
    <w:p w14:paraId="63DDCC10" w14:textId="77777777" w:rsidR="00B328CE" w:rsidRDefault="00B328CE" w:rsidP="00AB1EEE">
      <w:pPr>
        <w:ind w:left="-5"/>
      </w:pPr>
    </w:p>
    <w:p w14:paraId="04F0DDF9" w14:textId="77777777" w:rsidR="00460165" w:rsidRPr="006C4033" w:rsidRDefault="00CA6DBB" w:rsidP="00AB1EEE">
      <w:pPr>
        <w:pStyle w:val="Heading1"/>
        <w:spacing w:line="276" w:lineRule="auto"/>
        <w:ind w:left="358" w:right="0" w:hanging="373"/>
        <w:rPr>
          <w:rFonts w:ascii="Arial Black" w:hAnsi="Arial Black"/>
        </w:rPr>
      </w:pPr>
      <w:bookmarkStart w:id="0" w:name="_Toc15447"/>
      <w:r w:rsidRPr="006C4033">
        <w:rPr>
          <w:rFonts w:ascii="Arial Black" w:hAnsi="Arial Black"/>
        </w:rPr>
        <w:t>PROJE ÖZETİ</w:t>
      </w:r>
      <w:r w:rsidRPr="006C4033">
        <w:rPr>
          <w:rFonts w:ascii="Arial Black" w:hAnsi="Arial Black"/>
          <w:b w:val="0"/>
          <w:sz w:val="32"/>
        </w:rPr>
        <w:t xml:space="preserve"> </w:t>
      </w:r>
      <w:bookmarkEnd w:id="0"/>
    </w:p>
    <w:p w14:paraId="27805E78" w14:textId="0CC55FA6" w:rsidR="00460165" w:rsidRPr="006C4033" w:rsidRDefault="00CA6DBB" w:rsidP="00AB1EEE">
      <w:pPr>
        <w:pStyle w:val="Heading2"/>
        <w:spacing w:line="276" w:lineRule="auto"/>
        <w:rPr>
          <w:rFonts w:ascii="Arial Black" w:hAnsi="Arial Black"/>
          <w:sz w:val="28"/>
          <w:szCs w:val="28"/>
        </w:rPr>
      </w:pPr>
      <w:bookmarkStart w:id="1" w:name="_Toc15448"/>
      <w:r w:rsidRPr="006C4033">
        <w:rPr>
          <w:rFonts w:ascii="Arial Black" w:hAnsi="Arial Black"/>
          <w:sz w:val="28"/>
          <w:szCs w:val="28"/>
        </w:rPr>
        <w:t>Proje Özeti ve Proje Kapsamı</w:t>
      </w:r>
      <w:bookmarkEnd w:id="1"/>
    </w:p>
    <w:p w14:paraId="02B4E03D" w14:textId="316BB844" w:rsidR="00460165" w:rsidRDefault="00CA6DBB" w:rsidP="00AB1EEE">
      <w:pPr>
        <w:ind w:left="-5"/>
      </w:pPr>
      <w:r>
        <w:rPr>
          <w:b/>
        </w:rPr>
        <w:t xml:space="preserve">Proje Adı: </w:t>
      </w:r>
      <w:r>
        <w:t xml:space="preserve">Yeşilİz — Dijital İyi Oluş ve Erken Risk Takip Sistemi. Ad, Yeşilay’ın koruyucu yaklaşımı ile kullanıcının telefonunda bıraktığı “dijital </w:t>
      </w:r>
      <w:proofErr w:type="spellStart"/>
      <w:r>
        <w:t>iz”i</w:t>
      </w:r>
      <w:proofErr w:type="spellEnd"/>
      <w:r>
        <w:t xml:space="preserve"> birleştirir</w:t>
      </w:r>
      <w:r w:rsidR="00767701">
        <w:t>,</w:t>
      </w:r>
      <w:r>
        <w:t xml:space="preserve"> proje bu izi okuyarak riski erken görünür kılar.</w:t>
      </w:r>
    </w:p>
    <w:p w14:paraId="700B31F0" w14:textId="49CDFA92" w:rsidR="00460165" w:rsidRDefault="00CA6DBB" w:rsidP="00AB1EEE">
      <w:pPr>
        <w:ind w:left="-5"/>
      </w:pPr>
      <w:r>
        <w:rPr>
          <w:b/>
        </w:rPr>
        <w:t xml:space="preserve">Ana Fikir: </w:t>
      </w:r>
      <w:r>
        <w:t>Yeşilİz, bireyin telefon kullanım örüntüsünü analiz ederek dijital bağımlılık riskini bağımlılık yerleşmeden önce belirleyen ve kullanıcıyı sağlıklı kullanım düzeyine ve gerçek hayat aktivitelerine yönlendiren bir mobil davranış değişikliği uygulamasıdır. Mevcut ekran süresi araçları yalnızca süreyi raporlar; oysa risk, kullanımın amacı, saati ve kesintisizliği birlikte değerlendirildiğinde görünür olur.</w:t>
      </w:r>
    </w:p>
    <w:p w14:paraId="7887C3B7" w14:textId="38C4BA06" w:rsidR="00460165" w:rsidRDefault="00CA6DBB" w:rsidP="00AB1EEE">
      <w:pPr>
        <w:ind w:left="-5"/>
      </w:pPr>
      <w:r>
        <w:rPr>
          <w:b/>
        </w:rPr>
        <w:t xml:space="preserve">Hedef Kitle: </w:t>
      </w:r>
      <w:r>
        <w:t>Birincil hedef kitle 12-24 yaş aralığındaki ergenler ve genç yetişkinlerdir</w:t>
      </w:r>
      <w:r w:rsidR="00767701">
        <w:t>.</w:t>
      </w:r>
      <w:r>
        <w:t xml:space="preserve"> </w:t>
      </w:r>
      <w:r w:rsidR="00767701">
        <w:t>İkincil</w:t>
      </w:r>
      <w:r>
        <w:t xml:space="preserve"> olarak 18 yaş altı kullanıcıların ebeveynleri ile okul rehberlik servisleri sisteme d</w:t>
      </w:r>
      <w:r w:rsidR="00767701">
        <w:t>a</w:t>
      </w:r>
      <w:r>
        <w:t>hil edilebilmektedir.</w:t>
      </w:r>
    </w:p>
    <w:p w14:paraId="6EC3A92D" w14:textId="0B97268F" w:rsidR="00A82C18" w:rsidRPr="00542148" w:rsidRDefault="00CA6DBB" w:rsidP="00AB1EEE">
      <w:pPr>
        <w:rPr>
          <w:lang w:eastAsia="en-US"/>
        </w:rPr>
      </w:pPr>
      <w:r>
        <w:rPr>
          <w:b/>
        </w:rPr>
        <w:t xml:space="preserve">Çözüm Yaklaşımı: </w:t>
      </w:r>
      <w:r>
        <w:t>Uygulama beş adımlı kapalı bir döngü izler: kullanımı ölç, riski sınıflandır, zorlamadan kısa bildirimlerle yönlendir, sağlıklı davranışı ödüllendir ve yüksek risk durumunda açık rıza ile destek mekanizmasına köprü kur. Risk değerlendirmesi iki kaynağı birlikte kullanır: telefonda geçen zamanın hangi amaçla ve hangi saatte geçtiği ile doğrulanmış bir ölçeğin (SAS-SV) sonucu. Hesaplama telefonun içinde yapılır</w:t>
      </w:r>
      <w:r w:rsidR="00767701">
        <w:t>,</w:t>
      </w:r>
      <w:r>
        <w:t xml:space="preserve"> ham kullanım verisi cihazdan dışarı çıkmaz.</w:t>
      </w:r>
    </w:p>
    <w:p w14:paraId="5203329E" w14:textId="5CB38A0B" w:rsidR="00460165" w:rsidRDefault="00CA6DBB" w:rsidP="00AB1EEE">
      <w:pPr>
        <w:ind w:left="-5"/>
      </w:pPr>
      <w:r>
        <w:rPr>
          <w:b/>
        </w:rPr>
        <w:t xml:space="preserve">Beklenen Etki: </w:t>
      </w:r>
      <w:r>
        <w:t>Bireyde erken farkındalık ve sağlıklı kullanım alışkanlığı, ailede çocuğun dijital sağlığını mahremiyeti zedelemeden izleyebilme, toplumda ise riskli bireylerin destek mekanizmalarına daha erken ulaşması beklenmektedir.</w:t>
      </w:r>
    </w:p>
    <w:p w14:paraId="0F86C390" w14:textId="7DD164CD" w:rsidR="00694EDE" w:rsidRDefault="00CA6DBB" w:rsidP="00AB1EEE">
      <w:pPr>
        <w:spacing w:after="120"/>
        <w:ind w:left="-5"/>
      </w:pPr>
      <w:r>
        <w:rPr>
          <w:b/>
        </w:rPr>
        <w:t xml:space="preserve">Yarışma Kapsamı ile Uyum: </w:t>
      </w:r>
      <w:r>
        <w:t>Proje, yarışmanın dört alt temasını da kapsamaktadır: Önleme Teknolojileri (farkındalık ve dijital dayanıklılık araçları), Erken Risk Belirleme Teknolojileri (risk tarama ve davranış örüntüsü analizi), Destek ve Müdahale Teknolojileri (YEDAM yönlendirmesi, aile desteği, motivasyon sistemi) ve Psikolojik İyi Oluş ve Dayanıklılık Teknolojileri (nefes egzersizi, ruh hâli takibi, akran destekli lig).</w:t>
      </w:r>
    </w:p>
    <w:p w14:paraId="701F365C" w14:textId="77777777" w:rsidR="00460165" w:rsidRPr="00694EDE" w:rsidRDefault="00CA6DBB" w:rsidP="00AB1EEE">
      <w:pPr>
        <w:pStyle w:val="Heading2"/>
        <w:spacing w:line="276" w:lineRule="auto"/>
        <w:rPr>
          <w:rFonts w:ascii="Arial Black" w:hAnsi="Arial Black"/>
          <w:sz w:val="28"/>
          <w:szCs w:val="28"/>
        </w:rPr>
      </w:pPr>
      <w:bookmarkStart w:id="2" w:name="_Toc15449"/>
      <w:r w:rsidRPr="00694EDE">
        <w:rPr>
          <w:rFonts w:ascii="Arial Black" w:hAnsi="Arial Black"/>
          <w:sz w:val="28"/>
          <w:szCs w:val="28"/>
        </w:rPr>
        <w:t xml:space="preserve">Proje Amacı ve Toplumsal Faydası </w:t>
      </w:r>
      <w:bookmarkEnd w:id="2"/>
    </w:p>
    <w:p w14:paraId="78754946" w14:textId="0875E536" w:rsidR="00460165" w:rsidRDefault="00CA6DBB" w:rsidP="00AB1EEE">
      <w:pPr>
        <w:ind w:left="-5" w:firstLine="15"/>
      </w:pPr>
      <w:r>
        <w:t>Projenin amacı, telefon ve ekran bağımlılığını erken aşamada tespit ederek bireyi sağlıklı bir kullanım düzeyine ve gerçek hayat aktivitelerine yönlendirmek, gerektiğinde ilgili destek mekanizmalarına izinli bir köprü kurmaktır. Amaç telefon kullanımını sonlandırmak değil, işlevsel olmayan bir kullanım örüntüsünü daha sağlıklı ve dengeli kullanım davranışlarına dönüştürmektir.</w:t>
      </w:r>
    </w:p>
    <w:p w14:paraId="2F98C205" w14:textId="24862767" w:rsidR="00A82C18" w:rsidRDefault="00A82C18" w:rsidP="00AB1EEE">
      <w:pPr>
        <w:ind w:left="-5"/>
      </w:pPr>
      <w:r>
        <w:t>Proje gerçek ve ölçülebilir bir soruna odaklanmaktadır. Türkiye Yeşilay Cemiyeti tarafından önerilen günlük ekran süresi ile gençlerin fiilî kullanımı arasında belirgin bir fark bulunmakta</w:t>
      </w:r>
      <w:r w:rsidR="00227B9D">
        <w:t>,</w:t>
      </w:r>
      <w:r>
        <w:t xml:space="preserve"> bu fark yalnızca bireysel bir irade meselesi olmaktan çıkıp sistematik müdahale gerektiren bir hâl almaktadır. Erken dönemde gerçekleştirilen davranışsal </w:t>
      </w:r>
      <w:r>
        <w:lastRenderedPageBreak/>
        <w:t>müdahalelerin, bağımlılık geliştikten sonra uygulanan tedavi süreçlerine kıyasla daha etkili olabildiği güncel derleme çalışmalarında bildirilmektedir (Lu ve ark., 2025).</w:t>
      </w:r>
    </w:p>
    <w:p w14:paraId="1284439A" w14:textId="7BA417A2" w:rsidR="00460165" w:rsidRDefault="00CA6DBB" w:rsidP="008863A9">
      <w:pPr>
        <w:ind w:left="-5"/>
      </w:pPr>
      <w:r>
        <w:t xml:space="preserve">Toplumsal fayda üç düzeyde ortaya çıkmaktadır. Birey düzeyinde kişi kendi dijital alışkanlığının farkına varmakta ve fiziksel aktiviteye yönelmektedir. Aile düzeyinde ebeveynler, çocuklarının dijital sağlığını mahremiyeti zedelemeyen bir özet paneli üzerinden izleyebilmektedir. Toplum düzeyinde ise riskli bireylerin destek merkezlerine erken ulaşması sağlanmakta, kimliksizleştirilmiş veriler yoluyla alana ilişkin saha bilgisi </w:t>
      </w:r>
      <w:r w:rsidR="008863A9" w:rsidRPr="008863A9">
        <w:t>üretilebilecektir</w:t>
      </w:r>
      <w:r>
        <w:t>.</w:t>
      </w:r>
    </w:p>
    <w:p w14:paraId="4C38FC2C" w14:textId="5F4B6ED3" w:rsidR="00B60EF9" w:rsidRPr="00DD551D" w:rsidRDefault="00F53B69" w:rsidP="00AB1EEE">
      <w:pPr>
        <w:ind w:left="-5"/>
      </w:pPr>
      <w:r>
        <w:t>Takımın probleme bakış açısı şu ayrımda somutlaşmaktadır: ekran süresi tek başına bir risk göstergesi değildir</w:t>
      </w:r>
      <w:r w:rsidR="00227B9D">
        <w:t>,</w:t>
      </w:r>
      <w:r>
        <w:t xml:space="preserve"> belirleyici olan kullanımın amacı, zamanlaması ve kesintisizliğidir. Takım, kullanıcıyı alışkanlığının pasif nesnesi değil, kendi kullanımını yöneten özne olarak konumlandırır. Bu nedenle uygulama kilitleme, teşhis dili ve ceza puanı kapsam dışında bırakılmış</w:t>
      </w:r>
      <w:r w:rsidR="00227B9D">
        <w:t>,</w:t>
      </w:r>
      <w:r>
        <w:t xml:space="preserve"> yerine kullanıcının kendi verisini görmesini sağlayan şeffaf bir geri bildirim tercih edilmiştir.</w:t>
      </w:r>
    </w:p>
    <w:p w14:paraId="77221341" w14:textId="5624DD47" w:rsidR="00460165" w:rsidRDefault="00CA6DBB" w:rsidP="00AB1EEE">
      <w:pPr>
        <w:spacing w:after="120"/>
        <w:ind w:left="-5"/>
      </w:pPr>
      <w:r>
        <w:t>Proje, takımın eğitim düzeyine ve mevcut imkânlara uygun araçlarla geliştirilebilir niteliktedir. Kullanılan teknolojilerin tamamı ücretsiz veya açık kaynaklıdır</w:t>
      </w:r>
      <w:r w:rsidR="00227B9D">
        <w:t>.</w:t>
      </w:r>
      <w:r>
        <w:t xml:space="preserve"> </w:t>
      </w:r>
      <w:r w:rsidR="00227B9D">
        <w:t>Geliştirme</w:t>
      </w:r>
      <w:r>
        <w:t>, takım üyelerinin kendi bilgisayarları ve Android cihazlarıyla yürütülmekte, ek donanım veya ücretli altyapı gerektirmemektedir. İlk sürüm bir öğrenci ekibinin yürütebileceği kapsamda tanımlanmıştır.</w:t>
      </w:r>
    </w:p>
    <w:p w14:paraId="71499A2C" w14:textId="77777777" w:rsidR="00460165" w:rsidRPr="00A82C18" w:rsidRDefault="00CA6DBB" w:rsidP="00AB1EEE">
      <w:pPr>
        <w:pStyle w:val="Heading1"/>
        <w:spacing w:line="276" w:lineRule="auto"/>
        <w:ind w:left="358" w:right="0" w:hanging="373"/>
        <w:rPr>
          <w:rFonts w:ascii="Arial Black" w:hAnsi="Arial Black"/>
        </w:rPr>
      </w:pPr>
      <w:bookmarkStart w:id="3" w:name="_Toc15450"/>
      <w:r w:rsidRPr="00A82C18">
        <w:rPr>
          <w:rFonts w:ascii="Arial Black" w:hAnsi="Arial Black"/>
        </w:rPr>
        <w:t>PROBLEMİN TANIMI VE ÇÖZÜM ÖNERİSİ</w:t>
      </w:r>
      <w:r w:rsidRPr="00A82C18">
        <w:rPr>
          <w:rFonts w:ascii="Arial Black" w:hAnsi="Arial Black"/>
          <w:b w:val="0"/>
          <w:sz w:val="32"/>
        </w:rPr>
        <w:t xml:space="preserve"> </w:t>
      </w:r>
      <w:bookmarkEnd w:id="3"/>
    </w:p>
    <w:p w14:paraId="2FAC8A0A" w14:textId="5183AE03" w:rsidR="00460165" w:rsidRPr="00A82C18" w:rsidRDefault="001A7C76" w:rsidP="00AB1EEE">
      <w:pPr>
        <w:pStyle w:val="Heading2"/>
        <w:spacing w:line="276" w:lineRule="auto"/>
        <w:ind w:left="545" w:hanging="560"/>
        <w:rPr>
          <w:rFonts w:ascii="Arial Black" w:hAnsi="Arial Black"/>
          <w:sz w:val="28"/>
          <w:szCs w:val="28"/>
        </w:rPr>
      </w:pPr>
      <w:bookmarkStart w:id="4" w:name="_Toc15451"/>
      <w:r>
        <w:rPr>
          <w:rFonts w:ascii="Arial Black" w:hAnsi="Arial Black"/>
          <w:sz w:val="28"/>
          <w:szCs w:val="28"/>
        </w:rPr>
        <w:t xml:space="preserve"> </w:t>
      </w:r>
      <w:r w:rsidR="00CA6DBB" w:rsidRPr="00A82C18">
        <w:rPr>
          <w:rFonts w:ascii="Arial Black" w:hAnsi="Arial Black"/>
          <w:sz w:val="28"/>
          <w:szCs w:val="28"/>
        </w:rPr>
        <w:t>Problemin Tanımı ve Önemi</w:t>
      </w:r>
      <w:r w:rsidR="00CA6DBB" w:rsidRPr="00A82C18">
        <w:rPr>
          <w:rFonts w:ascii="Arial Black" w:hAnsi="Arial Black"/>
          <w:b w:val="0"/>
          <w:sz w:val="28"/>
          <w:szCs w:val="28"/>
        </w:rPr>
        <w:t xml:space="preserve"> </w:t>
      </w:r>
      <w:bookmarkEnd w:id="4"/>
    </w:p>
    <w:p w14:paraId="02921B7A" w14:textId="2CA0C32A" w:rsidR="00FC56D6" w:rsidRDefault="00A82C18" w:rsidP="00AB1EEE">
      <w:r w:rsidRPr="00AB1EEE">
        <w:t>Dijital platformlar, kullanıcı dikkatini sürekli diri tutmak ve kullanım süresini maksimize etmek üzere algoritmik olarak kurgulanmıştır. Bu projede ele alınan temel problem</w:t>
      </w:r>
      <w:r w:rsidR="00227B9D">
        <w:t>,</w:t>
      </w:r>
      <w:r w:rsidRPr="00AB1EEE">
        <w:t xml:space="preserve"> bahsi geçen tasarımların ergenler ve gençler üzerinde yarattığı kontrolsüz ve işlevsel olmayan ekran kullanımıdır. Esas sorun yalnızca toplam kullanım süresi değil; kullanımın zamanlaması, kesintisizliği ve bireyin günlük sorumluluklarını aksatan kompulsif bir örüntüye dönüşmesidir</w:t>
      </w:r>
      <w:r w:rsidR="00FC56D6" w:rsidRPr="00AB1EEE">
        <w:t>.</w:t>
      </w:r>
    </w:p>
    <w:p w14:paraId="32F2EFA3" w14:textId="7B12D208" w:rsidR="00713F0E" w:rsidRPr="00713F0E" w:rsidRDefault="00713F0E" w:rsidP="00AB1EEE">
      <w:r w:rsidRPr="00713F0E">
        <w:t>Problemli akıllı telefon kullanımı, bireylerde dikkat dağınıklığı, uyku düzensizliği, fiziksel aktivitede azalma ve psikolojik iyi oluşun olumsuz etkilenmesi gibi sonuçlara yol açabilmektedir. Çocuk ve ergenlerde aile içi iletişimi ve akademik performansı zedeleyebilen bu durum</w:t>
      </w:r>
      <w:r w:rsidR="00227B9D">
        <w:t>,</w:t>
      </w:r>
      <w:r w:rsidRPr="00713F0E">
        <w:t xml:space="preserve"> toplumsal düzeyde üretkenlik kaybı ve dijital bağımlılığa bağlı sağlık sorunlarının artması gibi ciddi sonuçlar doğurmaktadır. Bu nedenle dijital bağımlılık, yalnızca bireysel değil, aile ve toplum sağlığını da doğrudan ilgilendiren önemli bir halk sağlığı sorunu olarak kabul edilmektedir.</w:t>
      </w:r>
    </w:p>
    <w:p w14:paraId="2CE01077" w14:textId="337985A9" w:rsidR="00713F0E" w:rsidRPr="00713F0E" w:rsidRDefault="00713F0E" w:rsidP="00AB1EEE">
      <w:r>
        <w:t xml:space="preserve">Türkiye Bağımlılıkla Mücadele Eğitim Programı (TBM) kapsamında Yeşilay tarafından önerilen günlük ekran süresi; 9-12 yaş için 60-70 dakika, 12 yaş ve üzeri için 120 dakikadır. Saha araştırmaları ise gençlerin fiilî kullanımının bu sınırların belirgin biçimde üzerinde olduğunu göstermektedir. Burada kritik bir ayrım gözetilmiştir: 120 dakika betimsel bir risk eşiği değil, normatif bir hedeftir. Bu değerin risk eşiği kabul </w:t>
      </w:r>
      <w:r>
        <w:lastRenderedPageBreak/>
        <w:t>edilmesi hedef kitlenin neredeyse tamamının “yüksek riskli” sınıfına düşmesine ve ölçümün ayırt ediciliğini yitirmesine yol açar. Bu nedenle projede 120 dakika yalnızca kişisel hedef sisteminde kullanılmakta, risk skorlamasına doğrudan dâhil edilmemektedir.</w:t>
      </w:r>
    </w:p>
    <w:p w14:paraId="2AE46D50" w14:textId="77777777" w:rsidR="00713F0E" w:rsidRPr="00713F0E" w:rsidRDefault="00713F0E" w:rsidP="00AB1EEE">
      <w:r>
        <w:t>Problemli akıllı telefon kullanımı, doğrulanmış psikometrik araçlarla ölçülebilen ve sınıflandırılabilen bir olgudur. Kwon ve arkadaşlarının (2013) geliştirdiği 10 maddelik Akıllı Telefon Bağımlılığı Ölçeği-Kısa Versiyonu (SAS-SV), riskli kullanımı tespit etmede uluslararası kabul görmüş bir standarttır. Ölçeğin Türkçe uyarlamasında Şata ve Karip (2018), ergenler için kesme puanını 29,5 olarak belirlemiş ve bunun bir tanı değil tarama eşiği olduğunu vurgulamıştır. Noyan ve arkadaşları (2015) ölçeğin üniversite örnekleminde geçerliğini kanıtlamıştır.</w:t>
      </w:r>
    </w:p>
    <w:p w14:paraId="184265DD" w14:textId="41069CA0" w:rsidR="00713F0E" w:rsidRPr="00713F0E" w:rsidRDefault="00713F0E" w:rsidP="00AB1EEE">
      <w:r w:rsidRPr="00713F0E">
        <w:t>Problem durağan olmayıp ilerleyici bir karakter sergilemektedir. Xiao ve arkadaşlarının (2025) 2.549 ergenle dört yıl boyunca yürüttüğü uzunlamasına çalışma</w:t>
      </w:r>
      <w:r w:rsidR="00227B9D">
        <w:t>,</w:t>
      </w:r>
      <w:r w:rsidRPr="00713F0E">
        <w:t xml:space="preserve"> bir grubun sürekli yüksek risk düzeyinde kaldığını, çoğunluğun ise zaman içinde artan bir eğilim izlediğini göstermiştir. Aynı çalışmada depresyon ve gelişmeleri kaçırma korkusunun (FoMO) riski artırdığı, öz-düzenleme becerisinin ise koruyucu bir etken olduğu bulunmuştur. Bu bulgular, erken dönem davranışsal müdahalelerin önemini ortaya koymaktadır.</w:t>
      </w:r>
    </w:p>
    <w:p w14:paraId="2343DFA5" w14:textId="40277096" w:rsidR="006941CD" w:rsidRPr="001A7C76" w:rsidRDefault="00713F0E" w:rsidP="00AB1EEE">
      <w:r w:rsidRPr="00713F0E">
        <w:t>Ham ekran süresi tek başına yetersiz bir ölçüttür. Günde altı saat telefon kullanan iki kişi farklı risk profillerine sahip olabilir</w:t>
      </w:r>
      <w:r w:rsidR="00227B9D">
        <w:t>,</w:t>
      </w:r>
      <w:r w:rsidRPr="00713F0E">
        <w:t xml:space="preserve"> zira biri süreyi video kurgu veya tasarım gibi üretim odaklı geçirirken, diğeri gece saatlerinde kompulsif kısa video tüketimi yapıyor olabilir. Mevcut ekran süresi araçları bu ayrımı yapamamaktadır. Projemiz, ham ekran süresi yerine kullanımın amacını, zamanlamasını ve kesintisizliğini temel alan kategori ağırlıklı bir analiz modelini esas almaktadır.</w:t>
      </w:r>
    </w:p>
    <w:p w14:paraId="61204987" w14:textId="058B713C" w:rsidR="00460165" w:rsidRPr="00713F0E" w:rsidRDefault="001A7C76" w:rsidP="00AB1EEE">
      <w:pPr>
        <w:pStyle w:val="Heading2"/>
        <w:spacing w:line="276" w:lineRule="auto"/>
        <w:ind w:left="545" w:hanging="560"/>
        <w:rPr>
          <w:rFonts w:ascii="Arial Black" w:hAnsi="Arial Black"/>
          <w:sz w:val="28"/>
          <w:szCs w:val="28"/>
        </w:rPr>
      </w:pPr>
      <w:bookmarkStart w:id="5" w:name="_Toc15452"/>
      <w:r>
        <w:rPr>
          <w:rFonts w:ascii="Arial Black" w:hAnsi="Arial Black"/>
          <w:sz w:val="28"/>
          <w:szCs w:val="28"/>
        </w:rPr>
        <w:t xml:space="preserve"> </w:t>
      </w:r>
      <w:r w:rsidR="00CA6DBB" w:rsidRPr="00713F0E">
        <w:rPr>
          <w:rFonts w:ascii="Arial Black" w:hAnsi="Arial Black"/>
          <w:sz w:val="28"/>
          <w:szCs w:val="28"/>
        </w:rPr>
        <w:t>Çözüm Önerisi</w:t>
      </w:r>
      <w:r w:rsidR="00CA6DBB" w:rsidRPr="00713F0E">
        <w:rPr>
          <w:rFonts w:ascii="Arial Black" w:hAnsi="Arial Black"/>
          <w:b w:val="0"/>
          <w:sz w:val="28"/>
          <w:szCs w:val="28"/>
        </w:rPr>
        <w:t xml:space="preserve"> </w:t>
      </w:r>
      <w:bookmarkEnd w:id="5"/>
    </w:p>
    <w:p w14:paraId="2EB1B9A7" w14:textId="77777777" w:rsidR="00460165" w:rsidRDefault="00CA6DBB" w:rsidP="00AB1EEE">
      <w:pPr>
        <w:ind w:left="-5"/>
      </w:pPr>
      <w:r>
        <w:t xml:space="preserve">Yeşilİz, tanımlanan probleme yönelik olarak ölçüm, sınıflandırma, yönlendirme, pekiştirme ve destek köprüsü adımlarından oluşan kapalı bir davranış değişikliği döngüsü önermektedir. </w:t>
      </w:r>
    </w:p>
    <w:p w14:paraId="732C0DF0" w14:textId="5C3674EB" w:rsidR="00460165" w:rsidRDefault="00CA6DBB" w:rsidP="00AB1EEE">
      <w:pPr>
        <w:ind w:left="-5"/>
      </w:pPr>
      <w:r>
        <w:t>Alanda üç tür çözüm bulunmaktadır. İlki, işletim sistemlerinin sunduğu ekran süresi raporlama araçlarıdır</w:t>
      </w:r>
      <w:r w:rsidR="00227B9D">
        <w:t>,</w:t>
      </w:r>
      <w:r>
        <w:t xml:space="preserve"> bunlar kullanımı ölçer ancak davranışı değiştirmez. İkincisi, uygulama veya siteleri kilitleyen sert engelleyicilerdir</w:t>
      </w:r>
      <w:r w:rsidR="00227B9D">
        <w:t>,</w:t>
      </w:r>
      <w:r>
        <w:t xml:space="preserve"> bunlar kullanıcı özerkliğini kısıtladığı için direnç doğurmakta ve kalıcı alışkanlık değişimi sağlamamaktadır. Üçüncüsü kurumsal destek mekanizmalarıdır: Yeşilay Danışmanlık Merkezi (YEDAM), 12 yaş ve üzerindeki bireylere teknoloji ve internet bağımlılığı dâhil olmak üzere ücretsiz psikolojik ve sosyal destek sunmakta, 115 danışma hattı üzerinden hizmet vermektedir. Ancak bu destek bireyin kendi başvurusuna bağlıdır</w:t>
      </w:r>
      <w:r w:rsidR="00227B9D">
        <w:t>,</w:t>
      </w:r>
      <w:r>
        <w:t xml:space="preserve"> riskli kullanıcıyı tespit edip yönlendiren bir dijital köprü bulunmamaktadır.</w:t>
      </w:r>
    </w:p>
    <w:p w14:paraId="00846426" w14:textId="333753A1" w:rsidR="00384692" w:rsidRDefault="00CA6DBB" w:rsidP="00AB1EEE">
      <w:pPr>
        <w:ind w:left="-5"/>
      </w:pPr>
      <w:r>
        <w:t>Sistem, kullanıcının açık izniyle işletim sisteminden alınan kullanım istatistiklerini toplar. Veri</w:t>
      </w:r>
      <w:r w:rsidR="00227B9D">
        <w:t>;</w:t>
      </w:r>
      <w:r>
        <w:t xml:space="preserve"> uygulama kategorisi, kesintisiz kullanım blokları, gece kullanımı, telefon açılış sıklığı ve hareket verisi gibi örüntü göstergeleri hâlinde işlenir. Sosyal medya ve eğlence gibi pasif tüketim kategorileri risk skoruna yüksek, üretim ve eğitim kategorileri </w:t>
      </w:r>
      <w:r>
        <w:lastRenderedPageBreak/>
        <w:t>düşük ağırlıkla girer. Davranış verisi arttıkça sistem değerlendirmesini güncelleyerek daha doğru sonuç üretir.</w:t>
      </w:r>
    </w:p>
    <w:p w14:paraId="7C1F9AF5" w14:textId="6DC642EE" w:rsidR="00460165" w:rsidRDefault="00A47D6C" w:rsidP="00AB1EEE">
      <w:pPr>
        <w:ind w:left="-5"/>
      </w:pPr>
      <w:r w:rsidRPr="00DD551D">
        <w:t xml:space="preserve">Sistemimizdeki pasif veri toplama ve aktif anket birleşimi, güncel alanyazınla doğrulanmıştır. </w:t>
      </w:r>
      <w:proofErr w:type="spellStart"/>
      <w:r w:rsidRPr="00DD551D">
        <w:t>Kadirvelu</w:t>
      </w:r>
      <w:proofErr w:type="spellEnd"/>
      <w:r w:rsidRPr="00DD551D">
        <w:t xml:space="preserve"> ve arkadaşlarının (2026) yürüttüğü dijital </w:t>
      </w:r>
      <w:proofErr w:type="spellStart"/>
      <w:r w:rsidRPr="00DD551D">
        <w:t>fenotipleme</w:t>
      </w:r>
      <w:proofErr w:type="spellEnd"/>
      <w:r w:rsidRPr="00DD551D">
        <w:t xml:space="preserve"> araştırması</w:t>
      </w:r>
      <w:r w:rsidR="00227B9D">
        <w:t>,</w:t>
      </w:r>
      <w:r w:rsidRPr="00DD551D">
        <w:t xml:space="preserve"> akıllı telefon sensörlerinden elde edilen pasif veri akışı ile kullanıcıların aktif öz bildirimlerinin birlikte işlenmesinin, gençlerde ruh sağlığı ve bağımlılık riskini tahmin etmede en yüksek doğruluğu sağladığını kanıtlamıştır.</w:t>
      </w:r>
    </w:p>
    <w:p w14:paraId="2BF62FC9" w14:textId="68AA7BC5" w:rsidR="00663E38" w:rsidRDefault="00862E54" w:rsidP="00AB1EEE">
      <w:pPr>
        <w:ind w:left="-5"/>
      </w:pPr>
      <w:r>
        <w:t>Birleşik risk skoruna göre kullanıcı düşük, orta veya yüksek risk grubuna yerleştirilir. Her risk düzeyi için farklı yoğunlukta öneriler ve müdahaleler sunulur. Sistem, kullanıcının son dönemdeki kullanım eğilimini de dikkate alarak geri bildirimlerini günceller ve değişime uygun yönlendirmelerde bulunur.</w:t>
      </w:r>
    </w:p>
    <w:p w14:paraId="2A543FF5" w14:textId="77777777" w:rsidR="00663E38" w:rsidRDefault="00663E38" w:rsidP="00AB1EEE">
      <w:pPr>
        <w:ind w:left="-5"/>
      </w:pPr>
    </w:p>
    <w:tbl>
      <w:tblPr>
        <w:tblStyle w:val="TableGrid"/>
        <w:tblW w:w="9913" w:type="dxa"/>
        <w:tblInd w:w="5" w:type="dxa"/>
        <w:tblCellMar>
          <w:top w:w="60" w:type="dxa"/>
          <w:left w:w="91" w:type="dxa"/>
          <w:right w:w="24" w:type="dxa"/>
        </w:tblCellMar>
        <w:tblLook w:val="04A0" w:firstRow="1" w:lastRow="0" w:firstColumn="1" w:lastColumn="0" w:noHBand="0" w:noVBand="1"/>
      </w:tblPr>
      <w:tblGrid>
        <w:gridCol w:w="841"/>
        <w:gridCol w:w="2835"/>
        <w:gridCol w:w="1701"/>
        <w:gridCol w:w="4536"/>
      </w:tblGrid>
      <w:tr w:rsidR="00460165" w:rsidRPr="00462844" w14:paraId="2C08F01D" w14:textId="77777777" w:rsidTr="00462844">
        <w:trPr>
          <w:cantSplit/>
          <w:trHeight w:val="468"/>
          <w:tblHeader/>
        </w:trPr>
        <w:tc>
          <w:tcPr>
            <w:tcW w:w="841" w:type="dxa"/>
            <w:tcBorders>
              <w:top w:val="single" w:sz="4" w:space="0" w:color="000000"/>
              <w:left w:val="single" w:sz="4" w:space="0" w:color="000000"/>
              <w:bottom w:val="single" w:sz="4" w:space="0" w:color="000000"/>
              <w:right w:val="single" w:sz="4" w:space="0" w:color="000000"/>
            </w:tcBorders>
          </w:tcPr>
          <w:p w14:paraId="0BE4729C" w14:textId="77777777" w:rsidR="00460165" w:rsidRPr="00462844" w:rsidRDefault="00CA6DBB" w:rsidP="00AB1EEE">
            <w:pPr>
              <w:spacing w:after="0"/>
              <w:ind w:left="0" w:firstLine="0"/>
              <w:jc w:val="left"/>
              <w:rPr>
                <w:sz w:val="22"/>
              </w:rPr>
            </w:pPr>
            <w:r w:rsidRPr="00462844">
              <w:rPr>
                <w:b/>
                <w:sz w:val="22"/>
              </w:rPr>
              <w:t>Bant</w:t>
            </w:r>
            <w:r w:rsidRPr="00462844">
              <w:rPr>
                <w:sz w:val="22"/>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560D7D53" w14:textId="77777777" w:rsidR="00460165" w:rsidRPr="00462844" w:rsidRDefault="00CA6DBB" w:rsidP="00AB1EEE">
            <w:pPr>
              <w:tabs>
                <w:tab w:val="center" w:pos="1920"/>
              </w:tabs>
              <w:spacing w:after="0"/>
              <w:ind w:left="0" w:firstLine="0"/>
              <w:jc w:val="left"/>
              <w:rPr>
                <w:sz w:val="22"/>
              </w:rPr>
            </w:pPr>
            <w:r w:rsidRPr="00462844">
              <w:rPr>
                <w:b/>
                <w:sz w:val="22"/>
              </w:rPr>
              <w:t xml:space="preserve">Gösterge </w:t>
            </w:r>
            <w:r w:rsidRPr="00462844">
              <w:rPr>
                <w:b/>
                <w:sz w:val="22"/>
              </w:rPr>
              <w:tab/>
            </w:r>
            <w:r w:rsidRPr="00462844">
              <w:rPr>
                <w:sz w:val="22"/>
              </w:rPr>
              <w:t xml:space="preserve"> </w:t>
            </w:r>
          </w:p>
        </w:tc>
        <w:tc>
          <w:tcPr>
            <w:tcW w:w="1701" w:type="dxa"/>
            <w:tcBorders>
              <w:top w:val="single" w:sz="4" w:space="0" w:color="000000"/>
              <w:left w:val="single" w:sz="4" w:space="0" w:color="000000"/>
              <w:bottom w:val="single" w:sz="4" w:space="0" w:color="000000"/>
              <w:right w:val="single" w:sz="4" w:space="0" w:color="000000"/>
            </w:tcBorders>
          </w:tcPr>
          <w:p w14:paraId="5E8DAAE6" w14:textId="77777777" w:rsidR="00460165" w:rsidRPr="00462844" w:rsidRDefault="00CA6DBB" w:rsidP="00AB1EEE">
            <w:pPr>
              <w:spacing w:after="0"/>
              <w:ind w:left="0" w:firstLine="0"/>
              <w:jc w:val="left"/>
              <w:rPr>
                <w:sz w:val="22"/>
              </w:rPr>
            </w:pPr>
            <w:r w:rsidRPr="00462844">
              <w:rPr>
                <w:b/>
                <w:sz w:val="22"/>
              </w:rPr>
              <w:t>Müdahale tonu</w:t>
            </w:r>
            <w:r w:rsidRPr="00462844">
              <w:rPr>
                <w:sz w:val="22"/>
              </w:rPr>
              <w:t xml:space="preserve"> </w:t>
            </w:r>
          </w:p>
        </w:tc>
        <w:tc>
          <w:tcPr>
            <w:tcW w:w="4536" w:type="dxa"/>
            <w:tcBorders>
              <w:top w:val="single" w:sz="4" w:space="0" w:color="000000"/>
              <w:left w:val="single" w:sz="4" w:space="0" w:color="000000"/>
              <w:bottom w:val="single" w:sz="4" w:space="0" w:color="000000"/>
              <w:right w:val="single" w:sz="4" w:space="0" w:color="000000"/>
            </w:tcBorders>
          </w:tcPr>
          <w:p w14:paraId="7BE219E9" w14:textId="77777777" w:rsidR="00460165" w:rsidRPr="00462844" w:rsidRDefault="00CA6DBB" w:rsidP="00AB1EEE">
            <w:pPr>
              <w:spacing w:after="0"/>
              <w:ind w:left="0" w:firstLine="0"/>
              <w:jc w:val="left"/>
              <w:rPr>
                <w:sz w:val="22"/>
              </w:rPr>
            </w:pPr>
            <w:r w:rsidRPr="00462844">
              <w:rPr>
                <w:b/>
                <w:sz w:val="22"/>
              </w:rPr>
              <w:t>Örnek eylem</w:t>
            </w:r>
            <w:r w:rsidRPr="00462844">
              <w:rPr>
                <w:sz w:val="22"/>
              </w:rPr>
              <w:t xml:space="preserve"> </w:t>
            </w:r>
          </w:p>
        </w:tc>
      </w:tr>
      <w:tr w:rsidR="00460165" w:rsidRPr="00462844" w14:paraId="5ED02210" w14:textId="77777777" w:rsidTr="00462844">
        <w:trPr>
          <w:cantSplit/>
          <w:trHeight w:val="1154"/>
        </w:trPr>
        <w:tc>
          <w:tcPr>
            <w:tcW w:w="841" w:type="dxa"/>
            <w:tcBorders>
              <w:top w:val="single" w:sz="4" w:space="0" w:color="000000"/>
              <w:left w:val="single" w:sz="4" w:space="0" w:color="000000"/>
              <w:bottom w:val="single" w:sz="4" w:space="0" w:color="000000"/>
              <w:right w:val="single" w:sz="4" w:space="0" w:color="000000"/>
            </w:tcBorders>
          </w:tcPr>
          <w:p w14:paraId="6DF054BC" w14:textId="77777777" w:rsidR="00460165" w:rsidRPr="00462844" w:rsidRDefault="00CA6DBB" w:rsidP="00AB1EEE">
            <w:pPr>
              <w:spacing w:after="0"/>
              <w:ind w:left="0" w:firstLine="0"/>
              <w:jc w:val="left"/>
              <w:rPr>
                <w:sz w:val="22"/>
              </w:rPr>
            </w:pPr>
            <w:r w:rsidRPr="00462844">
              <w:rPr>
                <w:sz w:val="22"/>
              </w:rPr>
              <w:t xml:space="preserve">AZ </w:t>
            </w:r>
          </w:p>
        </w:tc>
        <w:tc>
          <w:tcPr>
            <w:tcW w:w="2835" w:type="dxa"/>
            <w:tcBorders>
              <w:top w:val="single" w:sz="4" w:space="0" w:color="000000"/>
              <w:left w:val="single" w:sz="4" w:space="0" w:color="000000"/>
              <w:bottom w:val="single" w:sz="4" w:space="0" w:color="000000"/>
              <w:right w:val="single" w:sz="4" w:space="0" w:color="000000"/>
            </w:tcBorders>
          </w:tcPr>
          <w:p w14:paraId="37EFA616" w14:textId="77777777" w:rsidR="00460165" w:rsidRPr="00462844" w:rsidRDefault="00CA6DBB" w:rsidP="00AB1EEE">
            <w:pPr>
              <w:spacing w:after="0"/>
              <w:ind w:left="0" w:firstLine="0"/>
              <w:jc w:val="left"/>
              <w:rPr>
                <w:sz w:val="22"/>
              </w:rPr>
            </w:pPr>
            <w:r w:rsidRPr="00462844">
              <w:rPr>
                <w:sz w:val="22"/>
              </w:rPr>
              <w:t xml:space="preserve">Skor düşük, örüntü stabil </w:t>
            </w:r>
          </w:p>
        </w:tc>
        <w:tc>
          <w:tcPr>
            <w:tcW w:w="1701" w:type="dxa"/>
            <w:tcBorders>
              <w:top w:val="single" w:sz="4" w:space="0" w:color="000000"/>
              <w:left w:val="single" w:sz="4" w:space="0" w:color="000000"/>
              <w:bottom w:val="single" w:sz="4" w:space="0" w:color="000000"/>
              <w:right w:val="single" w:sz="4" w:space="0" w:color="000000"/>
            </w:tcBorders>
          </w:tcPr>
          <w:p w14:paraId="7FC36225" w14:textId="77777777" w:rsidR="00460165" w:rsidRPr="00462844" w:rsidRDefault="00CA6DBB" w:rsidP="00AB1EEE">
            <w:pPr>
              <w:spacing w:after="0"/>
              <w:ind w:left="0" w:firstLine="0"/>
              <w:jc w:val="left"/>
              <w:rPr>
                <w:sz w:val="22"/>
              </w:rPr>
            </w:pPr>
            <w:r w:rsidRPr="00462844">
              <w:rPr>
                <w:sz w:val="22"/>
              </w:rPr>
              <w:t xml:space="preserve">Koruyucu, hafif </w:t>
            </w:r>
          </w:p>
        </w:tc>
        <w:tc>
          <w:tcPr>
            <w:tcW w:w="4536" w:type="dxa"/>
            <w:tcBorders>
              <w:top w:val="single" w:sz="4" w:space="0" w:color="000000"/>
              <w:left w:val="single" w:sz="4" w:space="0" w:color="000000"/>
              <w:bottom w:val="single" w:sz="4" w:space="0" w:color="000000"/>
              <w:right w:val="single" w:sz="4" w:space="0" w:color="000000"/>
            </w:tcBorders>
          </w:tcPr>
          <w:p w14:paraId="3B67EB80" w14:textId="77777777" w:rsidR="00663E38" w:rsidRPr="00462844" w:rsidRDefault="00CA6DBB" w:rsidP="00AB1EEE">
            <w:pPr>
              <w:spacing w:after="0"/>
              <w:ind w:left="0" w:firstLine="0"/>
              <w:jc w:val="left"/>
              <w:rPr>
                <w:sz w:val="22"/>
              </w:rPr>
            </w:pPr>
            <w:r w:rsidRPr="00462844">
              <w:rPr>
                <w:sz w:val="22"/>
              </w:rPr>
              <w:t xml:space="preserve">Nefes egzersizi, kısa dijital mola, </w:t>
            </w:r>
          </w:p>
          <w:p w14:paraId="05992293" w14:textId="0508BDD9" w:rsidR="00460165" w:rsidRPr="00462844" w:rsidRDefault="00CA6DBB" w:rsidP="00AB1EEE">
            <w:pPr>
              <w:spacing w:after="0"/>
              <w:ind w:left="0" w:firstLine="0"/>
              <w:jc w:val="left"/>
              <w:rPr>
                <w:sz w:val="22"/>
              </w:rPr>
            </w:pPr>
            <w:proofErr w:type="gramStart"/>
            <w:r w:rsidRPr="00462844">
              <w:rPr>
                <w:sz w:val="22"/>
              </w:rPr>
              <w:t>farkındalık</w:t>
            </w:r>
            <w:proofErr w:type="gramEnd"/>
            <w:r w:rsidRPr="00462844">
              <w:rPr>
                <w:sz w:val="22"/>
              </w:rPr>
              <w:t xml:space="preserve"> bilgisi, mevcut hedefi sürdürme </w:t>
            </w:r>
          </w:p>
        </w:tc>
      </w:tr>
      <w:tr w:rsidR="00460165" w:rsidRPr="00462844" w14:paraId="79D6EEBA" w14:textId="77777777" w:rsidTr="00462844">
        <w:trPr>
          <w:cantSplit/>
          <w:trHeight w:val="1191"/>
        </w:trPr>
        <w:tc>
          <w:tcPr>
            <w:tcW w:w="841" w:type="dxa"/>
            <w:tcBorders>
              <w:top w:val="single" w:sz="4" w:space="0" w:color="000000"/>
              <w:left w:val="single" w:sz="4" w:space="0" w:color="000000"/>
              <w:bottom w:val="single" w:sz="4" w:space="0" w:color="000000"/>
              <w:right w:val="single" w:sz="4" w:space="0" w:color="000000"/>
            </w:tcBorders>
          </w:tcPr>
          <w:p w14:paraId="71B7B6A5" w14:textId="77777777" w:rsidR="00460165" w:rsidRPr="00462844" w:rsidRDefault="00CA6DBB" w:rsidP="00AB1EEE">
            <w:pPr>
              <w:spacing w:after="0"/>
              <w:ind w:left="0" w:firstLine="0"/>
              <w:jc w:val="left"/>
              <w:rPr>
                <w:sz w:val="22"/>
              </w:rPr>
            </w:pPr>
            <w:r w:rsidRPr="00462844">
              <w:rPr>
                <w:sz w:val="22"/>
              </w:rPr>
              <w:t xml:space="preserve">ORTA </w:t>
            </w:r>
          </w:p>
        </w:tc>
        <w:tc>
          <w:tcPr>
            <w:tcW w:w="2835" w:type="dxa"/>
            <w:tcBorders>
              <w:top w:val="single" w:sz="4" w:space="0" w:color="000000"/>
              <w:left w:val="single" w:sz="4" w:space="0" w:color="000000"/>
              <w:bottom w:val="single" w:sz="4" w:space="0" w:color="000000"/>
              <w:right w:val="single" w:sz="4" w:space="0" w:color="000000"/>
            </w:tcBorders>
          </w:tcPr>
          <w:p w14:paraId="2FE6DB4B" w14:textId="77777777" w:rsidR="00460165" w:rsidRPr="00462844" w:rsidRDefault="00CA6DBB" w:rsidP="00AB1EEE">
            <w:pPr>
              <w:spacing w:after="0"/>
              <w:ind w:left="0" w:firstLine="0"/>
              <w:jc w:val="left"/>
              <w:rPr>
                <w:sz w:val="22"/>
              </w:rPr>
            </w:pPr>
            <w:r w:rsidRPr="00462844">
              <w:rPr>
                <w:sz w:val="22"/>
              </w:rPr>
              <w:t xml:space="preserve">Sınır civarı veya artış eğilimi </w:t>
            </w:r>
          </w:p>
        </w:tc>
        <w:tc>
          <w:tcPr>
            <w:tcW w:w="1701" w:type="dxa"/>
            <w:tcBorders>
              <w:top w:val="single" w:sz="4" w:space="0" w:color="000000"/>
              <w:left w:val="single" w:sz="4" w:space="0" w:color="000000"/>
              <w:bottom w:val="single" w:sz="4" w:space="0" w:color="000000"/>
              <w:right w:val="single" w:sz="4" w:space="0" w:color="000000"/>
            </w:tcBorders>
          </w:tcPr>
          <w:p w14:paraId="46778FC2" w14:textId="77777777" w:rsidR="00460165" w:rsidRPr="00462844" w:rsidRDefault="00CA6DBB" w:rsidP="00AB1EEE">
            <w:pPr>
              <w:spacing w:after="0"/>
              <w:ind w:left="0" w:firstLine="0"/>
              <w:jc w:val="left"/>
              <w:rPr>
                <w:sz w:val="22"/>
              </w:rPr>
            </w:pPr>
            <w:r w:rsidRPr="00462844">
              <w:rPr>
                <w:sz w:val="22"/>
              </w:rPr>
              <w:t xml:space="preserve">Aktifleştirici </w:t>
            </w:r>
          </w:p>
        </w:tc>
        <w:tc>
          <w:tcPr>
            <w:tcW w:w="4536" w:type="dxa"/>
            <w:tcBorders>
              <w:top w:val="single" w:sz="4" w:space="0" w:color="000000"/>
              <w:left w:val="single" w:sz="4" w:space="0" w:color="000000"/>
              <w:bottom w:val="single" w:sz="4" w:space="0" w:color="000000"/>
              <w:right w:val="single" w:sz="4" w:space="0" w:color="000000"/>
            </w:tcBorders>
          </w:tcPr>
          <w:p w14:paraId="66150808" w14:textId="77777777" w:rsidR="00663E38" w:rsidRPr="00462844" w:rsidRDefault="00CA6DBB" w:rsidP="00AB1EEE">
            <w:pPr>
              <w:spacing w:after="0"/>
              <w:ind w:left="0" w:firstLine="0"/>
              <w:jc w:val="left"/>
              <w:rPr>
                <w:sz w:val="22"/>
              </w:rPr>
            </w:pPr>
            <w:r w:rsidRPr="00462844">
              <w:rPr>
                <w:sz w:val="22"/>
              </w:rPr>
              <w:t xml:space="preserve">Yürüyüş/spor başlatma, gece </w:t>
            </w:r>
          </w:p>
          <w:p w14:paraId="2A9C7361" w14:textId="77777777" w:rsidR="00663E38" w:rsidRPr="00462844" w:rsidRDefault="00CA6DBB" w:rsidP="00AB1EEE">
            <w:pPr>
              <w:spacing w:after="0"/>
              <w:ind w:left="0" w:firstLine="0"/>
              <w:jc w:val="left"/>
              <w:rPr>
                <w:sz w:val="22"/>
              </w:rPr>
            </w:pPr>
            <w:proofErr w:type="gramStart"/>
            <w:r w:rsidRPr="00462844">
              <w:rPr>
                <w:sz w:val="22"/>
              </w:rPr>
              <w:t>kullanımı</w:t>
            </w:r>
            <w:proofErr w:type="gramEnd"/>
            <w:r w:rsidRPr="00462844">
              <w:rPr>
                <w:sz w:val="22"/>
              </w:rPr>
              <w:t xml:space="preserve"> hedefi, kategori bazlı günlük </w:t>
            </w:r>
          </w:p>
          <w:p w14:paraId="73D2D233" w14:textId="4FE1F5B8" w:rsidR="00460165" w:rsidRPr="00462844" w:rsidRDefault="00CA6DBB" w:rsidP="00AB1EEE">
            <w:pPr>
              <w:spacing w:after="0"/>
              <w:ind w:left="0" w:firstLine="0"/>
              <w:jc w:val="left"/>
              <w:rPr>
                <w:sz w:val="22"/>
              </w:rPr>
            </w:pPr>
            <w:proofErr w:type="gramStart"/>
            <w:r w:rsidRPr="00462844">
              <w:rPr>
                <w:sz w:val="22"/>
              </w:rPr>
              <w:t>hedef</w:t>
            </w:r>
            <w:proofErr w:type="gramEnd"/>
            <w:r w:rsidRPr="00462844">
              <w:rPr>
                <w:sz w:val="22"/>
              </w:rPr>
              <w:t xml:space="preserve"> </w:t>
            </w:r>
          </w:p>
        </w:tc>
      </w:tr>
      <w:tr w:rsidR="00460165" w:rsidRPr="00462844" w14:paraId="48B53370" w14:textId="77777777" w:rsidTr="00462844">
        <w:trPr>
          <w:cantSplit/>
          <w:trHeight w:val="1085"/>
        </w:trPr>
        <w:tc>
          <w:tcPr>
            <w:tcW w:w="841" w:type="dxa"/>
            <w:tcBorders>
              <w:top w:val="single" w:sz="4" w:space="0" w:color="000000"/>
              <w:left w:val="single" w:sz="4" w:space="0" w:color="000000"/>
              <w:bottom w:val="single" w:sz="4" w:space="0" w:color="000000"/>
              <w:right w:val="single" w:sz="4" w:space="0" w:color="000000"/>
            </w:tcBorders>
          </w:tcPr>
          <w:p w14:paraId="45914DAE" w14:textId="77777777" w:rsidR="00460165" w:rsidRPr="00462844" w:rsidRDefault="00CA6DBB" w:rsidP="00AB1EEE">
            <w:pPr>
              <w:spacing w:after="0"/>
              <w:ind w:left="0" w:firstLine="0"/>
              <w:jc w:val="left"/>
              <w:rPr>
                <w:sz w:val="22"/>
              </w:rPr>
            </w:pPr>
            <w:r w:rsidRPr="00462844">
              <w:rPr>
                <w:sz w:val="22"/>
              </w:rPr>
              <w:t xml:space="preserve">ÇOK </w:t>
            </w:r>
          </w:p>
        </w:tc>
        <w:tc>
          <w:tcPr>
            <w:tcW w:w="2835" w:type="dxa"/>
            <w:tcBorders>
              <w:top w:val="single" w:sz="4" w:space="0" w:color="000000"/>
              <w:left w:val="single" w:sz="4" w:space="0" w:color="000000"/>
              <w:bottom w:val="single" w:sz="4" w:space="0" w:color="000000"/>
              <w:right w:val="single" w:sz="4" w:space="0" w:color="000000"/>
            </w:tcBorders>
          </w:tcPr>
          <w:p w14:paraId="725DECA4" w14:textId="77777777" w:rsidR="00460165" w:rsidRPr="00462844" w:rsidRDefault="00CA6DBB" w:rsidP="00AB1EEE">
            <w:pPr>
              <w:spacing w:after="0"/>
              <w:ind w:left="0" w:firstLine="0"/>
              <w:jc w:val="left"/>
              <w:rPr>
                <w:sz w:val="22"/>
              </w:rPr>
            </w:pPr>
            <w:r w:rsidRPr="00462844">
              <w:rPr>
                <w:sz w:val="22"/>
              </w:rPr>
              <w:t xml:space="preserve">Skor yüksek ve sabit örüntü </w:t>
            </w:r>
          </w:p>
        </w:tc>
        <w:tc>
          <w:tcPr>
            <w:tcW w:w="1701" w:type="dxa"/>
            <w:tcBorders>
              <w:top w:val="single" w:sz="4" w:space="0" w:color="000000"/>
              <w:left w:val="single" w:sz="4" w:space="0" w:color="000000"/>
              <w:bottom w:val="single" w:sz="4" w:space="0" w:color="000000"/>
              <w:right w:val="single" w:sz="4" w:space="0" w:color="000000"/>
            </w:tcBorders>
          </w:tcPr>
          <w:p w14:paraId="184C4704" w14:textId="77777777" w:rsidR="00460165" w:rsidRPr="00462844" w:rsidRDefault="00CA6DBB" w:rsidP="00AB1EEE">
            <w:pPr>
              <w:spacing w:after="0"/>
              <w:ind w:left="0" w:firstLine="0"/>
              <w:jc w:val="left"/>
              <w:rPr>
                <w:sz w:val="22"/>
              </w:rPr>
            </w:pPr>
            <w:r w:rsidRPr="00462844">
              <w:rPr>
                <w:sz w:val="22"/>
              </w:rPr>
              <w:t xml:space="preserve">Destekleyici ve yönlendirici </w:t>
            </w:r>
          </w:p>
        </w:tc>
        <w:tc>
          <w:tcPr>
            <w:tcW w:w="4536" w:type="dxa"/>
            <w:tcBorders>
              <w:top w:val="single" w:sz="4" w:space="0" w:color="000000"/>
              <w:left w:val="single" w:sz="4" w:space="0" w:color="000000"/>
              <w:bottom w:val="single" w:sz="4" w:space="0" w:color="000000"/>
              <w:right w:val="single" w:sz="4" w:space="0" w:color="000000"/>
            </w:tcBorders>
          </w:tcPr>
          <w:p w14:paraId="414D2C9C" w14:textId="77777777" w:rsidR="00460165" w:rsidRPr="00462844" w:rsidRDefault="00CA6DBB" w:rsidP="00AB1EEE">
            <w:pPr>
              <w:spacing w:after="0"/>
              <w:ind w:left="0" w:firstLine="0"/>
              <w:jc w:val="left"/>
              <w:rPr>
                <w:sz w:val="22"/>
              </w:rPr>
            </w:pPr>
            <w:r>
              <w:rPr>
                <w:sz w:val="22"/>
              </w:rPr>
              <w:t>Yoğun aktivite planı, günlük takip, açık rıza ile YEDAM yönlendirmesi, 18 yaş altında ebeveynle paylaşılan özet</w:t>
            </w:r>
          </w:p>
        </w:tc>
      </w:tr>
    </w:tbl>
    <w:p w14:paraId="6A833690" w14:textId="77777777" w:rsidR="00460165" w:rsidRDefault="00CA6DBB" w:rsidP="00AB1EEE">
      <w:pPr>
        <w:spacing w:after="120"/>
        <w:ind w:left="-5"/>
      </w:pPr>
      <w:r>
        <w:rPr>
          <w:i/>
          <w:sz w:val="18"/>
        </w:rPr>
        <w:t>Tablo 1. Risk bandına göre müdahale tonu ve örnek eylemler.</w:t>
      </w:r>
      <w:r>
        <w:t xml:space="preserve"> </w:t>
      </w:r>
    </w:p>
    <w:p w14:paraId="15ABA1C8" w14:textId="77777777" w:rsidR="00F4408D" w:rsidRDefault="00F4408D" w:rsidP="00AB1EEE">
      <w:r>
        <w:t>Yönlendirme kilitleme yoluyla değil, dürtme (nudge) ilkesiyle yapılır: tetikleyici anlarda ekranda birkaç saniye beliren kısa bir bildirim gösterilir, kullanıcı ister uyar ister görmezden gelir. Olson ve arkadaşlarının (2022) randomize kontrollü çalışması, kullanıcının kendi tanımladığı problemli uygulamayı hedefleyen kişiselleştirilmiş dürtmelerin problemli telefon kullanımını anlamlı biçimde azalttığını göstermiştir.</w:t>
      </w:r>
    </w:p>
    <w:p w14:paraId="37434E48" w14:textId="77777777" w:rsidR="00A47D6C" w:rsidRDefault="00A47D6C" w:rsidP="00AB1EEE">
      <w:pPr>
        <w:spacing w:after="0"/>
        <w:ind w:left="0" w:firstLine="0"/>
      </w:pPr>
    </w:p>
    <w:p w14:paraId="5F0DCBD8" w14:textId="2C1EFABF" w:rsidR="00460165" w:rsidRDefault="00CA6DBB" w:rsidP="00AB1EEE">
      <w:pPr>
        <w:spacing w:after="0"/>
        <w:ind w:left="-5"/>
      </w:pPr>
      <w:r>
        <w:t>Aşağıdaki tablo, aynı ham ekran süresine sahip kullanıcıların örüntüye göre farklı bantlara düştüğünü göstermektedir. İkinci ve dördüncü satırlar projenin tezini özetler: 330 dakika ekran süresine rağmen üretim ağırlıklı ve düzenli kullanan kişi düşük risk bandında kalırken, aynı süreyi gece saatlerinde ve uzun kesintisiz bloklar hâlinde geçiren kullanıcı orta banda yükselmektedir.</w:t>
      </w:r>
    </w:p>
    <w:tbl>
      <w:tblPr>
        <w:tblStyle w:val="TableGrid0"/>
        <w:tblW w:w="0" w:type="auto"/>
        <w:tblLook w:val="04A0" w:firstRow="1" w:lastRow="0" w:firstColumn="1" w:lastColumn="0" w:noHBand="0" w:noVBand="1"/>
      </w:tblPr>
      <w:tblGrid>
        <w:gridCol w:w="2827"/>
        <w:gridCol w:w="959"/>
        <w:gridCol w:w="2563"/>
        <w:gridCol w:w="1786"/>
        <w:gridCol w:w="925"/>
      </w:tblGrid>
      <w:tr w:rsidR="00462844" w14:paraId="63DF72CD" w14:textId="77777777" w:rsidTr="00462844">
        <w:trPr>
          <w:cantSplit/>
          <w:tblHeader/>
        </w:trPr>
        <w:tc>
          <w:tcPr>
            <w:tcW w:w="2830" w:type="dxa"/>
          </w:tcPr>
          <w:p w14:paraId="396FDC7D" w14:textId="77777777" w:rsidR="00462844" w:rsidRDefault="00462844" w:rsidP="00C03477">
            <w:pPr>
              <w:jc w:val="left"/>
            </w:pPr>
            <w:r>
              <w:rPr>
                <w:b/>
                <w:sz w:val="22"/>
              </w:rPr>
              <w:t>Kullanım profili</w:t>
            </w:r>
          </w:p>
        </w:tc>
        <w:tc>
          <w:tcPr>
            <w:tcW w:w="959" w:type="dxa"/>
          </w:tcPr>
          <w:p w14:paraId="136A750A" w14:textId="77777777" w:rsidR="00462844" w:rsidRDefault="00462844" w:rsidP="00C03477">
            <w:pPr>
              <w:jc w:val="left"/>
            </w:pPr>
            <w:r>
              <w:rPr>
                <w:b/>
                <w:sz w:val="22"/>
              </w:rPr>
              <w:t>Ham ekran</w:t>
            </w:r>
          </w:p>
        </w:tc>
        <w:tc>
          <w:tcPr>
            <w:tcW w:w="2566" w:type="dxa"/>
          </w:tcPr>
          <w:p w14:paraId="7618BB00" w14:textId="77777777" w:rsidR="00462844" w:rsidRDefault="00462844" w:rsidP="00C03477">
            <w:pPr>
              <w:jc w:val="left"/>
            </w:pPr>
            <w:r>
              <w:rPr>
                <w:b/>
                <w:sz w:val="22"/>
              </w:rPr>
              <w:t>Ağırlıklı kullanım yükü</w:t>
            </w:r>
          </w:p>
        </w:tc>
        <w:tc>
          <w:tcPr>
            <w:tcW w:w="1787" w:type="dxa"/>
          </w:tcPr>
          <w:p w14:paraId="2DCADBF2" w14:textId="77777777" w:rsidR="00462844" w:rsidRDefault="00462844" w:rsidP="00C03477">
            <w:pPr>
              <w:jc w:val="left"/>
            </w:pPr>
            <w:r>
              <w:rPr>
                <w:b/>
                <w:sz w:val="22"/>
              </w:rPr>
              <w:t>Davranış skoru</w:t>
            </w:r>
          </w:p>
        </w:tc>
        <w:tc>
          <w:tcPr>
            <w:tcW w:w="925" w:type="dxa"/>
          </w:tcPr>
          <w:p w14:paraId="5A64B0CC" w14:textId="77777777" w:rsidR="00462844" w:rsidRDefault="00462844" w:rsidP="00C03477">
            <w:pPr>
              <w:jc w:val="left"/>
            </w:pPr>
            <w:r>
              <w:rPr>
                <w:b/>
                <w:sz w:val="22"/>
              </w:rPr>
              <w:t>Bant</w:t>
            </w:r>
          </w:p>
        </w:tc>
      </w:tr>
      <w:tr w:rsidR="00462844" w14:paraId="74506215" w14:textId="77777777" w:rsidTr="00462844">
        <w:trPr>
          <w:cantSplit/>
        </w:trPr>
        <w:tc>
          <w:tcPr>
            <w:tcW w:w="2830" w:type="dxa"/>
          </w:tcPr>
          <w:p w14:paraId="0E440382" w14:textId="77777777" w:rsidR="00462844" w:rsidRDefault="00462844" w:rsidP="00C03477">
            <w:pPr>
              <w:jc w:val="left"/>
            </w:pPr>
            <w:r>
              <w:rPr>
                <w:sz w:val="22"/>
              </w:rPr>
              <w:t xml:space="preserve">Hafif kullanıcı, üretim ağırlıklı (2,5 </w:t>
            </w:r>
            <w:proofErr w:type="spellStart"/>
            <w:r>
              <w:rPr>
                <w:sz w:val="22"/>
              </w:rPr>
              <w:t>sa</w:t>
            </w:r>
            <w:proofErr w:type="spellEnd"/>
            <w:r>
              <w:rPr>
                <w:sz w:val="22"/>
              </w:rPr>
              <w:t>)</w:t>
            </w:r>
          </w:p>
        </w:tc>
        <w:tc>
          <w:tcPr>
            <w:tcW w:w="959" w:type="dxa"/>
          </w:tcPr>
          <w:p w14:paraId="62474E51" w14:textId="77777777" w:rsidR="00462844" w:rsidRDefault="00462844" w:rsidP="00C03477">
            <w:pPr>
              <w:jc w:val="left"/>
            </w:pPr>
            <w:r>
              <w:rPr>
                <w:sz w:val="22"/>
              </w:rPr>
              <w:t>150 dk</w:t>
            </w:r>
          </w:p>
        </w:tc>
        <w:tc>
          <w:tcPr>
            <w:tcW w:w="2566" w:type="dxa"/>
          </w:tcPr>
          <w:p w14:paraId="64946D30" w14:textId="77777777" w:rsidR="00462844" w:rsidRDefault="00462844" w:rsidP="00C03477">
            <w:pPr>
              <w:jc w:val="left"/>
            </w:pPr>
            <w:r>
              <w:rPr>
                <w:sz w:val="22"/>
              </w:rPr>
              <w:t>112,0</w:t>
            </w:r>
          </w:p>
        </w:tc>
        <w:tc>
          <w:tcPr>
            <w:tcW w:w="1787" w:type="dxa"/>
          </w:tcPr>
          <w:p w14:paraId="2D2DBCA1" w14:textId="77777777" w:rsidR="00462844" w:rsidRDefault="00462844" w:rsidP="00C03477">
            <w:pPr>
              <w:jc w:val="left"/>
            </w:pPr>
            <w:r>
              <w:rPr>
                <w:sz w:val="22"/>
              </w:rPr>
              <w:t>22,8</w:t>
            </w:r>
          </w:p>
        </w:tc>
        <w:tc>
          <w:tcPr>
            <w:tcW w:w="925" w:type="dxa"/>
          </w:tcPr>
          <w:p w14:paraId="4EAA3F6F" w14:textId="77777777" w:rsidR="00462844" w:rsidRDefault="00462844" w:rsidP="00C03477">
            <w:pPr>
              <w:jc w:val="left"/>
            </w:pPr>
            <w:r>
              <w:rPr>
                <w:sz w:val="22"/>
              </w:rPr>
              <w:t>AZ</w:t>
            </w:r>
          </w:p>
        </w:tc>
      </w:tr>
      <w:tr w:rsidR="00462844" w14:paraId="049A90BE" w14:textId="77777777" w:rsidTr="00462844">
        <w:trPr>
          <w:cantSplit/>
        </w:trPr>
        <w:tc>
          <w:tcPr>
            <w:tcW w:w="2830" w:type="dxa"/>
          </w:tcPr>
          <w:p w14:paraId="4ACFBAE3" w14:textId="77777777" w:rsidR="00462844" w:rsidRDefault="00462844" w:rsidP="00C03477">
            <w:pPr>
              <w:jc w:val="left"/>
            </w:pPr>
            <w:r>
              <w:rPr>
                <w:sz w:val="22"/>
              </w:rPr>
              <w:lastRenderedPageBreak/>
              <w:t xml:space="preserve">Üretim ağırlıklı, iyi örüntü (5,5 </w:t>
            </w:r>
            <w:proofErr w:type="spellStart"/>
            <w:r>
              <w:rPr>
                <w:sz w:val="22"/>
              </w:rPr>
              <w:t>sa</w:t>
            </w:r>
            <w:proofErr w:type="spellEnd"/>
            <w:r>
              <w:rPr>
                <w:sz w:val="22"/>
              </w:rPr>
              <w:t>)</w:t>
            </w:r>
          </w:p>
        </w:tc>
        <w:tc>
          <w:tcPr>
            <w:tcW w:w="959" w:type="dxa"/>
          </w:tcPr>
          <w:p w14:paraId="1E4168AA" w14:textId="77777777" w:rsidR="00462844" w:rsidRDefault="00462844" w:rsidP="00C03477">
            <w:pPr>
              <w:jc w:val="left"/>
            </w:pPr>
            <w:r>
              <w:rPr>
                <w:sz w:val="22"/>
              </w:rPr>
              <w:t>330 dk</w:t>
            </w:r>
          </w:p>
        </w:tc>
        <w:tc>
          <w:tcPr>
            <w:tcW w:w="2566" w:type="dxa"/>
          </w:tcPr>
          <w:p w14:paraId="4E58FF33" w14:textId="77777777" w:rsidR="00462844" w:rsidRDefault="00462844" w:rsidP="00C03477">
            <w:pPr>
              <w:jc w:val="left"/>
            </w:pPr>
            <w:r>
              <w:rPr>
                <w:sz w:val="22"/>
              </w:rPr>
              <w:t>172,5</w:t>
            </w:r>
          </w:p>
        </w:tc>
        <w:tc>
          <w:tcPr>
            <w:tcW w:w="1787" w:type="dxa"/>
          </w:tcPr>
          <w:p w14:paraId="47431F45" w14:textId="77777777" w:rsidR="00462844" w:rsidRDefault="00462844" w:rsidP="00C03477">
            <w:pPr>
              <w:jc w:val="left"/>
            </w:pPr>
            <w:r>
              <w:rPr>
                <w:sz w:val="22"/>
              </w:rPr>
              <w:t>32,9</w:t>
            </w:r>
          </w:p>
        </w:tc>
        <w:tc>
          <w:tcPr>
            <w:tcW w:w="925" w:type="dxa"/>
          </w:tcPr>
          <w:p w14:paraId="75136870" w14:textId="77777777" w:rsidR="00462844" w:rsidRDefault="00462844" w:rsidP="00C03477">
            <w:pPr>
              <w:jc w:val="left"/>
            </w:pPr>
            <w:r>
              <w:rPr>
                <w:sz w:val="22"/>
              </w:rPr>
              <w:t>AZ</w:t>
            </w:r>
          </w:p>
        </w:tc>
      </w:tr>
      <w:tr w:rsidR="00462844" w14:paraId="7D55312E" w14:textId="77777777" w:rsidTr="00462844">
        <w:trPr>
          <w:cantSplit/>
        </w:trPr>
        <w:tc>
          <w:tcPr>
            <w:tcW w:w="2830" w:type="dxa"/>
          </w:tcPr>
          <w:p w14:paraId="38AF8CD6" w14:textId="77777777" w:rsidR="00462844" w:rsidRDefault="00462844" w:rsidP="00C03477">
            <w:pPr>
              <w:jc w:val="left"/>
            </w:pPr>
            <w:r>
              <w:rPr>
                <w:sz w:val="22"/>
              </w:rPr>
              <w:t xml:space="preserve">Ortalama kullanıcı, dengeli dağılım (4 </w:t>
            </w:r>
            <w:proofErr w:type="spellStart"/>
            <w:r>
              <w:rPr>
                <w:sz w:val="22"/>
              </w:rPr>
              <w:t>sa</w:t>
            </w:r>
            <w:proofErr w:type="spellEnd"/>
            <w:r>
              <w:rPr>
                <w:sz w:val="22"/>
              </w:rPr>
              <w:t>)</w:t>
            </w:r>
          </w:p>
        </w:tc>
        <w:tc>
          <w:tcPr>
            <w:tcW w:w="959" w:type="dxa"/>
          </w:tcPr>
          <w:p w14:paraId="41BAAFFB" w14:textId="77777777" w:rsidR="00462844" w:rsidRDefault="00462844" w:rsidP="00C03477">
            <w:pPr>
              <w:jc w:val="left"/>
            </w:pPr>
            <w:r>
              <w:rPr>
                <w:sz w:val="22"/>
              </w:rPr>
              <w:t>240 dk</w:t>
            </w:r>
          </w:p>
        </w:tc>
        <w:tc>
          <w:tcPr>
            <w:tcW w:w="2566" w:type="dxa"/>
          </w:tcPr>
          <w:p w14:paraId="31FDF98A" w14:textId="77777777" w:rsidR="00462844" w:rsidRDefault="00462844" w:rsidP="00C03477">
            <w:pPr>
              <w:jc w:val="left"/>
            </w:pPr>
            <w:r>
              <w:rPr>
                <w:sz w:val="22"/>
              </w:rPr>
              <w:t>242,1</w:t>
            </w:r>
          </w:p>
        </w:tc>
        <w:tc>
          <w:tcPr>
            <w:tcW w:w="1787" w:type="dxa"/>
          </w:tcPr>
          <w:p w14:paraId="775AF64D" w14:textId="77777777" w:rsidR="00462844" w:rsidRDefault="00462844" w:rsidP="00C03477">
            <w:pPr>
              <w:jc w:val="left"/>
            </w:pPr>
            <w:r>
              <w:rPr>
                <w:sz w:val="22"/>
              </w:rPr>
              <w:t>42,8</w:t>
            </w:r>
          </w:p>
        </w:tc>
        <w:tc>
          <w:tcPr>
            <w:tcW w:w="925" w:type="dxa"/>
          </w:tcPr>
          <w:p w14:paraId="77A7D9A3" w14:textId="77777777" w:rsidR="00462844" w:rsidRDefault="00462844" w:rsidP="00C03477">
            <w:pPr>
              <w:jc w:val="left"/>
            </w:pPr>
            <w:r>
              <w:rPr>
                <w:sz w:val="22"/>
              </w:rPr>
              <w:t>ORTA</w:t>
            </w:r>
          </w:p>
        </w:tc>
      </w:tr>
      <w:tr w:rsidR="00462844" w14:paraId="2F16EB72" w14:textId="77777777" w:rsidTr="00462844">
        <w:trPr>
          <w:cantSplit/>
        </w:trPr>
        <w:tc>
          <w:tcPr>
            <w:tcW w:w="2830" w:type="dxa"/>
          </w:tcPr>
          <w:p w14:paraId="484CB25D" w14:textId="77777777" w:rsidR="00462844" w:rsidRDefault="00462844" w:rsidP="00C03477">
            <w:pPr>
              <w:jc w:val="left"/>
            </w:pPr>
            <w:r>
              <w:rPr>
                <w:sz w:val="22"/>
              </w:rPr>
              <w:t>Üretim ağırlıklı, kötü örüntü (gece, uzun bloklar)</w:t>
            </w:r>
          </w:p>
        </w:tc>
        <w:tc>
          <w:tcPr>
            <w:tcW w:w="959" w:type="dxa"/>
          </w:tcPr>
          <w:p w14:paraId="41636EFB" w14:textId="77777777" w:rsidR="00462844" w:rsidRDefault="00462844" w:rsidP="00C03477">
            <w:pPr>
              <w:jc w:val="left"/>
            </w:pPr>
            <w:r>
              <w:rPr>
                <w:sz w:val="22"/>
              </w:rPr>
              <w:t>330 dk</w:t>
            </w:r>
          </w:p>
        </w:tc>
        <w:tc>
          <w:tcPr>
            <w:tcW w:w="2566" w:type="dxa"/>
          </w:tcPr>
          <w:p w14:paraId="1EA55AD1" w14:textId="77777777" w:rsidR="00462844" w:rsidRDefault="00462844" w:rsidP="00C03477">
            <w:pPr>
              <w:jc w:val="left"/>
            </w:pPr>
            <w:r>
              <w:rPr>
                <w:sz w:val="22"/>
              </w:rPr>
              <w:t>337,3</w:t>
            </w:r>
          </w:p>
        </w:tc>
        <w:tc>
          <w:tcPr>
            <w:tcW w:w="1787" w:type="dxa"/>
          </w:tcPr>
          <w:p w14:paraId="4899D047" w14:textId="77777777" w:rsidR="00462844" w:rsidRDefault="00462844" w:rsidP="00C03477">
            <w:pPr>
              <w:jc w:val="left"/>
            </w:pPr>
            <w:r>
              <w:rPr>
                <w:sz w:val="22"/>
              </w:rPr>
              <w:t>54,1</w:t>
            </w:r>
          </w:p>
        </w:tc>
        <w:tc>
          <w:tcPr>
            <w:tcW w:w="925" w:type="dxa"/>
          </w:tcPr>
          <w:p w14:paraId="4FD81127" w14:textId="77777777" w:rsidR="00462844" w:rsidRDefault="00462844" w:rsidP="00C03477">
            <w:pPr>
              <w:jc w:val="left"/>
            </w:pPr>
            <w:r>
              <w:rPr>
                <w:sz w:val="22"/>
              </w:rPr>
              <w:t>ORTA</w:t>
            </w:r>
          </w:p>
        </w:tc>
      </w:tr>
      <w:tr w:rsidR="00462844" w14:paraId="1DBF0915" w14:textId="77777777" w:rsidTr="00462844">
        <w:trPr>
          <w:cantSplit/>
        </w:trPr>
        <w:tc>
          <w:tcPr>
            <w:tcW w:w="2830" w:type="dxa"/>
          </w:tcPr>
          <w:p w14:paraId="1D534BEF" w14:textId="77777777" w:rsidR="00462844" w:rsidRDefault="00462844" w:rsidP="00C03477">
            <w:pPr>
              <w:jc w:val="left"/>
            </w:pPr>
            <w:r>
              <w:rPr>
                <w:sz w:val="22"/>
              </w:rPr>
              <w:t>Ağır tüketici (gece kullanımı, hareketsiz)</w:t>
            </w:r>
          </w:p>
        </w:tc>
        <w:tc>
          <w:tcPr>
            <w:tcW w:w="959" w:type="dxa"/>
          </w:tcPr>
          <w:p w14:paraId="1F94C94C" w14:textId="77777777" w:rsidR="00462844" w:rsidRDefault="00462844" w:rsidP="00C03477">
            <w:pPr>
              <w:jc w:val="left"/>
            </w:pPr>
            <w:r>
              <w:rPr>
                <w:sz w:val="22"/>
              </w:rPr>
              <w:t>390 dk</w:t>
            </w:r>
          </w:p>
        </w:tc>
        <w:tc>
          <w:tcPr>
            <w:tcW w:w="2566" w:type="dxa"/>
          </w:tcPr>
          <w:p w14:paraId="29FB284D" w14:textId="77777777" w:rsidR="00462844" w:rsidRDefault="00462844" w:rsidP="00C03477">
            <w:pPr>
              <w:jc w:val="left"/>
            </w:pPr>
            <w:r>
              <w:rPr>
                <w:sz w:val="22"/>
              </w:rPr>
              <w:t>768,8</w:t>
            </w:r>
          </w:p>
        </w:tc>
        <w:tc>
          <w:tcPr>
            <w:tcW w:w="1787" w:type="dxa"/>
          </w:tcPr>
          <w:p w14:paraId="2345D496" w14:textId="77777777" w:rsidR="00462844" w:rsidRDefault="00462844" w:rsidP="00C03477">
            <w:pPr>
              <w:jc w:val="left"/>
            </w:pPr>
            <w:r>
              <w:rPr>
                <w:sz w:val="22"/>
              </w:rPr>
              <w:t>83,1</w:t>
            </w:r>
          </w:p>
        </w:tc>
        <w:tc>
          <w:tcPr>
            <w:tcW w:w="925" w:type="dxa"/>
          </w:tcPr>
          <w:p w14:paraId="48F94453" w14:textId="77777777" w:rsidR="00462844" w:rsidRDefault="00462844" w:rsidP="00C03477">
            <w:pPr>
              <w:jc w:val="left"/>
            </w:pPr>
            <w:r>
              <w:rPr>
                <w:sz w:val="22"/>
              </w:rPr>
              <w:t>ÇOK</w:t>
            </w:r>
          </w:p>
        </w:tc>
      </w:tr>
    </w:tbl>
    <w:p w14:paraId="29FEBC04" w14:textId="77777777" w:rsidR="00460165" w:rsidRDefault="00CA6DBB" w:rsidP="00462844">
      <w:pPr>
        <w:spacing w:after="120"/>
        <w:ind w:left="0" w:firstLine="0"/>
      </w:pPr>
      <w:r>
        <w:rPr>
          <w:i/>
          <w:sz w:val="18"/>
        </w:rPr>
        <w:t>Tablo 2. Kural tabanlı risk motorunun referans uygulamasıyla üretilmiş örnek profiller. Beş profilde de ölçek yanıtı bulunmadığından skor yalnızca davranış verisinden gelmektedir.</w:t>
      </w:r>
    </w:p>
    <w:p w14:paraId="2C7FBE05" w14:textId="5DA1E037" w:rsidR="00460165" w:rsidRDefault="00CA6DBB" w:rsidP="00AB1EEE">
      <w:pPr>
        <w:ind w:left="-5"/>
      </w:pPr>
      <w:proofErr w:type="spellStart"/>
      <w:r>
        <w:t>Yeşilİz</w:t>
      </w:r>
      <w:proofErr w:type="spellEnd"/>
      <w:r w:rsidR="008863A9">
        <w:t>,</w:t>
      </w:r>
      <w:r>
        <w:t xml:space="preserve"> ölçmekle yetinmeyip harekete geçirmesi, cezalandırmak yerine dürtmesi, ham süre yerine kategori ve örüntü duyarlı ölçüm yapması, sağlıklı davranışı gerçek dünyada karşılığı olan ödüllerle pekiştirmesi ve riskli kullanıcıyı açık rıza ile kurumsal bir destek ağına bağlaması yönleriyle mevcut çözümlerden ayrılmaktadır.</w:t>
      </w:r>
    </w:p>
    <w:p w14:paraId="654279EF" w14:textId="00B373AF" w:rsidR="00F4408D" w:rsidRDefault="00CA6DBB" w:rsidP="00AB1EEE">
      <w:pPr>
        <w:spacing w:after="120"/>
        <w:ind w:left="-5"/>
      </w:pPr>
      <w:r>
        <w:t>Kullanıcı uygulamayı bir kez kurar ve izinleri kademeli olarak verir. Sonrasında ölçüm arka planda çalışır</w:t>
      </w:r>
      <w:r w:rsidR="00227B9D">
        <w:t>,</w:t>
      </w:r>
      <w:r>
        <w:t xml:space="preserve"> kullanıcıdan yalnızca günde birkaç saniyelik kısa geri bildirimler (uyku doğrulaması, ruh hâli) istenir. Uygulama içi “spor başlat” özelliği, ekrandan koparılan zamanı zaman damgalı bir aktiviteye dönüştürür. Tamamlanan görevler puana, puanlar haftalık lig sıralamasına ve kademeli ödüllere dönüşür: dijital rozet, kullanıcı adına fidan bağışı, Yeşilay market kuponu ve spor/kitap kuponu.</w:t>
      </w:r>
    </w:p>
    <w:p w14:paraId="6205E2C8" w14:textId="5C36B7DB" w:rsidR="00F4408D" w:rsidRDefault="00CA6DBB" w:rsidP="00AB1EEE">
      <w:pPr>
        <w:spacing w:after="120"/>
        <w:ind w:left="-5"/>
      </w:pPr>
      <w:r>
        <w:t>Günlük yaşamda kullanım şöyle işler: kullanıcı gününe uygulamayı açmadan başlar, ölçüm arka planda yürür. Öğleden sonra kısa video uygulamasında kesintisiz kırk dakikayı aştığında ekranda birkaç saniye görünen bir bildirim belirir</w:t>
      </w:r>
      <w:r w:rsidR="0036066C">
        <w:t>,</w:t>
      </w:r>
      <w:r>
        <w:t xml:space="preserve"> kullanıcı isterse “spor başlat” ile on beş dakikalık bir yürüyüşü kaydeder, istemezse bildirimi görmezden gelir. Gece 23.30’dan sonraki kullanım ayrı bir örüntü göstergesi olarak işaretlenir. Ertesi sabah bir önceki günün kategori dağılımı ve risk bandı tek ekranda görünür</w:t>
      </w:r>
      <w:r w:rsidR="0036066C">
        <w:t>,</w:t>
      </w:r>
      <w:r>
        <w:t xml:space="preserve"> hafta sonunda haftalık özet ve lig sıralaması gelir.</w:t>
      </w:r>
    </w:p>
    <w:p w14:paraId="3BA9941E" w14:textId="724F1C90" w:rsidR="00460165" w:rsidRDefault="00CA6DBB" w:rsidP="00AB1EEE">
      <w:pPr>
        <w:spacing w:after="120"/>
        <w:ind w:left="-5"/>
      </w:pPr>
      <w:r>
        <w:t>Sahada kullanım üç ortam için planlanmıştır: okulda rehberlik servisi, öğrencinin kendi rızasıyla paylaştığı haftalık özeti görüşme başlatma aracı olarak kullanabilir</w:t>
      </w:r>
      <w:r w:rsidR="0036066C">
        <w:t>,</w:t>
      </w:r>
      <w:r>
        <w:t xml:space="preserve"> ailede ebeveyn, 18 yaş altı çocuğun ham verisini değil yalnızca risk bandı ve haftalık özetini görür</w:t>
      </w:r>
      <w:r w:rsidR="00227B9D">
        <w:t>,</w:t>
      </w:r>
      <w:r>
        <w:t xml:space="preserve"> danışmanlık ortamında YEDAM uzmanı, açık rızayla paylaşılan örüntü özetini görüşme için somut bir başlangıç noktası alabilir. Kişisel günlük hedef herkes için aynı değildir</w:t>
      </w:r>
      <w:r w:rsidR="00227B9D">
        <w:t>,</w:t>
      </w:r>
      <w:r>
        <w:t xml:space="preserve"> kullanıcının kendi başlangıç düzeyinden belirlenir ve TBM’in önerdiği 120 dakikanın altına indirilmez. Hedefin haftalık kademeli azaltılması sonraki sürümler için planlanmaktadır.</w:t>
      </w:r>
    </w:p>
    <w:p w14:paraId="73A4159E" w14:textId="77777777" w:rsidR="00460165" w:rsidRPr="00A47D6C" w:rsidRDefault="00CA6DBB" w:rsidP="00AB1EEE">
      <w:pPr>
        <w:pStyle w:val="Heading1"/>
        <w:spacing w:line="276" w:lineRule="auto"/>
        <w:ind w:left="-5" w:right="0"/>
        <w:rPr>
          <w:rFonts w:ascii="Arial Black" w:hAnsi="Arial Black"/>
        </w:rPr>
      </w:pPr>
      <w:bookmarkStart w:id="6" w:name="_Toc15453"/>
      <w:r w:rsidRPr="00A47D6C">
        <w:rPr>
          <w:rFonts w:ascii="Arial Black" w:hAnsi="Arial Black"/>
        </w:rPr>
        <w:lastRenderedPageBreak/>
        <w:t>ÖZGÜNLÜK, UYGULANABİLİRLİK VE SÜRDÜRÜLEBİLİRLİK</w:t>
      </w:r>
      <w:r w:rsidRPr="00A47D6C">
        <w:rPr>
          <w:rFonts w:ascii="Arial Black" w:hAnsi="Arial Black"/>
          <w:b w:val="0"/>
          <w:sz w:val="32"/>
        </w:rPr>
        <w:t xml:space="preserve"> </w:t>
      </w:r>
      <w:bookmarkEnd w:id="6"/>
    </w:p>
    <w:p w14:paraId="78DE3C9D" w14:textId="75ECD7BF" w:rsidR="00460165" w:rsidRPr="00A47D6C" w:rsidRDefault="00E05F1F" w:rsidP="00AB1EEE">
      <w:pPr>
        <w:pStyle w:val="Heading2"/>
        <w:spacing w:line="276" w:lineRule="auto"/>
        <w:ind w:left="545" w:hanging="560"/>
        <w:rPr>
          <w:rFonts w:ascii="Arial Black" w:hAnsi="Arial Black"/>
          <w:sz w:val="28"/>
          <w:szCs w:val="28"/>
        </w:rPr>
      </w:pPr>
      <w:bookmarkStart w:id="7" w:name="_Toc15454"/>
      <w:r>
        <w:rPr>
          <w:rFonts w:ascii="Arial Black" w:hAnsi="Arial Black"/>
          <w:sz w:val="28"/>
          <w:szCs w:val="28"/>
        </w:rPr>
        <w:t xml:space="preserve"> </w:t>
      </w:r>
      <w:r w:rsidR="00CA6DBB" w:rsidRPr="00A47D6C">
        <w:rPr>
          <w:rFonts w:ascii="Arial Black" w:hAnsi="Arial Black"/>
          <w:sz w:val="28"/>
          <w:szCs w:val="28"/>
        </w:rPr>
        <w:t>Özgünlük</w:t>
      </w:r>
      <w:r w:rsidR="00CA6DBB" w:rsidRPr="00A47D6C">
        <w:rPr>
          <w:rFonts w:ascii="Arial Black" w:hAnsi="Arial Black"/>
          <w:b w:val="0"/>
          <w:sz w:val="28"/>
          <w:szCs w:val="28"/>
        </w:rPr>
        <w:t xml:space="preserve"> </w:t>
      </w:r>
      <w:bookmarkEnd w:id="7"/>
    </w:p>
    <w:p w14:paraId="00C85ABC" w14:textId="08142423" w:rsidR="00793550" w:rsidRDefault="00CA6DBB" w:rsidP="00AB1EEE">
      <w:pPr>
        <w:ind w:left="-5"/>
      </w:pPr>
      <w:r>
        <w:t xml:space="preserve">Projenin özgün değeri tamamen yeni bir teknoloji icat etme iddiasında değil, problemi ele alış ve çözümü kurgulama biçimindedir. Takım, alanyazını ve mevcut uygulamaları inceledikten sonra dört noktada kendi yaklaşımını geliştirmiştir. </w:t>
      </w:r>
    </w:p>
    <w:p w14:paraId="197742D1" w14:textId="5FCB856C" w:rsidR="00793550" w:rsidRPr="00793550" w:rsidRDefault="00793550" w:rsidP="00AB1EEE">
      <w:pPr>
        <w:ind w:left="-5"/>
      </w:pPr>
      <w:r w:rsidRPr="00793550">
        <w:t>Kategori ve Örüntü Duyarlı Ölçüm</w:t>
      </w:r>
      <w:r w:rsidR="00D70888">
        <w:t>,</w:t>
      </w:r>
      <w:r w:rsidR="00E05F1F">
        <w:t xml:space="preserve"> e</w:t>
      </w:r>
      <w:r w:rsidRPr="00793550">
        <w:t>kran süresini "kör bir metrik" olarak reddeden sistem, sürenin amacını, zamanlamasını ve kesintisizliğini esas alır. İki saatlik video kurgu seansı "derin çalışma" olarak nitelendirilirken, aynı süredeki kısa video tüketimi "kompulsif kullanım" olarak ayrıştırılır</w:t>
      </w:r>
      <w:r w:rsidR="00D70888">
        <w:t xml:space="preserve">, </w:t>
      </w:r>
      <w:r w:rsidRPr="00793550">
        <w:t>bu iki farklı deneyim aynı metrikle ölçülemez.</w:t>
      </w:r>
    </w:p>
    <w:p w14:paraId="0F4B12F6" w14:textId="12011907" w:rsidR="00793550" w:rsidRPr="00793550" w:rsidRDefault="00793550" w:rsidP="00AB1EEE">
      <w:pPr>
        <w:ind w:left="-5"/>
      </w:pPr>
      <w:r w:rsidRPr="00793550">
        <w:t>Hibrit Risk Modeli ve Soğuk Başlangıç Çözümü</w:t>
      </w:r>
      <w:r w:rsidR="00D70888">
        <w:t>,</w:t>
      </w:r>
      <w:r w:rsidR="00E05F1F">
        <w:t xml:space="preserve"> s</w:t>
      </w:r>
      <w:r w:rsidRPr="00793550">
        <w:t>istem, sadece geçmişe dayalı değişim takibi yapmaz</w:t>
      </w:r>
      <w:r w:rsidR="00D70888">
        <w:t>.</w:t>
      </w:r>
      <w:r w:rsidRPr="00793550">
        <w:t xml:space="preserve"> </w:t>
      </w:r>
      <w:r w:rsidR="00D70888" w:rsidRPr="00793550">
        <w:t>Bu</w:t>
      </w:r>
      <w:r w:rsidRPr="00793550">
        <w:t xml:space="preserve"> durum en baştan problemli kullanımı olan bireylerin kaçırılmasına neden olur. Bu sorunu aşmak için kurulumda uygulanan doğrulanmış psikometrik ölçeklerle davranış verisinden bağımsız bir başlangıç referansı oluşturulur</w:t>
      </w:r>
      <w:r w:rsidR="00D70888">
        <w:t>,</w:t>
      </w:r>
      <w:r w:rsidRPr="00793550">
        <w:t xml:space="preserve"> bu ölçek, model kalibrasyonunda etiket işlevi görür.</w:t>
      </w:r>
    </w:p>
    <w:p w14:paraId="4E232256" w14:textId="4B02177C" w:rsidR="00793550" w:rsidRPr="00793550" w:rsidRDefault="00793550" w:rsidP="00AB1EEE">
      <w:pPr>
        <w:ind w:left="-5"/>
      </w:pPr>
      <w:r>
        <w:t>Ödülün Risk Skorundan Ayrılması</w:t>
      </w:r>
      <w:r w:rsidR="00D70888">
        <w:t>,</w:t>
      </w:r>
      <w:r>
        <w:t xml:space="preserve"> puan sistemi, durumu değil çabayı ödüllendirmek amacıyla risk skorundan bağımsız kurgulanmıştır. Başarısızlık cezalandırılmaz ve günlük puan tavanı ile aşırı kazanım engellenir. Lig sıralaması kullanıcının risk düzeyine göre değil, kazandığı çaba puanına göre oluşur</w:t>
      </w:r>
      <w:r w:rsidR="00D70888">
        <w:t>. B</w:t>
      </w:r>
      <w:r>
        <w:t>öylece listenin üst sıraları hâlihazırda az riskli kullanıcılara kalmaz, alışkanlığını fiilen değiştiren yüksek riskli kullanıcı da yükselebilir. Ayrıca fiziksel aktivite skor düşüşü sağlamaz, yalnızca sınırlı sönümleme yapar</w:t>
      </w:r>
      <w:r w:rsidR="00D70888">
        <w:t>,</w:t>
      </w:r>
      <w:r>
        <w:t xml:space="preserve"> böylece “spor yapınca istediğin kadar kullan” gibi yanlış bir ödül algısı önlenir.</w:t>
      </w:r>
    </w:p>
    <w:p w14:paraId="34E91536" w14:textId="221B749A" w:rsidR="00793550" w:rsidRPr="00793550" w:rsidRDefault="00793550" w:rsidP="00AB1EEE">
      <w:pPr>
        <w:ind w:left="-5"/>
      </w:pPr>
      <w:r w:rsidRPr="00793550">
        <w:t>Kurumsal Destek ve Gerçek Dünya Ödülleri</w:t>
      </w:r>
      <w:r w:rsidR="00D70888">
        <w:t>,</w:t>
      </w:r>
      <w:r w:rsidR="00E05F1F">
        <w:t xml:space="preserve"> t</w:t>
      </w:r>
      <w:r w:rsidRPr="00793550">
        <w:t>icari uygulamaların aksine Yeşilİz, riskli kullanıcıyı açık rıza ile YEDAM gibi gerçek destek mekanizmalarına bağlayan bir köprü işlevi görür. Ödüller ise dijital rozetlerle sınırlı kalmayıp</w:t>
      </w:r>
      <w:r w:rsidR="00227B9D">
        <w:t>,</w:t>
      </w:r>
      <w:r w:rsidRPr="00793550">
        <w:t xml:space="preserve"> spor, kültür ve fidan bağışı gibi gerçek dünya karşılıkları ile pekiştirilir.</w:t>
      </w:r>
    </w:p>
    <w:p w14:paraId="7F305FC2" w14:textId="0891E0BB" w:rsidR="00E05F1F" w:rsidRDefault="00793550" w:rsidP="00AB1EEE">
      <w:pPr>
        <w:spacing w:after="160"/>
        <w:ind w:left="0" w:firstLine="0"/>
      </w:pPr>
      <w:r>
        <w:t>Takım ayrıca kapsamı bilinçli olarak daraltmıştır. Konuşma tabanlı bir danışmanlık asistanı değerlendirilmiş</w:t>
      </w:r>
      <w:r w:rsidR="00D70888">
        <w:t>, a</w:t>
      </w:r>
      <w:r>
        <w:t>ncak alana özgü yapılandırılmış içeriğin yeterli derinlikte hazır bulunmaması ve reşit olmayan kullanıcı grubunda serbest metin etkileşiminin kriz protokolü ile insan gözetimi gerektiren etik yükü nedeniyle ilk sürüm kapsamı dışında bırakılmıştır. Aynı biçimde teşhis dili, içerik okuma, uygulama kilitleme ve konum takibi kapsam dışıdır.</w:t>
      </w:r>
    </w:p>
    <w:p w14:paraId="16DA05D3" w14:textId="77777777" w:rsidR="00460165" w:rsidRPr="00A47D6C" w:rsidRDefault="00E05F1F" w:rsidP="00AB1EEE">
      <w:pPr>
        <w:pStyle w:val="Heading2"/>
        <w:spacing w:line="276" w:lineRule="auto"/>
        <w:ind w:left="545" w:hanging="560"/>
        <w:rPr>
          <w:rFonts w:ascii="Arial Black" w:hAnsi="Arial Black"/>
          <w:sz w:val="28"/>
          <w:szCs w:val="28"/>
        </w:rPr>
      </w:pPr>
      <w:bookmarkStart w:id="8" w:name="_Toc15455"/>
      <w:bookmarkEnd w:id="8"/>
      <w:r>
        <w:rPr>
          <w:rFonts w:ascii="Arial Black" w:hAnsi="Arial Black"/>
          <w:sz w:val="28"/>
          <w:szCs w:val="28"/>
        </w:rPr>
        <w:t>Uygulanabilirlik ve Sürdürülebilirlik</w:t>
      </w:r>
    </w:p>
    <w:p w14:paraId="27DA6C1E" w14:textId="49161558" w:rsidR="00460165" w:rsidRDefault="00CA6DBB" w:rsidP="00AB1EEE">
      <w:pPr>
        <w:spacing w:after="0"/>
        <w:ind w:left="-5"/>
      </w:pPr>
      <w:r>
        <w:t xml:space="preserve">Projenin dayandığı veri kaynakları mevcut işletim sistemi arayüzleriyle erişilebilir niteliktedir. Takım, iki platformun sunduğu imkânları başlangıçta karşılaştırmış ve mimariyi bu kısıtlara göre kurmuştur. </w:t>
      </w:r>
    </w:p>
    <w:tbl>
      <w:tblPr>
        <w:tblStyle w:val="TableGrid"/>
        <w:tblW w:w="9072" w:type="dxa"/>
        <w:tblInd w:w="5" w:type="dxa"/>
        <w:tblCellMar>
          <w:top w:w="66" w:type="dxa"/>
          <w:left w:w="91" w:type="dxa"/>
          <w:right w:w="41" w:type="dxa"/>
        </w:tblCellMar>
        <w:tblLook w:val="04A0" w:firstRow="1" w:lastRow="0" w:firstColumn="1" w:lastColumn="0" w:noHBand="0" w:noVBand="1"/>
      </w:tblPr>
      <w:tblGrid>
        <w:gridCol w:w="2870"/>
        <w:gridCol w:w="3101"/>
        <w:gridCol w:w="3101"/>
      </w:tblGrid>
      <w:tr w:rsidR="00460165" w14:paraId="12CE5AD5" w14:textId="77777777">
        <w:trPr>
          <w:cantSplit/>
          <w:trHeight w:val="360"/>
          <w:tblHeader/>
        </w:trPr>
        <w:tc>
          <w:tcPr>
            <w:tcW w:w="2870" w:type="dxa"/>
            <w:tcBorders>
              <w:top w:val="single" w:sz="4" w:space="0" w:color="000000"/>
              <w:left w:val="single" w:sz="4" w:space="0" w:color="000000"/>
              <w:bottom w:val="single" w:sz="4" w:space="0" w:color="000000"/>
              <w:right w:val="single" w:sz="4" w:space="0" w:color="000000"/>
            </w:tcBorders>
          </w:tcPr>
          <w:p w14:paraId="01729052" w14:textId="77777777" w:rsidR="00460165" w:rsidRPr="00F4408D" w:rsidRDefault="00CA6DBB" w:rsidP="00AB1EEE">
            <w:pPr>
              <w:spacing w:after="0"/>
              <w:ind w:left="0" w:firstLine="0"/>
              <w:jc w:val="left"/>
              <w:rPr>
                <w:szCs w:val="24"/>
              </w:rPr>
            </w:pPr>
            <w:r w:rsidRPr="00F4408D">
              <w:rPr>
                <w:b/>
                <w:szCs w:val="24"/>
              </w:rPr>
              <w:lastRenderedPageBreak/>
              <w:t>Yetenek</w:t>
            </w:r>
            <w:r w:rsidRPr="00F4408D">
              <w:rPr>
                <w:szCs w:val="24"/>
              </w:rPr>
              <w:t xml:space="preserve"> </w:t>
            </w:r>
          </w:p>
        </w:tc>
        <w:tc>
          <w:tcPr>
            <w:tcW w:w="3101" w:type="dxa"/>
            <w:tcBorders>
              <w:top w:val="single" w:sz="4" w:space="0" w:color="000000"/>
              <w:left w:val="single" w:sz="4" w:space="0" w:color="000000"/>
              <w:bottom w:val="single" w:sz="4" w:space="0" w:color="000000"/>
              <w:right w:val="single" w:sz="4" w:space="0" w:color="000000"/>
            </w:tcBorders>
          </w:tcPr>
          <w:p w14:paraId="23174FF7" w14:textId="77777777" w:rsidR="00460165" w:rsidRPr="00F4408D" w:rsidRDefault="00CA6DBB" w:rsidP="00AB1EEE">
            <w:pPr>
              <w:spacing w:after="0"/>
              <w:ind w:left="0" w:firstLine="0"/>
              <w:jc w:val="left"/>
              <w:rPr>
                <w:szCs w:val="24"/>
              </w:rPr>
            </w:pPr>
            <w:r w:rsidRPr="00F4408D">
              <w:rPr>
                <w:b/>
                <w:szCs w:val="24"/>
              </w:rPr>
              <w:t>Android</w:t>
            </w:r>
            <w:r w:rsidRPr="00F4408D">
              <w:rPr>
                <w:szCs w:val="24"/>
              </w:rPr>
              <w:t xml:space="preserve"> </w:t>
            </w:r>
          </w:p>
        </w:tc>
        <w:tc>
          <w:tcPr>
            <w:tcW w:w="3101" w:type="dxa"/>
            <w:tcBorders>
              <w:top w:val="single" w:sz="4" w:space="0" w:color="000000"/>
              <w:left w:val="single" w:sz="4" w:space="0" w:color="000000"/>
              <w:bottom w:val="single" w:sz="4" w:space="0" w:color="000000"/>
              <w:right w:val="single" w:sz="4" w:space="0" w:color="000000"/>
            </w:tcBorders>
          </w:tcPr>
          <w:p w14:paraId="506376B8" w14:textId="77777777" w:rsidR="00460165" w:rsidRPr="00F4408D" w:rsidRDefault="00CA6DBB" w:rsidP="00AB1EEE">
            <w:pPr>
              <w:spacing w:after="0"/>
              <w:ind w:left="0" w:firstLine="0"/>
              <w:jc w:val="left"/>
              <w:rPr>
                <w:szCs w:val="24"/>
              </w:rPr>
            </w:pPr>
            <w:r w:rsidRPr="00F4408D">
              <w:rPr>
                <w:b/>
                <w:szCs w:val="24"/>
              </w:rPr>
              <w:t>iOS</w:t>
            </w:r>
            <w:r w:rsidRPr="00F4408D">
              <w:rPr>
                <w:szCs w:val="24"/>
              </w:rPr>
              <w:t xml:space="preserve"> </w:t>
            </w:r>
          </w:p>
        </w:tc>
      </w:tr>
      <w:tr w:rsidR="00460165" w14:paraId="663724B0" w14:textId="77777777">
        <w:trPr>
          <w:cantSplit/>
          <w:trHeight w:val="360"/>
        </w:trPr>
        <w:tc>
          <w:tcPr>
            <w:tcW w:w="2870" w:type="dxa"/>
            <w:tcBorders>
              <w:top w:val="single" w:sz="4" w:space="0" w:color="000000"/>
              <w:left w:val="single" w:sz="4" w:space="0" w:color="000000"/>
              <w:bottom w:val="single" w:sz="4" w:space="0" w:color="000000"/>
              <w:right w:val="single" w:sz="4" w:space="0" w:color="000000"/>
            </w:tcBorders>
          </w:tcPr>
          <w:p w14:paraId="117F616B" w14:textId="77777777" w:rsidR="00460165" w:rsidRPr="00F4408D" w:rsidRDefault="00CA6DBB" w:rsidP="00AB1EEE">
            <w:pPr>
              <w:spacing w:after="0"/>
              <w:ind w:left="0" w:firstLine="0"/>
              <w:jc w:val="left"/>
              <w:rPr>
                <w:szCs w:val="24"/>
              </w:rPr>
            </w:pPr>
            <w:r w:rsidRPr="00F4408D">
              <w:rPr>
                <w:szCs w:val="24"/>
              </w:rPr>
              <w:t xml:space="preserve">Uygulama kimliği </w:t>
            </w:r>
          </w:p>
        </w:tc>
        <w:tc>
          <w:tcPr>
            <w:tcW w:w="3101" w:type="dxa"/>
            <w:tcBorders>
              <w:top w:val="single" w:sz="4" w:space="0" w:color="000000"/>
              <w:left w:val="single" w:sz="4" w:space="0" w:color="000000"/>
              <w:bottom w:val="single" w:sz="4" w:space="0" w:color="000000"/>
              <w:right w:val="single" w:sz="4" w:space="0" w:color="000000"/>
            </w:tcBorders>
          </w:tcPr>
          <w:p w14:paraId="5EC8F6A6" w14:textId="77777777" w:rsidR="00460165" w:rsidRPr="00F4408D" w:rsidRDefault="00CA6DBB" w:rsidP="00AB1EEE">
            <w:pPr>
              <w:spacing w:after="0"/>
              <w:ind w:left="0" w:firstLine="0"/>
              <w:jc w:val="left"/>
              <w:rPr>
                <w:szCs w:val="24"/>
              </w:rPr>
            </w:pPr>
            <w:r w:rsidRPr="00F4408D">
              <w:rPr>
                <w:szCs w:val="24"/>
              </w:rPr>
              <w:t xml:space="preserve">Gerçek paket adı alınabilir </w:t>
            </w:r>
          </w:p>
        </w:tc>
        <w:tc>
          <w:tcPr>
            <w:tcW w:w="3101" w:type="dxa"/>
            <w:tcBorders>
              <w:top w:val="single" w:sz="4" w:space="0" w:color="000000"/>
              <w:left w:val="single" w:sz="4" w:space="0" w:color="000000"/>
              <w:bottom w:val="single" w:sz="4" w:space="0" w:color="000000"/>
              <w:right w:val="single" w:sz="4" w:space="0" w:color="000000"/>
            </w:tcBorders>
          </w:tcPr>
          <w:p w14:paraId="5EAB21A8" w14:textId="77777777" w:rsidR="00460165" w:rsidRPr="00F4408D" w:rsidRDefault="00CA6DBB" w:rsidP="00AB1EEE">
            <w:pPr>
              <w:spacing w:after="0"/>
              <w:ind w:left="0" w:firstLine="0"/>
              <w:jc w:val="left"/>
              <w:rPr>
                <w:szCs w:val="24"/>
              </w:rPr>
            </w:pPr>
            <w:r w:rsidRPr="00F4408D">
              <w:rPr>
                <w:szCs w:val="24"/>
              </w:rPr>
              <w:t xml:space="preserve">Opak token, uygulama bilinemez </w:t>
            </w:r>
          </w:p>
        </w:tc>
      </w:tr>
      <w:tr w:rsidR="00460165" w14:paraId="60608C3F" w14:textId="77777777">
        <w:trPr>
          <w:cantSplit/>
          <w:trHeight w:val="360"/>
        </w:trPr>
        <w:tc>
          <w:tcPr>
            <w:tcW w:w="2870" w:type="dxa"/>
            <w:tcBorders>
              <w:top w:val="single" w:sz="4" w:space="0" w:color="000000"/>
              <w:left w:val="single" w:sz="4" w:space="0" w:color="000000"/>
              <w:bottom w:val="single" w:sz="4" w:space="0" w:color="000000"/>
              <w:right w:val="single" w:sz="4" w:space="0" w:color="000000"/>
            </w:tcBorders>
          </w:tcPr>
          <w:p w14:paraId="6C875B09" w14:textId="77777777" w:rsidR="00460165" w:rsidRPr="00F4408D" w:rsidRDefault="00CA6DBB" w:rsidP="00AB1EEE">
            <w:pPr>
              <w:spacing w:after="0"/>
              <w:ind w:left="0" w:firstLine="0"/>
              <w:jc w:val="left"/>
              <w:rPr>
                <w:szCs w:val="24"/>
              </w:rPr>
            </w:pPr>
            <w:r w:rsidRPr="00F4408D">
              <w:rPr>
                <w:szCs w:val="24"/>
              </w:rPr>
              <w:t xml:space="preserve">Kategori belirleme </w:t>
            </w:r>
          </w:p>
        </w:tc>
        <w:tc>
          <w:tcPr>
            <w:tcW w:w="3101" w:type="dxa"/>
            <w:tcBorders>
              <w:top w:val="single" w:sz="4" w:space="0" w:color="000000"/>
              <w:left w:val="single" w:sz="4" w:space="0" w:color="000000"/>
              <w:bottom w:val="single" w:sz="4" w:space="0" w:color="000000"/>
              <w:right w:val="single" w:sz="4" w:space="0" w:color="000000"/>
            </w:tcBorders>
          </w:tcPr>
          <w:p w14:paraId="1FBC6614" w14:textId="77777777" w:rsidR="00460165" w:rsidRPr="00F4408D" w:rsidRDefault="00CA6DBB" w:rsidP="00AB1EEE">
            <w:pPr>
              <w:spacing w:after="0"/>
              <w:ind w:left="0" w:firstLine="0"/>
              <w:jc w:val="left"/>
              <w:rPr>
                <w:szCs w:val="24"/>
              </w:rPr>
            </w:pPr>
            <w:r w:rsidRPr="00F4408D">
              <w:rPr>
                <w:szCs w:val="24"/>
              </w:rPr>
              <w:t xml:space="preserve">Tablo üzerinden otomatik </w:t>
            </w:r>
          </w:p>
        </w:tc>
        <w:tc>
          <w:tcPr>
            <w:tcW w:w="3101" w:type="dxa"/>
            <w:tcBorders>
              <w:top w:val="single" w:sz="4" w:space="0" w:color="000000"/>
              <w:left w:val="single" w:sz="4" w:space="0" w:color="000000"/>
              <w:bottom w:val="single" w:sz="4" w:space="0" w:color="000000"/>
              <w:right w:val="single" w:sz="4" w:space="0" w:color="000000"/>
            </w:tcBorders>
          </w:tcPr>
          <w:p w14:paraId="19A4BFD8" w14:textId="77777777" w:rsidR="00460165" w:rsidRPr="00F4408D" w:rsidRDefault="00CA6DBB" w:rsidP="00AB1EEE">
            <w:pPr>
              <w:spacing w:after="0"/>
              <w:ind w:left="0" w:firstLine="0"/>
              <w:jc w:val="left"/>
              <w:rPr>
                <w:szCs w:val="24"/>
              </w:rPr>
            </w:pPr>
            <w:r w:rsidRPr="00F4408D">
              <w:rPr>
                <w:szCs w:val="24"/>
              </w:rPr>
              <w:t xml:space="preserve">Kullanıcı beyanı </w:t>
            </w:r>
          </w:p>
        </w:tc>
      </w:tr>
      <w:tr w:rsidR="00460165" w14:paraId="72C6CA06" w14:textId="77777777">
        <w:trPr>
          <w:cantSplit/>
          <w:trHeight w:val="360"/>
        </w:trPr>
        <w:tc>
          <w:tcPr>
            <w:tcW w:w="2870" w:type="dxa"/>
            <w:tcBorders>
              <w:top w:val="single" w:sz="4" w:space="0" w:color="000000"/>
              <w:left w:val="single" w:sz="4" w:space="0" w:color="000000"/>
              <w:bottom w:val="single" w:sz="4" w:space="0" w:color="000000"/>
              <w:right w:val="single" w:sz="4" w:space="0" w:color="000000"/>
            </w:tcBorders>
          </w:tcPr>
          <w:p w14:paraId="72F1315D" w14:textId="77777777" w:rsidR="00460165" w:rsidRPr="00F4408D" w:rsidRDefault="00CA6DBB" w:rsidP="00AB1EEE">
            <w:pPr>
              <w:spacing w:after="0"/>
              <w:ind w:left="0" w:firstLine="0"/>
              <w:jc w:val="left"/>
              <w:rPr>
                <w:szCs w:val="24"/>
              </w:rPr>
            </w:pPr>
            <w:r w:rsidRPr="00F4408D">
              <w:rPr>
                <w:szCs w:val="24"/>
              </w:rPr>
              <w:t xml:space="preserve">Kurulumda geçmiş veri </w:t>
            </w:r>
          </w:p>
        </w:tc>
        <w:tc>
          <w:tcPr>
            <w:tcW w:w="3101" w:type="dxa"/>
            <w:tcBorders>
              <w:top w:val="single" w:sz="4" w:space="0" w:color="000000"/>
              <w:left w:val="single" w:sz="4" w:space="0" w:color="000000"/>
              <w:bottom w:val="single" w:sz="4" w:space="0" w:color="000000"/>
              <w:right w:val="single" w:sz="4" w:space="0" w:color="000000"/>
            </w:tcBorders>
          </w:tcPr>
          <w:p w14:paraId="29FFACE1" w14:textId="77777777" w:rsidR="00460165" w:rsidRPr="00F4408D" w:rsidRDefault="00CA6DBB" w:rsidP="00AB1EEE">
            <w:pPr>
              <w:spacing w:after="0"/>
              <w:ind w:left="0" w:firstLine="0"/>
              <w:jc w:val="left"/>
              <w:rPr>
                <w:szCs w:val="24"/>
              </w:rPr>
            </w:pPr>
            <w:r w:rsidRPr="00F4408D">
              <w:rPr>
                <w:szCs w:val="24"/>
              </w:rPr>
              <w:t xml:space="preserve">Haftalar geriye erişilebilir </w:t>
            </w:r>
          </w:p>
        </w:tc>
        <w:tc>
          <w:tcPr>
            <w:tcW w:w="3101" w:type="dxa"/>
            <w:tcBorders>
              <w:top w:val="single" w:sz="4" w:space="0" w:color="000000"/>
              <w:left w:val="single" w:sz="4" w:space="0" w:color="000000"/>
              <w:bottom w:val="single" w:sz="4" w:space="0" w:color="000000"/>
              <w:right w:val="single" w:sz="4" w:space="0" w:color="000000"/>
            </w:tcBorders>
          </w:tcPr>
          <w:p w14:paraId="50980363" w14:textId="77777777" w:rsidR="00460165" w:rsidRPr="00F4408D" w:rsidRDefault="00CA6DBB" w:rsidP="00AB1EEE">
            <w:pPr>
              <w:spacing w:after="0"/>
              <w:ind w:left="0" w:firstLine="0"/>
              <w:jc w:val="left"/>
              <w:rPr>
                <w:szCs w:val="24"/>
              </w:rPr>
            </w:pPr>
            <w:r w:rsidRPr="00F4408D">
              <w:rPr>
                <w:szCs w:val="24"/>
              </w:rPr>
              <w:t xml:space="preserve">Yok </w:t>
            </w:r>
          </w:p>
        </w:tc>
      </w:tr>
      <w:tr w:rsidR="00460165" w14:paraId="6AA415A2" w14:textId="77777777">
        <w:trPr>
          <w:cantSplit/>
          <w:trHeight w:val="360"/>
        </w:trPr>
        <w:tc>
          <w:tcPr>
            <w:tcW w:w="2870" w:type="dxa"/>
            <w:tcBorders>
              <w:top w:val="single" w:sz="4" w:space="0" w:color="000000"/>
              <w:left w:val="single" w:sz="4" w:space="0" w:color="000000"/>
              <w:bottom w:val="single" w:sz="4" w:space="0" w:color="000000"/>
              <w:right w:val="single" w:sz="4" w:space="0" w:color="000000"/>
            </w:tcBorders>
          </w:tcPr>
          <w:p w14:paraId="4F4138F2" w14:textId="77777777" w:rsidR="00460165" w:rsidRPr="00F4408D" w:rsidRDefault="00CA6DBB" w:rsidP="00AB1EEE">
            <w:pPr>
              <w:spacing w:after="0"/>
              <w:ind w:left="0" w:firstLine="0"/>
              <w:jc w:val="left"/>
              <w:rPr>
                <w:szCs w:val="24"/>
              </w:rPr>
            </w:pPr>
            <w:r w:rsidRPr="00F4408D">
              <w:rPr>
                <w:szCs w:val="24"/>
              </w:rPr>
              <w:t xml:space="preserve">Veri çözünürlüğü </w:t>
            </w:r>
          </w:p>
        </w:tc>
        <w:tc>
          <w:tcPr>
            <w:tcW w:w="3101" w:type="dxa"/>
            <w:tcBorders>
              <w:top w:val="single" w:sz="4" w:space="0" w:color="000000"/>
              <w:left w:val="single" w:sz="4" w:space="0" w:color="000000"/>
              <w:bottom w:val="single" w:sz="4" w:space="0" w:color="000000"/>
              <w:right w:val="single" w:sz="4" w:space="0" w:color="000000"/>
            </w:tcBorders>
          </w:tcPr>
          <w:p w14:paraId="143283FE" w14:textId="77777777" w:rsidR="00460165" w:rsidRPr="00F4408D" w:rsidRDefault="00CA6DBB" w:rsidP="00AB1EEE">
            <w:pPr>
              <w:spacing w:after="0"/>
              <w:ind w:left="0" w:firstLine="0"/>
              <w:jc w:val="left"/>
              <w:rPr>
                <w:szCs w:val="24"/>
              </w:rPr>
            </w:pPr>
            <w:r w:rsidRPr="00F4408D">
              <w:rPr>
                <w:szCs w:val="24"/>
              </w:rPr>
              <w:t xml:space="preserve">Dakika bazında </w:t>
            </w:r>
          </w:p>
        </w:tc>
        <w:tc>
          <w:tcPr>
            <w:tcW w:w="3101" w:type="dxa"/>
            <w:tcBorders>
              <w:top w:val="single" w:sz="4" w:space="0" w:color="000000"/>
              <w:left w:val="single" w:sz="4" w:space="0" w:color="000000"/>
              <w:bottom w:val="single" w:sz="4" w:space="0" w:color="000000"/>
              <w:right w:val="single" w:sz="4" w:space="0" w:color="000000"/>
            </w:tcBorders>
          </w:tcPr>
          <w:p w14:paraId="70FE6636" w14:textId="77777777" w:rsidR="00460165" w:rsidRPr="00F4408D" w:rsidRDefault="00CA6DBB" w:rsidP="00AB1EEE">
            <w:pPr>
              <w:spacing w:after="0"/>
              <w:ind w:left="0" w:firstLine="0"/>
              <w:jc w:val="left"/>
              <w:rPr>
                <w:szCs w:val="24"/>
              </w:rPr>
            </w:pPr>
            <w:r w:rsidRPr="00F4408D">
              <w:rPr>
                <w:szCs w:val="24"/>
              </w:rPr>
              <w:t xml:space="preserve">Eşik olaylarıyla </w:t>
            </w:r>
            <w:proofErr w:type="spellStart"/>
            <w:r w:rsidRPr="00F4408D">
              <w:rPr>
                <w:szCs w:val="24"/>
              </w:rPr>
              <w:t>kuantize</w:t>
            </w:r>
            <w:proofErr w:type="spellEnd"/>
            <w:r w:rsidRPr="00F4408D">
              <w:rPr>
                <w:szCs w:val="24"/>
              </w:rPr>
              <w:t xml:space="preserve"> </w:t>
            </w:r>
          </w:p>
        </w:tc>
      </w:tr>
      <w:tr w:rsidR="00460165" w14:paraId="7A6545A4" w14:textId="77777777">
        <w:trPr>
          <w:cantSplit/>
          <w:trHeight w:val="360"/>
        </w:trPr>
        <w:tc>
          <w:tcPr>
            <w:tcW w:w="2870" w:type="dxa"/>
            <w:tcBorders>
              <w:top w:val="single" w:sz="4" w:space="0" w:color="000000"/>
              <w:left w:val="single" w:sz="4" w:space="0" w:color="000000"/>
              <w:bottom w:val="single" w:sz="4" w:space="0" w:color="000000"/>
              <w:right w:val="single" w:sz="4" w:space="0" w:color="000000"/>
            </w:tcBorders>
          </w:tcPr>
          <w:p w14:paraId="33DED6F9" w14:textId="77777777" w:rsidR="00460165" w:rsidRPr="00F4408D" w:rsidRDefault="00CA6DBB" w:rsidP="00AB1EEE">
            <w:pPr>
              <w:spacing w:after="0"/>
              <w:ind w:left="0" w:firstLine="0"/>
              <w:jc w:val="left"/>
              <w:rPr>
                <w:szCs w:val="24"/>
              </w:rPr>
            </w:pPr>
            <w:r w:rsidRPr="00F4408D">
              <w:rPr>
                <w:szCs w:val="24"/>
              </w:rPr>
              <w:t xml:space="preserve">Müdahale ekranı </w:t>
            </w:r>
          </w:p>
        </w:tc>
        <w:tc>
          <w:tcPr>
            <w:tcW w:w="3101" w:type="dxa"/>
            <w:tcBorders>
              <w:top w:val="single" w:sz="4" w:space="0" w:color="000000"/>
              <w:left w:val="single" w:sz="4" w:space="0" w:color="000000"/>
              <w:bottom w:val="single" w:sz="4" w:space="0" w:color="000000"/>
              <w:right w:val="single" w:sz="4" w:space="0" w:color="000000"/>
            </w:tcBorders>
          </w:tcPr>
          <w:p w14:paraId="06E9D03F" w14:textId="77777777" w:rsidR="00460165" w:rsidRPr="00F4408D" w:rsidRDefault="00CA6DBB" w:rsidP="00AB1EEE">
            <w:pPr>
              <w:spacing w:after="0"/>
              <w:ind w:left="0" w:firstLine="0"/>
              <w:jc w:val="left"/>
              <w:rPr>
                <w:szCs w:val="24"/>
              </w:rPr>
            </w:pPr>
            <w:proofErr w:type="spellStart"/>
            <w:r w:rsidRPr="00F4408D">
              <w:rPr>
                <w:szCs w:val="24"/>
              </w:rPr>
              <w:t>Overlay</w:t>
            </w:r>
            <w:proofErr w:type="spellEnd"/>
            <w:r w:rsidRPr="00F4408D">
              <w:rPr>
                <w:szCs w:val="24"/>
              </w:rPr>
              <w:t xml:space="preserve"> izniyle </w:t>
            </w:r>
          </w:p>
        </w:tc>
        <w:tc>
          <w:tcPr>
            <w:tcW w:w="3101" w:type="dxa"/>
            <w:tcBorders>
              <w:top w:val="single" w:sz="4" w:space="0" w:color="000000"/>
              <w:left w:val="single" w:sz="4" w:space="0" w:color="000000"/>
              <w:bottom w:val="single" w:sz="4" w:space="0" w:color="000000"/>
              <w:right w:val="single" w:sz="4" w:space="0" w:color="000000"/>
            </w:tcBorders>
          </w:tcPr>
          <w:p w14:paraId="52E6C6CB" w14:textId="77777777" w:rsidR="00460165" w:rsidRPr="00F4408D" w:rsidRDefault="00CA6DBB" w:rsidP="00AB1EEE">
            <w:pPr>
              <w:spacing w:after="0"/>
              <w:ind w:left="0" w:firstLine="0"/>
              <w:jc w:val="left"/>
              <w:rPr>
                <w:szCs w:val="24"/>
              </w:rPr>
            </w:pPr>
            <w:r w:rsidRPr="00F4408D">
              <w:rPr>
                <w:szCs w:val="24"/>
              </w:rPr>
              <w:t xml:space="preserve">Sistem bileşeniyle </w:t>
            </w:r>
          </w:p>
        </w:tc>
      </w:tr>
      <w:tr w:rsidR="00460165" w14:paraId="3E25EFFA" w14:textId="77777777">
        <w:trPr>
          <w:cantSplit/>
          <w:trHeight w:val="360"/>
        </w:trPr>
        <w:tc>
          <w:tcPr>
            <w:tcW w:w="2870" w:type="dxa"/>
            <w:tcBorders>
              <w:top w:val="single" w:sz="4" w:space="0" w:color="000000"/>
              <w:left w:val="single" w:sz="4" w:space="0" w:color="000000"/>
              <w:bottom w:val="single" w:sz="4" w:space="0" w:color="000000"/>
              <w:right w:val="single" w:sz="4" w:space="0" w:color="000000"/>
            </w:tcBorders>
          </w:tcPr>
          <w:p w14:paraId="1A2D9400" w14:textId="77777777" w:rsidR="00460165" w:rsidRPr="00F4408D" w:rsidRDefault="00CA6DBB" w:rsidP="00AB1EEE">
            <w:pPr>
              <w:spacing w:after="0"/>
              <w:ind w:left="0" w:firstLine="0"/>
              <w:jc w:val="left"/>
              <w:rPr>
                <w:szCs w:val="24"/>
              </w:rPr>
            </w:pPr>
            <w:r w:rsidRPr="00F4408D">
              <w:rPr>
                <w:szCs w:val="24"/>
              </w:rPr>
              <w:t xml:space="preserve">Dağıtım </w:t>
            </w:r>
          </w:p>
        </w:tc>
        <w:tc>
          <w:tcPr>
            <w:tcW w:w="3101" w:type="dxa"/>
            <w:tcBorders>
              <w:top w:val="single" w:sz="4" w:space="0" w:color="000000"/>
              <w:left w:val="single" w:sz="4" w:space="0" w:color="000000"/>
              <w:bottom w:val="single" w:sz="4" w:space="0" w:color="000000"/>
              <w:right w:val="single" w:sz="4" w:space="0" w:color="000000"/>
            </w:tcBorders>
          </w:tcPr>
          <w:p w14:paraId="61937B5F" w14:textId="77777777" w:rsidR="00460165" w:rsidRPr="00F4408D" w:rsidRDefault="00CA6DBB" w:rsidP="00AB1EEE">
            <w:pPr>
              <w:spacing w:after="0"/>
              <w:ind w:left="0" w:firstLine="0"/>
              <w:jc w:val="left"/>
              <w:rPr>
                <w:szCs w:val="24"/>
              </w:rPr>
            </w:pPr>
            <w:r w:rsidRPr="00F4408D">
              <w:rPr>
                <w:szCs w:val="24"/>
              </w:rPr>
              <w:t xml:space="preserve">Standart izinler </w:t>
            </w:r>
          </w:p>
        </w:tc>
        <w:tc>
          <w:tcPr>
            <w:tcW w:w="3101" w:type="dxa"/>
            <w:tcBorders>
              <w:top w:val="single" w:sz="4" w:space="0" w:color="000000"/>
              <w:left w:val="single" w:sz="4" w:space="0" w:color="000000"/>
              <w:bottom w:val="single" w:sz="4" w:space="0" w:color="000000"/>
              <w:right w:val="single" w:sz="4" w:space="0" w:color="000000"/>
            </w:tcBorders>
          </w:tcPr>
          <w:p w14:paraId="71F0CE44" w14:textId="77777777" w:rsidR="00460165" w:rsidRPr="00F4408D" w:rsidRDefault="00CA6DBB" w:rsidP="00AB1EEE">
            <w:pPr>
              <w:spacing w:after="0"/>
              <w:ind w:left="0" w:firstLine="0"/>
              <w:jc w:val="left"/>
              <w:rPr>
                <w:szCs w:val="24"/>
              </w:rPr>
            </w:pPr>
            <w:r w:rsidRPr="00F4408D">
              <w:rPr>
                <w:szCs w:val="24"/>
              </w:rPr>
              <w:t xml:space="preserve">Ek yetki başvurusu gerekli </w:t>
            </w:r>
          </w:p>
        </w:tc>
      </w:tr>
    </w:tbl>
    <w:p w14:paraId="50742B9A" w14:textId="77777777" w:rsidR="00460165" w:rsidRDefault="00CA6DBB" w:rsidP="00AB1EEE">
      <w:pPr>
        <w:spacing w:after="120"/>
        <w:ind w:left="-5"/>
      </w:pPr>
      <w:r>
        <w:rPr>
          <w:i/>
          <w:sz w:val="18"/>
        </w:rPr>
        <w:t>Tablo 3. Platform yetenek karşılaştırması. Müdahale katmanı iki platformda da çalışır, analiz katmanı iOS'te kısıtlıdır.</w:t>
      </w:r>
      <w:r>
        <w:t xml:space="preserve"> </w:t>
      </w:r>
    </w:p>
    <w:p w14:paraId="4211B488" w14:textId="77777777" w:rsidR="00F4408D" w:rsidRDefault="00F4408D" w:rsidP="00AB1EEE">
      <w:r>
        <w:t>Bu nedenle takım, ilk sürümü ve prototip gösterimini Android odaklı planlamıştır. İlerleyen aşamada geliştirilecek iOS sürümünde kategoriler kullanıcı tarafından tanımlanacak ve veri tanımlı eşik olayları üzerinden toplanacaktır. Kullanıcının yanlış sınıflandırma yapma ihtimaline karşı örüntü denetimi uygulanacaktır: “üretim” olarak işaretlenen bir kümede gece saatlerinde uzun ve kesintisiz kullanım görülüyorsa bu durum işaretlenir.</w:t>
      </w:r>
    </w:p>
    <w:p w14:paraId="509729FA" w14:textId="386DDDA3" w:rsidR="00460165" w:rsidRDefault="00CA6DBB" w:rsidP="00AB1EEE">
      <w:pPr>
        <w:ind w:left="-5"/>
      </w:pPr>
      <w:r>
        <w:t>İlk sürümde risk skoru ağırlıklı ve kural tabanlı bir modelle hesaplanmaktadır. Bu tercih bilinçlidir: kural tabanlı model açıklanabilir, denetlenebilir ve alan uzmanı tarafından onaylanabilir niteliktedir</w:t>
      </w:r>
      <w:r w:rsidR="00227B9D">
        <w:t>,</w:t>
      </w:r>
      <w:r>
        <w:t xml:space="preserve"> bu aşamada eğitim verisi de bulunmamaktadır. Risk motoru, uygulamanın geri kalanından ayrılmış saf bir hesaplama modülü olarak yazılmış</w:t>
      </w:r>
      <w:r w:rsidR="00D70888">
        <w:t>,</w:t>
      </w:r>
      <w:r>
        <w:t xml:space="preserve"> referans uygulaması ile mobil sürümün aynı sonucu ürettiği ortak test vektörleriyle doğrulanmıştır. Veri biriktikçe kategori ağırlıkları çoklu regresyonla, bant sınırları ROC analiziyle ölçek kesme puanına karşı kalibre edilecek</w:t>
      </w:r>
      <w:r w:rsidR="00D70888">
        <w:t>,</w:t>
      </w:r>
      <w:r>
        <w:t xml:space="preserve"> sonraki aşamada ölçek sonucunun etiket olarak kullanıldığı denetimli öğrenme modellerine geçilecektir. Bu, yarışmanın Erken Risk Belirleme alt temasındaki yapay zekâ destekli erken uyarı koludur</w:t>
      </w:r>
      <w:r w:rsidR="00227B9D">
        <w:t>,</w:t>
      </w:r>
      <w:r>
        <w:t xml:space="preserve"> karar mekanizmasının şeffaflığı açıklanabilir yapay zekâ yöntemleriyle korunacaktır. Modelden gerçekçi olarak beklenen ayırt edicilik, ROC eğrisi altında kalan alan bakımından %75-85 aralığındadır.</w:t>
      </w:r>
    </w:p>
    <w:p w14:paraId="52322B65" w14:textId="5A05274E" w:rsidR="00460165" w:rsidRDefault="00CA6DBB" w:rsidP="00AB1EEE">
      <w:pPr>
        <w:ind w:left="-5"/>
      </w:pPr>
      <w:r>
        <w:t>Kişisel verilerin korunması, projeye sonradan eklenen bir başlık değil mimarinin kurucu ilkesidir. Sistem, 6698 sayılı Kişisel Verilerin Korunması Kanunu’nun hukuka uygunluk, amaçla sınırlılık, veri minimizasyonu ve süreyle sınırlılık ilkeleri esas alınarak tasarlanmıştır.</w:t>
      </w:r>
    </w:p>
    <w:p w14:paraId="7863F047" w14:textId="4DE15115" w:rsidR="00460165" w:rsidRDefault="00CA6DBB" w:rsidP="00AB1EEE">
      <w:pPr>
        <w:numPr>
          <w:ilvl w:val="0"/>
          <w:numId w:val="2"/>
        </w:numPr>
        <w:spacing w:after="106"/>
        <w:ind w:hanging="240"/>
      </w:pPr>
      <w:r>
        <w:t>Toplanan veri: uygulama kategorisi düzeyinde kullanım süresi, kesintisiz kullanım blokları, kullanım saati, ekran açılış sayısı, hareket verisi ve kullanıcının doldurduğu ölçek yanıtları. Mesaj, fotoğraf, rehber, arama geçmişi, ekran içeriği ve konum bilgisi hiçbir aşamada toplanmaz.</w:t>
      </w:r>
    </w:p>
    <w:p w14:paraId="451E2A19" w14:textId="4E1EC649" w:rsidR="00460165" w:rsidRDefault="00CA6DBB" w:rsidP="00AB1EEE">
      <w:pPr>
        <w:numPr>
          <w:ilvl w:val="0"/>
          <w:numId w:val="2"/>
        </w:numPr>
        <w:spacing w:after="106"/>
        <w:ind w:hanging="240"/>
      </w:pPr>
      <w:r>
        <w:t>İşleme yeri: öznitelik çıkarımı ve risk skorlaması cihaz üzerinde yapılır</w:t>
      </w:r>
      <w:r w:rsidR="00227B9D">
        <w:t>,</w:t>
      </w:r>
      <w:r>
        <w:t xml:space="preserve"> sunucuya yalnızca günlük özet ve skor gönderilir, ham kullanım kaydı cihazdan çıkmaz.</w:t>
      </w:r>
    </w:p>
    <w:p w14:paraId="3141CEA2" w14:textId="0E101EBA" w:rsidR="00460165" w:rsidRDefault="00CA6DBB" w:rsidP="00AB1EEE">
      <w:pPr>
        <w:numPr>
          <w:ilvl w:val="0"/>
          <w:numId w:val="2"/>
        </w:numPr>
        <w:spacing w:after="106"/>
        <w:ind w:hanging="240"/>
      </w:pPr>
      <w:r>
        <w:lastRenderedPageBreak/>
        <w:t>Rıza ve haklar: kurulumda ayrı bir aydınlatma metni sunulur, izinler kademeli ve ayrı ayrı alınır, rıza dilendiği an geri çekilebilir. Kullanıcı Kanun’un 11. maddesindeki haklarını uygulama içinden kullanır</w:t>
      </w:r>
      <w:r w:rsidR="00227B9D">
        <w:t>.</w:t>
      </w:r>
      <w:r>
        <w:t xml:space="preserve"> </w:t>
      </w:r>
      <w:r w:rsidR="00227B9D">
        <w:t>Verisini</w:t>
      </w:r>
      <w:r>
        <w:t xml:space="preserve"> görüntüleyebilir, dışa aktarabilir, geçmişini ve hesabını kalıcı olarak sildirebilir.</w:t>
      </w:r>
    </w:p>
    <w:p w14:paraId="44A0F69E" w14:textId="53C737DF" w:rsidR="00460165" w:rsidRDefault="00CA6DBB" w:rsidP="00AB1EEE">
      <w:pPr>
        <w:numPr>
          <w:ilvl w:val="0"/>
          <w:numId w:val="2"/>
        </w:numPr>
        <w:spacing w:after="106"/>
        <w:ind w:hanging="240"/>
      </w:pPr>
      <w:r>
        <w:t>Küçüklerin verisi: 18 yaş altı kullanıcılarda kurulum veli onayına bağlıdır</w:t>
      </w:r>
      <w:r w:rsidR="00227B9D">
        <w:t>,</w:t>
      </w:r>
      <w:r>
        <w:t xml:space="preserve"> ebeveyn paneli ham veriyi değil yalnızca risk bandını ve haftalık özeti gösterir.</w:t>
      </w:r>
    </w:p>
    <w:p w14:paraId="6E21D619" w14:textId="3F91C36A" w:rsidR="00460165" w:rsidRDefault="00CA6DBB" w:rsidP="00AB1EEE">
      <w:pPr>
        <w:numPr>
          <w:ilvl w:val="0"/>
          <w:numId w:val="2"/>
        </w:numPr>
        <w:spacing w:after="106"/>
        <w:ind w:hanging="240"/>
      </w:pPr>
      <w:r>
        <w:t>Paylaşım: Yeşilay/YEDAM ile paylaşım yalnızca kullanıcının ayrıca verdiği ve geri alınabilen açık rıza ile, risk bandı düzeyinde yapılır</w:t>
      </w:r>
      <w:r w:rsidR="00227B9D">
        <w:t>,</w:t>
      </w:r>
      <w:r>
        <w:t xml:space="preserve"> alana yönelik istatistikler kimliksizleştirilmiş toplu veriden üretilir.</w:t>
      </w:r>
    </w:p>
    <w:p w14:paraId="231F80F5" w14:textId="53A27FC3" w:rsidR="00460165" w:rsidRDefault="00CA6DBB" w:rsidP="00AB1EEE">
      <w:pPr>
        <w:ind w:left="-5"/>
      </w:pPr>
      <w:r>
        <w:t>Bu kapsamda hazırlanan KVKK Aydınlatma Metni ile Açık Rıza Onam Formu örneği raporun Ekler bölümünde sunulmuştur. Projede başkalarına ait fotoğraf, video veya benzeri materyal kullanılmamış</w:t>
      </w:r>
      <w:r w:rsidR="00D92031">
        <w:t>,</w:t>
      </w:r>
      <w:r>
        <w:t xml:space="preserve"> uygulamada yer alan tüm görsel ve metinsel içerik takım tarafından üretilmiştir.</w:t>
      </w:r>
    </w:p>
    <w:p w14:paraId="69B797C8" w14:textId="4A5C8272" w:rsidR="00460165" w:rsidRDefault="00E05F1F" w:rsidP="00AB1EEE">
      <w:pPr>
        <w:ind w:left="-5"/>
      </w:pPr>
      <w:r>
        <w:t>Uyku ve giyilebilir cihaz entegrasyonunun derinleştirilmesi, ebeveyn modunun genişletilmesi, okul temelli grup karşılaştırmaları, iOS sürümünün olgunlaştırılması ve kimliksizleştirilmiş veri havuzundan alana yönelik istatistik üretimi sonraki aşamalarda planlanmaktadır.</w:t>
      </w:r>
    </w:p>
    <w:p w14:paraId="3E5A4D0E" w14:textId="0E96DAE5" w:rsidR="00E05F1F" w:rsidRDefault="00CA6DBB" w:rsidP="00AB1EEE">
      <w:pPr>
        <w:spacing w:after="120"/>
        <w:ind w:left="-5"/>
      </w:pPr>
      <w:r>
        <w:t>Uygulama, tek bir kullanıcı için de bir okulun tamamı için de aynı mimariyle çalışacak biçimde tasarlanmıştır</w:t>
      </w:r>
      <w:r w:rsidR="00D92031">
        <w:t>.</w:t>
      </w:r>
      <w:r>
        <w:t xml:space="preserve"> </w:t>
      </w:r>
      <w:r w:rsidR="00D92031">
        <w:t>Sunucu</w:t>
      </w:r>
      <w:r>
        <w:t xml:space="preserve"> tarafı konteyner temelli kurulduğundan kullanıcı sayısı arttıkça yatay olarak ölçeklenebilir. Ölçüm ve pekiştirme mantığı, dijital bağımlılık dışındaki davranışsal bağımlılık türlerine de uyarlanabilir. Sürdürülebilirlik açısından ödül sisteminin kurumsal iş birlikleri ve sponsorluklarla desteklenmesi, uygulamanın mevcut önleme programlarına tamamlayıcı bir dijital araç olarak konumlandırılması hedeflenmektedir.</w:t>
      </w:r>
    </w:p>
    <w:p w14:paraId="0D886420" w14:textId="77777777" w:rsidR="00460165" w:rsidRPr="00E05F1F" w:rsidRDefault="00CA6DBB" w:rsidP="00AB1EEE">
      <w:pPr>
        <w:pStyle w:val="Heading1"/>
        <w:spacing w:after="153" w:line="276" w:lineRule="auto"/>
        <w:ind w:left="358" w:right="0" w:hanging="373"/>
        <w:rPr>
          <w:rFonts w:ascii="Arial Black" w:hAnsi="Arial Black"/>
        </w:rPr>
      </w:pPr>
      <w:bookmarkStart w:id="9" w:name="_Toc15456"/>
      <w:r w:rsidRPr="00E05F1F">
        <w:rPr>
          <w:rFonts w:ascii="Arial Black" w:hAnsi="Arial Black"/>
        </w:rPr>
        <w:t>PROJENİN HAZIRLANIŞ SÜRECİ VE ÇALIŞMA YÖNTEMİ</w:t>
      </w:r>
      <w:r w:rsidRPr="00E05F1F">
        <w:rPr>
          <w:rFonts w:ascii="Arial Black" w:hAnsi="Arial Black"/>
          <w:b w:val="0"/>
          <w:sz w:val="32"/>
        </w:rPr>
        <w:t xml:space="preserve"> </w:t>
      </w:r>
      <w:bookmarkEnd w:id="9"/>
    </w:p>
    <w:p w14:paraId="4475DB1E" w14:textId="77777777" w:rsidR="00460165" w:rsidRDefault="00CA6DBB" w:rsidP="00AB1EEE">
      <w:pPr>
        <w:ind w:left="-5"/>
      </w:pPr>
      <w:r>
        <w:t xml:space="preserve">Proje, takım üyelerinin ortak çalışmasıyla aşamalı olarak geliştirilmiştir. İzlenen temel çalışma adımları aşağıda özetlenmiştir. </w:t>
      </w:r>
    </w:p>
    <w:p w14:paraId="0AA304DC" w14:textId="19F8A1FE" w:rsidR="00460165" w:rsidRDefault="00CA6DBB" w:rsidP="00AB1EEE">
      <w:pPr>
        <w:numPr>
          <w:ilvl w:val="0"/>
          <w:numId w:val="2"/>
        </w:numPr>
        <w:spacing w:after="106"/>
        <w:ind w:hanging="240"/>
      </w:pPr>
      <w:r>
        <w:t xml:space="preserve">Problem araştırması ve </w:t>
      </w:r>
      <w:proofErr w:type="spellStart"/>
      <w:r>
        <w:t>alanyazın</w:t>
      </w:r>
      <w:proofErr w:type="spellEnd"/>
      <w:r>
        <w:t xml:space="preserve"> taraması</w:t>
      </w:r>
      <w:r w:rsidR="007F0990">
        <w:t>,</w:t>
      </w:r>
      <w:r>
        <w:t xml:space="preserve"> dijital bağımlılık alanındaki ulusal ve uluslararası kaynaklar, doğrulanmış ölçekler ve müdahale çalışmaları incelenmiştir. Kullanılan kaynakların çoğunluğu son beş yıla aittir</w:t>
      </w:r>
      <w:r w:rsidR="007F0990">
        <w:t>.</w:t>
      </w:r>
      <w:r>
        <w:t xml:space="preserve"> 2013 ve 2015 tarihli çalışmalar ise temel alınan ölçeğin özgün geçerlik ve Türkçe uyarlama çalışmaları oldukları için referans alınmıştır.</w:t>
      </w:r>
    </w:p>
    <w:p w14:paraId="2D05C097" w14:textId="17C255DF" w:rsidR="00460165" w:rsidRDefault="00CA6DBB" w:rsidP="00AB1EEE">
      <w:pPr>
        <w:numPr>
          <w:ilvl w:val="0"/>
          <w:numId w:val="2"/>
        </w:numPr>
        <w:spacing w:after="106"/>
        <w:ind w:hanging="240"/>
      </w:pPr>
      <w:r w:rsidRPr="00406A95">
        <w:rPr>
          <w:bCs/>
        </w:rPr>
        <w:t>Mevcut çözümlerin incelenmesi</w:t>
      </w:r>
      <w:r w:rsidR="007F0990">
        <w:rPr>
          <w:bCs/>
        </w:rPr>
        <w:t>,</w:t>
      </w:r>
      <w:r w:rsidR="00406A95">
        <w:t xml:space="preserve"> p</w:t>
      </w:r>
      <w:r>
        <w:t xml:space="preserve">iyasadaki ekran süresi ve engelleyici uygulamalar ile Türkiye'deki kurumsal destek mekanizmaları karşılaştırmalı olarak değerlendirilmiş, bıraktıkları boşluklar belirlenmiştir. </w:t>
      </w:r>
    </w:p>
    <w:p w14:paraId="50BA30CE" w14:textId="62AF41C8" w:rsidR="00460165" w:rsidRDefault="00CA6DBB" w:rsidP="00AB1EEE">
      <w:pPr>
        <w:numPr>
          <w:ilvl w:val="0"/>
          <w:numId w:val="2"/>
        </w:numPr>
        <w:spacing w:after="106"/>
        <w:ind w:hanging="240"/>
      </w:pPr>
      <w:r w:rsidRPr="00406A95">
        <w:rPr>
          <w:bCs/>
        </w:rPr>
        <w:t>Kapsam ve sınır tanımı</w:t>
      </w:r>
      <w:r w:rsidR="007F0990">
        <w:rPr>
          <w:bCs/>
        </w:rPr>
        <w:t>,</w:t>
      </w:r>
      <w:r w:rsidR="00406A95">
        <w:rPr>
          <w:bCs/>
        </w:rPr>
        <w:t xml:space="preserve"> </w:t>
      </w:r>
      <w:r w:rsidR="00406A95">
        <w:t>p</w:t>
      </w:r>
      <w:r>
        <w:t xml:space="preserve">rojenin ne yapacağı kadar ne yapmayacağı da yazılı olarak tanımlanmıştır. Klinik teşhis, içerik okuma, zorla engelleme ve konum takibi gerekçeleriyle birlikte kapsam dışında bırakılmıştır. </w:t>
      </w:r>
    </w:p>
    <w:p w14:paraId="11EF2169" w14:textId="18E6A8CD" w:rsidR="00460165" w:rsidRDefault="00CA6DBB" w:rsidP="00AB1EEE">
      <w:pPr>
        <w:numPr>
          <w:ilvl w:val="0"/>
          <w:numId w:val="2"/>
        </w:numPr>
        <w:spacing w:after="105"/>
        <w:ind w:hanging="240"/>
      </w:pPr>
      <w:r w:rsidRPr="00406A95">
        <w:rPr>
          <w:bCs/>
        </w:rPr>
        <w:lastRenderedPageBreak/>
        <w:t>Teknik fizibilite çalışması</w:t>
      </w:r>
      <w:r w:rsidR="007F0990">
        <w:rPr>
          <w:bCs/>
        </w:rPr>
        <w:t>,</w:t>
      </w:r>
      <w:r w:rsidR="00406A95">
        <w:rPr>
          <w:b/>
        </w:rPr>
        <w:t xml:space="preserve"> </w:t>
      </w:r>
      <w:r w:rsidR="00406A95">
        <w:t>i</w:t>
      </w:r>
      <w:r>
        <w:t xml:space="preserve">ki platformun sunduğu arayüzler incelenmiş, hangi verinin hangi platformda toplanabileceği doğrulanmış ve mimari bu kısıtlara göre düzenlenmiştir. </w:t>
      </w:r>
    </w:p>
    <w:p w14:paraId="1DE17311" w14:textId="1F2F8285" w:rsidR="00460165" w:rsidRDefault="00CA6DBB" w:rsidP="00AB1EEE">
      <w:pPr>
        <w:numPr>
          <w:ilvl w:val="0"/>
          <w:numId w:val="2"/>
        </w:numPr>
        <w:spacing w:after="106"/>
        <w:ind w:hanging="240"/>
      </w:pPr>
      <w:r>
        <w:t>Risk modelinin tasarımı ve referans uygulaması</w:t>
      </w:r>
      <w:r w:rsidR="007F0990">
        <w:t>,</w:t>
      </w:r>
      <w:r>
        <w:t xml:space="preserve"> kategori ağırlıkları, örüntü çarpanları ve üç düzeyli bant yapısı kurgulanmış, model önce bir referans betiği hâlinde yazılıp örnek profiller üzerinde sınanmış, ardından mobil uygulamaya taşınmıştır.</w:t>
      </w:r>
    </w:p>
    <w:p w14:paraId="6D08164F" w14:textId="729FE87A" w:rsidR="00460165" w:rsidRDefault="00CA6DBB" w:rsidP="00AB1EEE">
      <w:pPr>
        <w:numPr>
          <w:ilvl w:val="0"/>
          <w:numId w:val="2"/>
        </w:numPr>
        <w:ind w:hanging="240"/>
      </w:pPr>
      <w:r w:rsidRPr="00406A95">
        <w:rPr>
          <w:bCs/>
        </w:rPr>
        <w:t>Prototip geliştirme ve test</w:t>
      </w:r>
      <w:r w:rsidR="00D92031">
        <w:rPr>
          <w:bCs/>
        </w:rPr>
        <w:t>,</w:t>
      </w:r>
      <w:r w:rsidR="00406A95">
        <w:rPr>
          <w:bCs/>
        </w:rPr>
        <w:t xml:space="preserve"> ç</w:t>
      </w:r>
      <w:r>
        <w:t>ekirdek döngünün uçtan uca çalışan bir gösterimi hazırlanmakta, ölçüm, risk</w:t>
      </w:r>
      <w:r w:rsidR="009C7FF5">
        <w:t xml:space="preserve"> skoru</w:t>
      </w:r>
      <w:r>
        <w:t xml:space="preserve">, yönlendirme ve ödül adımları sınanmaktadır. </w:t>
      </w:r>
    </w:p>
    <w:p w14:paraId="1F208439" w14:textId="5FE5E9B8" w:rsidR="00460165" w:rsidRPr="00406A95" w:rsidRDefault="00CA6DBB" w:rsidP="00AB1EEE">
      <w:pPr>
        <w:ind w:left="-5"/>
        <w:rPr>
          <w:bCs/>
        </w:rPr>
      </w:pPr>
      <w:r>
        <w:t>Mobil uygulama Android için Kotlin dili ve Jetpack Compose arayüz kütüphanesiyle geliştirilmektedir. Cihaz üzerinde veri saklama için Room, arka plan görevleri için WorkManager kullanılmaktadır. Risk skoru, Android bağımlılığı bulunmayan ayrı bir modülde tutulmakta ve JVM üzerinde test edilmektedir. Uygulama kategorileri, açık erişimli bir kategori veri setine yerel uygulamaların eklenmesiyle oluşturulan tablo üzerinden belirlenmektedir. Sunucu tarafı FastAPI, veri saklama PostgreSQL ile gerçekleştirilmektedir. Veri analizi pandas, SciPy ve statsmodels ile</w:t>
      </w:r>
      <w:r w:rsidR="006709BB">
        <w:t>,</w:t>
      </w:r>
      <w:r>
        <w:t xml:space="preserve"> ileri aşamadaki denetimli öğrenme </w:t>
      </w:r>
      <w:proofErr w:type="spellStart"/>
      <w:r>
        <w:t>scikit-learn</w:t>
      </w:r>
      <w:proofErr w:type="spellEnd"/>
      <w:r>
        <w:t xml:space="preserve"> ile</w:t>
      </w:r>
      <w:r w:rsidR="006709BB">
        <w:t>,</w:t>
      </w:r>
      <w:r>
        <w:t xml:space="preserve"> karar </w:t>
      </w:r>
      <w:proofErr w:type="spellStart"/>
      <w:r>
        <w:t>açıklanabilirliği</w:t>
      </w:r>
      <w:proofErr w:type="spellEnd"/>
      <w:r>
        <w:t xml:space="preserve"> SHAP yöntemiyle planlanmaktadır. Dağıtım Docker konteynerleriyle yapılmakta, sürüm kontrolü için Git kullanılmaktadır. Sayılan araçların tamamı ücretsiz veya açık kaynaklıdır ve öğrenci ekibinin mevcut imkânlarıyla kullanılabilmektedir.</w:t>
      </w:r>
    </w:p>
    <w:p w14:paraId="3D7D2F1C" w14:textId="2BFA36CD" w:rsidR="00460165" w:rsidRDefault="00CA6DBB" w:rsidP="00AB1EEE">
      <w:pPr>
        <w:spacing w:after="120"/>
        <w:ind w:left="-5"/>
      </w:pPr>
      <w:r>
        <w:t>Takım üyeleri mobil geliştirme, sunucu geliştirme, veri analizi, arayüz tasarımı ve raporlama alanlarında görev paylaşımı yapmıştır. Problem tanımı, kapsam belirleme ve risk modelinin tasarımı gibi kritik kararlar takım toplantılarında ortak alınmış, kararlar ve gerekçeleri ortak bir karar kaydında tutulmuştur. Danışman, problem tanımlama ve etik uygunluk konularında yönlendirici destek sağlamıştır.</w:t>
      </w:r>
    </w:p>
    <w:p w14:paraId="2AFE14D6" w14:textId="77777777" w:rsidR="00460165" w:rsidRDefault="00CA6DBB" w:rsidP="00AB1EEE">
      <w:pPr>
        <w:spacing w:after="120"/>
        <w:ind w:left="-5"/>
      </w:pPr>
      <w:r>
        <w:t>Proje kapsamında herhangi bir kurum, kuruluş veya programdan maddi ya da teknik destek alınmamıştır. Takım, bu proje veya benzeri bir proje ile daha önce herhangi bir yarışmaya katılmamıştır.</w:t>
      </w:r>
    </w:p>
    <w:p w14:paraId="06852C0D" w14:textId="77777777" w:rsidR="00460165" w:rsidRPr="002F58A2" w:rsidRDefault="00CA6DBB" w:rsidP="00AB1EEE">
      <w:pPr>
        <w:pStyle w:val="Heading1"/>
        <w:spacing w:after="0" w:line="276" w:lineRule="auto"/>
        <w:ind w:left="358" w:right="0" w:hanging="373"/>
        <w:rPr>
          <w:rFonts w:ascii="Arial Black" w:hAnsi="Arial Black"/>
        </w:rPr>
      </w:pPr>
      <w:bookmarkStart w:id="10" w:name="_Toc15457"/>
      <w:r w:rsidRPr="002F58A2">
        <w:rPr>
          <w:rFonts w:ascii="Arial Black" w:hAnsi="Arial Black"/>
        </w:rPr>
        <w:t>PROJE TAKIMI</w:t>
      </w:r>
      <w:r w:rsidRPr="002F58A2">
        <w:rPr>
          <w:rFonts w:ascii="Arial Black" w:hAnsi="Arial Black"/>
          <w:b w:val="0"/>
          <w:sz w:val="32"/>
        </w:rPr>
        <w:t xml:space="preserve"> </w:t>
      </w:r>
      <w:bookmarkEnd w:id="10"/>
    </w:p>
    <w:tbl>
      <w:tblPr>
        <w:tblStyle w:val="TableGrid"/>
        <w:tblW w:w="9072" w:type="dxa"/>
        <w:tblInd w:w="5" w:type="dxa"/>
        <w:tblCellMar>
          <w:top w:w="54" w:type="dxa"/>
          <w:left w:w="91" w:type="dxa"/>
          <w:right w:w="61" w:type="dxa"/>
        </w:tblCellMar>
        <w:tblLook w:val="04A0" w:firstRow="1" w:lastRow="0" w:firstColumn="1" w:lastColumn="0" w:noHBand="0" w:noVBand="1"/>
      </w:tblPr>
      <w:tblGrid>
        <w:gridCol w:w="902"/>
        <w:gridCol w:w="2597"/>
        <w:gridCol w:w="1699"/>
        <w:gridCol w:w="1800"/>
        <w:gridCol w:w="2074"/>
      </w:tblGrid>
      <w:tr w:rsidR="00460165" w14:paraId="20AF1A6B" w14:textId="77777777">
        <w:trPr>
          <w:cantSplit/>
          <w:trHeight w:val="360"/>
          <w:tblHeader/>
        </w:trPr>
        <w:tc>
          <w:tcPr>
            <w:tcW w:w="902" w:type="dxa"/>
            <w:tcBorders>
              <w:top w:val="single" w:sz="4" w:space="0" w:color="000000"/>
              <w:left w:val="single" w:sz="4" w:space="0" w:color="000000"/>
              <w:bottom w:val="single" w:sz="4" w:space="0" w:color="000000"/>
              <w:right w:val="single" w:sz="4" w:space="0" w:color="000000"/>
            </w:tcBorders>
          </w:tcPr>
          <w:p w14:paraId="3DF7B142" w14:textId="77777777" w:rsidR="00460165" w:rsidRPr="00842A60" w:rsidRDefault="00CA6DBB" w:rsidP="00AB1EEE">
            <w:pPr>
              <w:spacing w:after="0"/>
              <w:ind w:left="0" w:firstLine="0"/>
              <w:jc w:val="left"/>
              <w:rPr>
                <w:szCs w:val="24"/>
              </w:rPr>
            </w:pPr>
            <w:r w:rsidRPr="00842A60">
              <w:rPr>
                <w:b/>
                <w:szCs w:val="24"/>
              </w:rPr>
              <w:t>Sıra</w:t>
            </w:r>
            <w:r w:rsidRPr="00842A60">
              <w:rPr>
                <w:szCs w:val="24"/>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62581634" w14:textId="77777777" w:rsidR="00460165" w:rsidRPr="00842A60" w:rsidRDefault="00CA6DBB" w:rsidP="00AB1EEE">
            <w:pPr>
              <w:spacing w:after="0"/>
              <w:ind w:left="0" w:firstLine="0"/>
              <w:jc w:val="left"/>
              <w:rPr>
                <w:szCs w:val="24"/>
              </w:rPr>
            </w:pPr>
            <w:r w:rsidRPr="00842A60">
              <w:rPr>
                <w:b/>
                <w:szCs w:val="24"/>
              </w:rPr>
              <w:t>Takımdaki Görevi</w:t>
            </w:r>
            <w:r w:rsidRPr="00842A60">
              <w:rPr>
                <w:szCs w:val="24"/>
              </w:rPr>
              <w:t xml:space="preserve"> </w:t>
            </w:r>
          </w:p>
        </w:tc>
        <w:tc>
          <w:tcPr>
            <w:tcW w:w="1699" w:type="dxa"/>
            <w:tcBorders>
              <w:top w:val="single" w:sz="4" w:space="0" w:color="000000"/>
              <w:left w:val="single" w:sz="4" w:space="0" w:color="000000"/>
              <w:bottom w:val="single" w:sz="4" w:space="0" w:color="000000"/>
              <w:right w:val="single" w:sz="4" w:space="0" w:color="000000"/>
            </w:tcBorders>
          </w:tcPr>
          <w:p w14:paraId="6858B1F0" w14:textId="77777777" w:rsidR="00460165" w:rsidRPr="00842A60" w:rsidRDefault="00CA6DBB" w:rsidP="00AB1EEE">
            <w:pPr>
              <w:spacing w:after="0"/>
              <w:ind w:left="0" w:firstLine="0"/>
              <w:jc w:val="left"/>
              <w:rPr>
                <w:szCs w:val="24"/>
              </w:rPr>
            </w:pPr>
            <w:r w:rsidRPr="00842A60">
              <w:rPr>
                <w:b/>
                <w:szCs w:val="24"/>
              </w:rPr>
              <w:t>Eğitim Seviyesi</w:t>
            </w:r>
            <w:r w:rsidRPr="00842A60">
              <w:rPr>
                <w:szCs w:val="24"/>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2DAF375B" w14:textId="77777777" w:rsidR="00460165" w:rsidRPr="00842A60" w:rsidRDefault="00CA6DBB" w:rsidP="00AB1EEE">
            <w:pPr>
              <w:spacing w:after="0"/>
              <w:ind w:left="0" w:firstLine="0"/>
              <w:jc w:val="left"/>
              <w:rPr>
                <w:szCs w:val="24"/>
              </w:rPr>
            </w:pPr>
            <w:r w:rsidRPr="00842A60">
              <w:rPr>
                <w:b/>
                <w:szCs w:val="24"/>
              </w:rPr>
              <w:t>Sınıf / Bölüm</w:t>
            </w:r>
            <w:r w:rsidRPr="00842A60">
              <w:rPr>
                <w:szCs w:val="24"/>
              </w:rP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35EB5881" w14:textId="77777777" w:rsidR="00460165" w:rsidRPr="00842A60" w:rsidRDefault="00CA6DBB" w:rsidP="00AB1EEE">
            <w:pPr>
              <w:spacing w:after="0"/>
              <w:ind w:left="0" w:firstLine="0"/>
              <w:jc w:val="left"/>
              <w:rPr>
                <w:szCs w:val="24"/>
              </w:rPr>
            </w:pPr>
            <w:r w:rsidRPr="00842A60">
              <w:rPr>
                <w:b/>
                <w:szCs w:val="24"/>
              </w:rPr>
              <w:t>Üye Rolü</w:t>
            </w:r>
            <w:r w:rsidRPr="00842A60">
              <w:rPr>
                <w:szCs w:val="24"/>
              </w:rPr>
              <w:t xml:space="preserve"> </w:t>
            </w:r>
          </w:p>
        </w:tc>
      </w:tr>
      <w:tr w:rsidR="00460165" w14:paraId="61E546B2" w14:textId="77777777">
        <w:trPr>
          <w:cantSplit/>
          <w:trHeight w:val="360"/>
        </w:trPr>
        <w:tc>
          <w:tcPr>
            <w:tcW w:w="902" w:type="dxa"/>
            <w:tcBorders>
              <w:top w:val="single" w:sz="4" w:space="0" w:color="000000"/>
              <w:left w:val="single" w:sz="4" w:space="0" w:color="000000"/>
              <w:bottom w:val="single" w:sz="4" w:space="0" w:color="000000"/>
              <w:right w:val="single" w:sz="4" w:space="0" w:color="000000"/>
            </w:tcBorders>
          </w:tcPr>
          <w:p w14:paraId="78952E45" w14:textId="77777777" w:rsidR="00460165" w:rsidRPr="00842A60" w:rsidRDefault="00CA6DBB" w:rsidP="00AB1EEE">
            <w:pPr>
              <w:spacing w:after="0"/>
              <w:ind w:left="0" w:firstLine="0"/>
              <w:jc w:val="left"/>
              <w:rPr>
                <w:szCs w:val="24"/>
              </w:rPr>
            </w:pPr>
            <w:r w:rsidRPr="00842A60">
              <w:rPr>
                <w:szCs w:val="24"/>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0E1CFE23" w14:textId="77777777" w:rsidR="00460165" w:rsidRPr="00842A60" w:rsidRDefault="00CA6DBB" w:rsidP="00AB1EEE">
            <w:pPr>
              <w:spacing w:after="0"/>
              <w:ind w:left="0" w:firstLine="0"/>
              <w:jc w:val="left"/>
              <w:rPr>
                <w:szCs w:val="24"/>
              </w:rPr>
            </w:pPr>
            <w:r w:rsidRPr="00842A60">
              <w:rPr>
                <w:szCs w:val="24"/>
              </w:rPr>
              <w:t xml:space="preserve">Danışman </w:t>
            </w:r>
          </w:p>
        </w:tc>
        <w:tc>
          <w:tcPr>
            <w:tcW w:w="1699" w:type="dxa"/>
            <w:tcBorders>
              <w:top w:val="single" w:sz="4" w:space="0" w:color="000000"/>
              <w:left w:val="single" w:sz="4" w:space="0" w:color="000000"/>
              <w:bottom w:val="single" w:sz="4" w:space="0" w:color="000000"/>
              <w:right w:val="single" w:sz="4" w:space="0" w:color="000000"/>
            </w:tcBorders>
          </w:tcPr>
          <w:p w14:paraId="094E3BF1" w14:textId="77777777" w:rsidR="00460165" w:rsidRPr="00842A60" w:rsidRDefault="00CA6DBB" w:rsidP="00AB1EEE">
            <w:pPr>
              <w:spacing w:after="0"/>
              <w:ind w:left="0" w:firstLine="0"/>
              <w:jc w:val="left"/>
              <w:rPr>
                <w:szCs w:val="24"/>
              </w:rPr>
            </w:pPr>
            <w:r w:rsidRPr="00842A60">
              <w:rPr>
                <w:szCs w:val="24"/>
              </w:rP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195E3B02" w14:textId="77777777" w:rsidR="00460165" w:rsidRPr="00842A60" w:rsidRDefault="00CA6DBB" w:rsidP="00AB1EEE">
            <w:pPr>
              <w:spacing w:after="0"/>
              <w:ind w:left="0" w:firstLine="0"/>
              <w:jc w:val="left"/>
              <w:rPr>
                <w:szCs w:val="24"/>
              </w:rPr>
            </w:pPr>
            <w:r w:rsidRPr="00842A60">
              <w:rPr>
                <w:szCs w:val="24"/>
              </w:rPr>
              <w:t xml:space="preserve">— </w:t>
            </w:r>
          </w:p>
        </w:tc>
        <w:tc>
          <w:tcPr>
            <w:tcW w:w="2074" w:type="dxa"/>
            <w:tcBorders>
              <w:top w:val="single" w:sz="4" w:space="0" w:color="000000"/>
              <w:left w:val="single" w:sz="4" w:space="0" w:color="000000"/>
              <w:bottom w:val="single" w:sz="4" w:space="0" w:color="000000"/>
              <w:right w:val="single" w:sz="4" w:space="0" w:color="000000"/>
            </w:tcBorders>
          </w:tcPr>
          <w:p w14:paraId="4F0A86E1" w14:textId="77777777" w:rsidR="00460165" w:rsidRPr="00842A60" w:rsidRDefault="00CA6DBB" w:rsidP="00AB1EEE">
            <w:pPr>
              <w:spacing w:after="0"/>
              <w:ind w:left="0" w:firstLine="0"/>
              <w:jc w:val="left"/>
              <w:rPr>
                <w:szCs w:val="24"/>
              </w:rPr>
            </w:pPr>
            <w:r w:rsidRPr="00842A60">
              <w:rPr>
                <w:szCs w:val="24"/>
              </w:rPr>
              <w:t xml:space="preserve">Rehber </w:t>
            </w:r>
          </w:p>
        </w:tc>
      </w:tr>
      <w:tr w:rsidR="00460165" w14:paraId="7DC9FE4C" w14:textId="77777777">
        <w:trPr>
          <w:cantSplit/>
          <w:trHeight w:val="821"/>
        </w:trPr>
        <w:tc>
          <w:tcPr>
            <w:tcW w:w="902" w:type="dxa"/>
            <w:tcBorders>
              <w:top w:val="single" w:sz="4" w:space="0" w:color="000000"/>
              <w:left w:val="single" w:sz="4" w:space="0" w:color="000000"/>
              <w:bottom w:val="single" w:sz="4" w:space="0" w:color="000000"/>
              <w:right w:val="single" w:sz="4" w:space="0" w:color="000000"/>
            </w:tcBorders>
          </w:tcPr>
          <w:p w14:paraId="33D5F627" w14:textId="77777777" w:rsidR="00460165" w:rsidRPr="00842A60" w:rsidRDefault="00CA6DBB" w:rsidP="00AB1EEE">
            <w:pPr>
              <w:spacing w:after="0"/>
              <w:ind w:left="0" w:firstLine="0"/>
              <w:jc w:val="left"/>
              <w:rPr>
                <w:szCs w:val="24"/>
              </w:rPr>
            </w:pPr>
            <w:r>
              <w:rPr>
                <w:szCs w:val="24"/>
              </w:rPr>
              <w:t>1</w:t>
            </w:r>
          </w:p>
        </w:tc>
        <w:tc>
          <w:tcPr>
            <w:tcW w:w="2597" w:type="dxa"/>
            <w:tcBorders>
              <w:top w:val="single" w:sz="4" w:space="0" w:color="000000"/>
              <w:left w:val="single" w:sz="4" w:space="0" w:color="000000"/>
              <w:bottom w:val="single" w:sz="4" w:space="0" w:color="000000"/>
              <w:right w:val="single" w:sz="4" w:space="0" w:color="000000"/>
            </w:tcBorders>
          </w:tcPr>
          <w:p w14:paraId="325107B1" w14:textId="77777777" w:rsidR="00460165" w:rsidRPr="00842A60" w:rsidRDefault="00CA6DBB" w:rsidP="00AB1EEE">
            <w:pPr>
              <w:spacing w:after="0"/>
              <w:ind w:left="0" w:firstLine="0"/>
              <w:jc w:val="left"/>
              <w:rPr>
                <w:szCs w:val="24"/>
              </w:rPr>
            </w:pPr>
            <w:r>
              <w:rPr>
                <w:szCs w:val="24"/>
              </w:rPr>
              <w:t>Takım Lideri — planlama ve koordinasyon</w:t>
            </w:r>
          </w:p>
        </w:tc>
        <w:tc>
          <w:tcPr>
            <w:tcW w:w="1699" w:type="dxa"/>
            <w:tcBorders>
              <w:top w:val="single" w:sz="4" w:space="0" w:color="000000"/>
              <w:left w:val="single" w:sz="4" w:space="0" w:color="000000"/>
              <w:bottom w:val="single" w:sz="4" w:space="0" w:color="000000"/>
              <w:right w:val="single" w:sz="4" w:space="0" w:color="000000"/>
            </w:tcBorders>
          </w:tcPr>
          <w:p w14:paraId="5B41AE94" w14:textId="77777777" w:rsidR="00460165" w:rsidRPr="00842A60" w:rsidRDefault="00CA6DBB" w:rsidP="00AB1EEE">
            <w:pPr>
              <w:spacing w:after="0"/>
              <w:ind w:left="0" w:firstLine="0"/>
              <w:jc w:val="left"/>
              <w:rPr>
                <w:szCs w:val="24"/>
              </w:rPr>
            </w:pPr>
            <w:r>
              <w:rPr>
                <w:szCs w:val="24"/>
              </w:rPr>
              <w:t>Üniversite</w:t>
            </w:r>
          </w:p>
        </w:tc>
        <w:tc>
          <w:tcPr>
            <w:tcW w:w="1800" w:type="dxa"/>
            <w:tcBorders>
              <w:top w:val="single" w:sz="4" w:space="0" w:color="000000"/>
              <w:left w:val="single" w:sz="4" w:space="0" w:color="000000"/>
              <w:bottom w:val="single" w:sz="4" w:space="0" w:color="000000"/>
              <w:right w:val="single" w:sz="4" w:space="0" w:color="000000"/>
            </w:tcBorders>
          </w:tcPr>
          <w:p w14:paraId="01D35523" w14:textId="77777777" w:rsidR="00460165" w:rsidRPr="00842A60" w:rsidRDefault="00CA6DBB" w:rsidP="00AB1EEE">
            <w:pPr>
              <w:spacing w:after="8"/>
              <w:ind w:left="0" w:firstLine="0"/>
              <w:jc w:val="left"/>
              <w:rPr>
                <w:szCs w:val="24"/>
              </w:rPr>
            </w:pPr>
            <w:r>
              <w:rPr>
                <w:szCs w:val="24"/>
              </w:rPr>
              <w:t>4 / Bilgisayar Mühendisliği</w:t>
            </w:r>
          </w:p>
        </w:tc>
        <w:tc>
          <w:tcPr>
            <w:tcW w:w="2074" w:type="dxa"/>
            <w:tcBorders>
              <w:top w:val="single" w:sz="4" w:space="0" w:color="000000"/>
              <w:left w:val="single" w:sz="4" w:space="0" w:color="000000"/>
              <w:bottom w:val="single" w:sz="4" w:space="0" w:color="000000"/>
              <w:right w:val="single" w:sz="4" w:space="0" w:color="000000"/>
            </w:tcBorders>
          </w:tcPr>
          <w:p w14:paraId="792E3C3E" w14:textId="77777777" w:rsidR="00460165" w:rsidRPr="00842A60" w:rsidRDefault="00CA6DBB" w:rsidP="00AB1EEE">
            <w:pPr>
              <w:spacing w:after="0"/>
              <w:ind w:left="0" w:firstLine="0"/>
              <w:jc w:val="left"/>
              <w:rPr>
                <w:szCs w:val="24"/>
              </w:rPr>
            </w:pPr>
            <w:r>
              <w:rPr>
                <w:szCs w:val="24"/>
              </w:rPr>
              <w:t>Öğrenci</w:t>
            </w:r>
          </w:p>
        </w:tc>
      </w:tr>
      <w:tr w:rsidR="00460165" w14:paraId="5D0C3ECB" w14:textId="77777777">
        <w:trPr>
          <w:cantSplit/>
          <w:trHeight w:val="590"/>
        </w:trPr>
        <w:tc>
          <w:tcPr>
            <w:tcW w:w="902" w:type="dxa"/>
            <w:tcBorders>
              <w:top w:val="single" w:sz="4" w:space="0" w:color="000000"/>
              <w:left w:val="single" w:sz="4" w:space="0" w:color="000000"/>
              <w:bottom w:val="single" w:sz="4" w:space="0" w:color="000000"/>
              <w:right w:val="single" w:sz="4" w:space="0" w:color="000000"/>
            </w:tcBorders>
          </w:tcPr>
          <w:p w14:paraId="492D997A" w14:textId="77777777" w:rsidR="00460165" w:rsidRPr="00842A60" w:rsidRDefault="00CA6DBB" w:rsidP="00AB1EEE">
            <w:pPr>
              <w:spacing w:after="0"/>
              <w:ind w:left="0" w:firstLine="0"/>
              <w:jc w:val="left"/>
              <w:rPr>
                <w:szCs w:val="24"/>
              </w:rPr>
            </w:pPr>
            <w:r>
              <w:rPr>
                <w:szCs w:val="24"/>
              </w:rPr>
              <w:t>2</w:t>
            </w:r>
          </w:p>
        </w:tc>
        <w:tc>
          <w:tcPr>
            <w:tcW w:w="2597" w:type="dxa"/>
            <w:tcBorders>
              <w:top w:val="single" w:sz="4" w:space="0" w:color="000000"/>
              <w:left w:val="single" w:sz="4" w:space="0" w:color="000000"/>
              <w:bottom w:val="single" w:sz="4" w:space="0" w:color="000000"/>
              <w:right w:val="single" w:sz="4" w:space="0" w:color="000000"/>
            </w:tcBorders>
          </w:tcPr>
          <w:p w14:paraId="7565BE80" w14:textId="77777777" w:rsidR="00460165" w:rsidRPr="00842A60" w:rsidRDefault="00CA6DBB" w:rsidP="00AB1EEE">
            <w:pPr>
              <w:spacing w:after="0"/>
              <w:ind w:left="0" w:firstLine="0"/>
              <w:jc w:val="left"/>
              <w:rPr>
                <w:szCs w:val="24"/>
              </w:rPr>
            </w:pPr>
            <w:r>
              <w:rPr>
                <w:szCs w:val="24"/>
              </w:rPr>
              <w:t>Üye — mobil uygulama geliştirme</w:t>
            </w:r>
          </w:p>
        </w:tc>
        <w:tc>
          <w:tcPr>
            <w:tcW w:w="1699" w:type="dxa"/>
            <w:tcBorders>
              <w:top w:val="single" w:sz="4" w:space="0" w:color="000000"/>
              <w:left w:val="single" w:sz="4" w:space="0" w:color="000000"/>
              <w:bottom w:val="single" w:sz="4" w:space="0" w:color="000000"/>
              <w:right w:val="single" w:sz="4" w:space="0" w:color="000000"/>
            </w:tcBorders>
          </w:tcPr>
          <w:p w14:paraId="5B4A24E4" w14:textId="77777777" w:rsidR="00460165" w:rsidRPr="00842A60" w:rsidRDefault="00CA6DBB" w:rsidP="00AB1EEE">
            <w:pPr>
              <w:spacing w:after="0"/>
              <w:ind w:left="0" w:firstLine="0"/>
              <w:jc w:val="left"/>
              <w:rPr>
                <w:szCs w:val="24"/>
              </w:rPr>
            </w:pPr>
            <w:r>
              <w:rPr>
                <w:szCs w:val="24"/>
              </w:rPr>
              <w:t>Üniversite</w:t>
            </w:r>
          </w:p>
        </w:tc>
        <w:tc>
          <w:tcPr>
            <w:tcW w:w="1800" w:type="dxa"/>
            <w:tcBorders>
              <w:top w:val="single" w:sz="4" w:space="0" w:color="000000"/>
              <w:left w:val="single" w:sz="4" w:space="0" w:color="000000"/>
              <w:bottom w:val="single" w:sz="4" w:space="0" w:color="000000"/>
              <w:right w:val="single" w:sz="4" w:space="0" w:color="000000"/>
            </w:tcBorders>
          </w:tcPr>
          <w:p w14:paraId="46762A5A" w14:textId="77777777" w:rsidR="00460165" w:rsidRPr="00842A60" w:rsidRDefault="00CA6DBB" w:rsidP="00AB1EEE">
            <w:pPr>
              <w:spacing w:after="0"/>
              <w:ind w:left="0" w:firstLine="0"/>
              <w:jc w:val="left"/>
              <w:rPr>
                <w:szCs w:val="24"/>
              </w:rPr>
            </w:pPr>
            <w:r>
              <w:rPr>
                <w:szCs w:val="24"/>
              </w:rPr>
              <w:t>4 / Yazılım Mühendisliği</w:t>
            </w:r>
          </w:p>
        </w:tc>
        <w:tc>
          <w:tcPr>
            <w:tcW w:w="2074" w:type="dxa"/>
            <w:tcBorders>
              <w:top w:val="single" w:sz="4" w:space="0" w:color="000000"/>
              <w:left w:val="single" w:sz="4" w:space="0" w:color="000000"/>
              <w:bottom w:val="single" w:sz="4" w:space="0" w:color="000000"/>
              <w:right w:val="single" w:sz="4" w:space="0" w:color="000000"/>
            </w:tcBorders>
          </w:tcPr>
          <w:p w14:paraId="4042C855" w14:textId="77777777" w:rsidR="00460165" w:rsidRPr="00842A60" w:rsidRDefault="00CA6DBB" w:rsidP="00AB1EEE">
            <w:pPr>
              <w:spacing w:after="0"/>
              <w:ind w:left="0" w:firstLine="0"/>
              <w:jc w:val="left"/>
              <w:rPr>
                <w:szCs w:val="24"/>
              </w:rPr>
            </w:pPr>
            <w:r>
              <w:rPr>
                <w:szCs w:val="24"/>
              </w:rPr>
              <w:t>Öğrenci</w:t>
            </w:r>
          </w:p>
        </w:tc>
      </w:tr>
      <w:tr w:rsidR="00460165" w14:paraId="6444C5D4" w14:textId="77777777">
        <w:trPr>
          <w:cantSplit/>
          <w:trHeight w:val="590"/>
        </w:trPr>
        <w:tc>
          <w:tcPr>
            <w:tcW w:w="902" w:type="dxa"/>
            <w:tcBorders>
              <w:top w:val="single" w:sz="4" w:space="0" w:color="000000"/>
              <w:left w:val="single" w:sz="4" w:space="0" w:color="000000"/>
              <w:bottom w:val="single" w:sz="4" w:space="0" w:color="000000"/>
              <w:right w:val="single" w:sz="4" w:space="0" w:color="000000"/>
            </w:tcBorders>
          </w:tcPr>
          <w:p w14:paraId="39D1CA63" w14:textId="77777777" w:rsidR="00460165" w:rsidRPr="00842A60" w:rsidRDefault="00CA6DBB" w:rsidP="00AB1EEE">
            <w:pPr>
              <w:spacing w:after="0"/>
              <w:ind w:left="0" w:firstLine="0"/>
              <w:jc w:val="left"/>
              <w:rPr>
                <w:szCs w:val="24"/>
              </w:rPr>
            </w:pPr>
            <w:r>
              <w:rPr>
                <w:szCs w:val="24"/>
              </w:rPr>
              <w:t>3</w:t>
            </w:r>
          </w:p>
        </w:tc>
        <w:tc>
          <w:tcPr>
            <w:tcW w:w="2597" w:type="dxa"/>
            <w:tcBorders>
              <w:top w:val="single" w:sz="4" w:space="0" w:color="000000"/>
              <w:left w:val="single" w:sz="4" w:space="0" w:color="000000"/>
              <w:bottom w:val="single" w:sz="4" w:space="0" w:color="000000"/>
              <w:right w:val="single" w:sz="4" w:space="0" w:color="000000"/>
            </w:tcBorders>
          </w:tcPr>
          <w:p w14:paraId="404E0D3C" w14:textId="77777777" w:rsidR="00460165" w:rsidRPr="00842A60" w:rsidRDefault="00CA6DBB" w:rsidP="00AB1EEE">
            <w:pPr>
              <w:spacing w:after="14"/>
              <w:ind w:left="0" w:firstLine="0"/>
              <w:jc w:val="left"/>
              <w:rPr>
                <w:szCs w:val="24"/>
              </w:rPr>
            </w:pPr>
            <w:r>
              <w:rPr>
                <w:szCs w:val="24"/>
              </w:rPr>
              <w:t>Üye — arayüz tasarımı ve geliştirme</w:t>
            </w:r>
          </w:p>
        </w:tc>
        <w:tc>
          <w:tcPr>
            <w:tcW w:w="1699" w:type="dxa"/>
            <w:tcBorders>
              <w:top w:val="single" w:sz="4" w:space="0" w:color="000000"/>
              <w:left w:val="single" w:sz="4" w:space="0" w:color="000000"/>
              <w:bottom w:val="single" w:sz="4" w:space="0" w:color="000000"/>
              <w:right w:val="single" w:sz="4" w:space="0" w:color="000000"/>
            </w:tcBorders>
          </w:tcPr>
          <w:p w14:paraId="7E306248" w14:textId="77777777" w:rsidR="00460165" w:rsidRPr="00842A60" w:rsidRDefault="00CA6DBB" w:rsidP="00AB1EEE">
            <w:pPr>
              <w:spacing w:after="0"/>
              <w:ind w:left="0" w:firstLine="0"/>
              <w:jc w:val="left"/>
              <w:rPr>
                <w:szCs w:val="24"/>
              </w:rPr>
            </w:pPr>
            <w:r>
              <w:rPr>
                <w:szCs w:val="24"/>
              </w:rPr>
              <w:t>Üniversite</w:t>
            </w:r>
          </w:p>
        </w:tc>
        <w:tc>
          <w:tcPr>
            <w:tcW w:w="1800" w:type="dxa"/>
            <w:tcBorders>
              <w:top w:val="single" w:sz="4" w:space="0" w:color="000000"/>
              <w:left w:val="single" w:sz="4" w:space="0" w:color="000000"/>
              <w:bottom w:val="single" w:sz="4" w:space="0" w:color="000000"/>
              <w:right w:val="single" w:sz="4" w:space="0" w:color="000000"/>
            </w:tcBorders>
          </w:tcPr>
          <w:p w14:paraId="21376842" w14:textId="77777777" w:rsidR="00460165" w:rsidRPr="00842A60" w:rsidRDefault="00CA6DBB" w:rsidP="00AB1EEE">
            <w:pPr>
              <w:spacing w:after="13"/>
              <w:ind w:left="0" w:firstLine="0"/>
              <w:jc w:val="left"/>
              <w:rPr>
                <w:szCs w:val="24"/>
              </w:rPr>
            </w:pPr>
            <w:r>
              <w:rPr>
                <w:szCs w:val="24"/>
              </w:rPr>
              <w:t>2 / Bilgisayar Programcılığı</w:t>
            </w:r>
          </w:p>
        </w:tc>
        <w:tc>
          <w:tcPr>
            <w:tcW w:w="2074" w:type="dxa"/>
            <w:tcBorders>
              <w:top w:val="single" w:sz="4" w:space="0" w:color="000000"/>
              <w:left w:val="single" w:sz="4" w:space="0" w:color="000000"/>
              <w:bottom w:val="single" w:sz="4" w:space="0" w:color="000000"/>
              <w:right w:val="single" w:sz="4" w:space="0" w:color="000000"/>
            </w:tcBorders>
          </w:tcPr>
          <w:p w14:paraId="625EA74B" w14:textId="77777777" w:rsidR="00460165" w:rsidRPr="00842A60" w:rsidRDefault="00CA6DBB" w:rsidP="00AB1EEE">
            <w:pPr>
              <w:spacing w:after="0"/>
              <w:ind w:left="0" w:firstLine="0"/>
              <w:jc w:val="left"/>
              <w:rPr>
                <w:szCs w:val="24"/>
              </w:rPr>
            </w:pPr>
            <w:r>
              <w:rPr>
                <w:szCs w:val="24"/>
              </w:rPr>
              <w:t>Öğrenci</w:t>
            </w:r>
          </w:p>
        </w:tc>
      </w:tr>
      <w:tr w:rsidR="00460165" w14:paraId="3BB7641E" w14:textId="77777777">
        <w:trPr>
          <w:cantSplit/>
          <w:trHeight w:val="590"/>
        </w:trPr>
        <w:tc>
          <w:tcPr>
            <w:tcW w:w="902" w:type="dxa"/>
            <w:tcBorders>
              <w:top w:val="single" w:sz="4" w:space="0" w:color="000000"/>
              <w:left w:val="single" w:sz="4" w:space="0" w:color="000000"/>
              <w:bottom w:val="single" w:sz="4" w:space="0" w:color="000000"/>
              <w:right w:val="single" w:sz="4" w:space="0" w:color="000000"/>
            </w:tcBorders>
          </w:tcPr>
          <w:p w14:paraId="3D665133" w14:textId="77777777" w:rsidR="00460165" w:rsidRPr="00842A60" w:rsidRDefault="00CA6DBB" w:rsidP="00AB1EEE">
            <w:pPr>
              <w:spacing w:after="0"/>
              <w:ind w:left="0" w:firstLine="0"/>
              <w:jc w:val="left"/>
              <w:rPr>
                <w:szCs w:val="24"/>
              </w:rPr>
            </w:pPr>
            <w:r>
              <w:rPr>
                <w:szCs w:val="24"/>
              </w:rPr>
              <w:lastRenderedPageBreak/>
              <w:t>4</w:t>
            </w:r>
          </w:p>
        </w:tc>
        <w:tc>
          <w:tcPr>
            <w:tcW w:w="2597" w:type="dxa"/>
            <w:tcBorders>
              <w:top w:val="single" w:sz="4" w:space="0" w:color="000000"/>
              <w:left w:val="single" w:sz="4" w:space="0" w:color="000000"/>
              <w:bottom w:val="single" w:sz="4" w:space="0" w:color="000000"/>
              <w:right w:val="single" w:sz="4" w:space="0" w:color="000000"/>
            </w:tcBorders>
          </w:tcPr>
          <w:p w14:paraId="1945DCAF" w14:textId="77777777" w:rsidR="00460165" w:rsidRPr="00842A60" w:rsidRDefault="00CA6DBB" w:rsidP="00AB1EEE">
            <w:pPr>
              <w:spacing w:after="0"/>
              <w:ind w:left="0" w:firstLine="0"/>
              <w:jc w:val="left"/>
              <w:rPr>
                <w:szCs w:val="24"/>
              </w:rPr>
            </w:pPr>
            <w:r>
              <w:rPr>
                <w:szCs w:val="24"/>
              </w:rPr>
              <w:t>Üye — veri incelemesi, süreç takibi</w:t>
            </w:r>
          </w:p>
        </w:tc>
        <w:tc>
          <w:tcPr>
            <w:tcW w:w="1699" w:type="dxa"/>
            <w:tcBorders>
              <w:top w:val="single" w:sz="4" w:space="0" w:color="000000"/>
              <w:left w:val="single" w:sz="4" w:space="0" w:color="000000"/>
              <w:bottom w:val="single" w:sz="4" w:space="0" w:color="000000"/>
              <w:right w:val="single" w:sz="4" w:space="0" w:color="000000"/>
            </w:tcBorders>
          </w:tcPr>
          <w:p w14:paraId="282FE02C" w14:textId="77777777" w:rsidR="00460165" w:rsidRPr="00842A60" w:rsidRDefault="00CA6DBB" w:rsidP="00AB1EEE">
            <w:pPr>
              <w:spacing w:after="0"/>
              <w:ind w:left="0" w:firstLine="0"/>
              <w:jc w:val="left"/>
              <w:rPr>
                <w:szCs w:val="24"/>
              </w:rPr>
            </w:pPr>
            <w:r>
              <w:rPr>
                <w:szCs w:val="24"/>
              </w:rPr>
              <w:t>Üniversite</w:t>
            </w:r>
          </w:p>
        </w:tc>
        <w:tc>
          <w:tcPr>
            <w:tcW w:w="1800" w:type="dxa"/>
            <w:tcBorders>
              <w:top w:val="single" w:sz="4" w:space="0" w:color="000000"/>
              <w:left w:val="single" w:sz="4" w:space="0" w:color="000000"/>
              <w:bottom w:val="single" w:sz="4" w:space="0" w:color="000000"/>
              <w:right w:val="single" w:sz="4" w:space="0" w:color="000000"/>
            </w:tcBorders>
          </w:tcPr>
          <w:p w14:paraId="4FB7AD1C" w14:textId="77777777" w:rsidR="00460165" w:rsidRPr="00842A60" w:rsidRDefault="00CA6DBB" w:rsidP="00AB1EEE">
            <w:pPr>
              <w:spacing w:after="0"/>
              <w:ind w:left="0" w:firstLine="0"/>
              <w:jc w:val="left"/>
              <w:rPr>
                <w:szCs w:val="24"/>
              </w:rPr>
            </w:pPr>
            <w:r>
              <w:rPr>
                <w:szCs w:val="24"/>
              </w:rPr>
              <w:t>Yönetim Bilişim Sistemleri</w:t>
            </w:r>
          </w:p>
        </w:tc>
        <w:tc>
          <w:tcPr>
            <w:tcW w:w="2074" w:type="dxa"/>
            <w:tcBorders>
              <w:top w:val="single" w:sz="4" w:space="0" w:color="000000"/>
              <w:left w:val="single" w:sz="4" w:space="0" w:color="000000"/>
              <w:bottom w:val="single" w:sz="4" w:space="0" w:color="000000"/>
              <w:right w:val="single" w:sz="4" w:space="0" w:color="000000"/>
            </w:tcBorders>
          </w:tcPr>
          <w:p w14:paraId="5478DCB1" w14:textId="77777777" w:rsidR="00460165" w:rsidRPr="00842A60" w:rsidRDefault="00CA6DBB" w:rsidP="00AB1EEE">
            <w:pPr>
              <w:spacing w:after="0"/>
              <w:ind w:left="0" w:firstLine="0"/>
              <w:jc w:val="left"/>
              <w:rPr>
                <w:szCs w:val="24"/>
              </w:rPr>
            </w:pPr>
            <w:r>
              <w:rPr>
                <w:szCs w:val="24"/>
              </w:rPr>
              <w:t>Öğrenci</w:t>
            </w:r>
          </w:p>
        </w:tc>
      </w:tr>
      <w:tr w:rsidR="00460165" w14:paraId="073AE931" w14:textId="77777777">
        <w:trPr>
          <w:cantSplit/>
          <w:trHeight w:val="590"/>
        </w:trPr>
        <w:tc>
          <w:tcPr>
            <w:tcW w:w="902" w:type="dxa"/>
            <w:tcBorders>
              <w:top w:val="single" w:sz="4" w:space="0" w:color="000000"/>
              <w:left w:val="single" w:sz="4" w:space="0" w:color="000000"/>
              <w:bottom w:val="single" w:sz="4" w:space="0" w:color="000000"/>
              <w:right w:val="single" w:sz="4" w:space="0" w:color="000000"/>
            </w:tcBorders>
          </w:tcPr>
          <w:p w14:paraId="0588A95F" w14:textId="77777777" w:rsidR="00460165" w:rsidRPr="00842A60" w:rsidRDefault="00CA6DBB" w:rsidP="00AB1EEE">
            <w:pPr>
              <w:spacing w:after="0"/>
              <w:ind w:left="0" w:firstLine="0"/>
              <w:jc w:val="left"/>
              <w:rPr>
                <w:szCs w:val="24"/>
              </w:rPr>
            </w:pPr>
            <w:r>
              <w:rPr>
                <w:szCs w:val="24"/>
              </w:rPr>
              <w:t>5</w:t>
            </w:r>
          </w:p>
        </w:tc>
        <w:tc>
          <w:tcPr>
            <w:tcW w:w="2597" w:type="dxa"/>
            <w:tcBorders>
              <w:top w:val="single" w:sz="4" w:space="0" w:color="000000"/>
              <w:left w:val="single" w:sz="4" w:space="0" w:color="000000"/>
              <w:bottom w:val="single" w:sz="4" w:space="0" w:color="000000"/>
              <w:right w:val="single" w:sz="4" w:space="0" w:color="000000"/>
            </w:tcBorders>
          </w:tcPr>
          <w:p w14:paraId="66D64626" w14:textId="77777777" w:rsidR="00460165" w:rsidRPr="00842A60" w:rsidRDefault="00CA6DBB" w:rsidP="00AB1EEE">
            <w:pPr>
              <w:spacing w:after="0"/>
              <w:ind w:left="0" w:firstLine="0"/>
              <w:jc w:val="left"/>
              <w:rPr>
                <w:szCs w:val="24"/>
              </w:rPr>
            </w:pPr>
            <w:r>
              <w:rPr>
                <w:szCs w:val="24"/>
              </w:rPr>
              <w:t>Üye — kullanıcı deneyimi araştırması</w:t>
            </w:r>
          </w:p>
        </w:tc>
        <w:tc>
          <w:tcPr>
            <w:tcW w:w="1699" w:type="dxa"/>
            <w:tcBorders>
              <w:top w:val="single" w:sz="4" w:space="0" w:color="000000"/>
              <w:left w:val="single" w:sz="4" w:space="0" w:color="000000"/>
              <w:bottom w:val="single" w:sz="4" w:space="0" w:color="000000"/>
              <w:right w:val="single" w:sz="4" w:space="0" w:color="000000"/>
            </w:tcBorders>
          </w:tcPr>
          <w:p w14:paraId="454E1930" w14:textId="77777777" w:rsidR="00460165" w:rsidRPr="00842A60" w:rsidRDefault="00CA6DBB" w:rsidP="00AB1EEE">
            <w:pPr>
              <w:spacing w:after="0"/>
              <w:ind w:left="0" w:firstLine="0"/>
              <w:jc w:val="left"/>
              <w:rPr>
                <w:szCs w:val="24"/>
              </w:rPr>
            </w:pPr>
            <w:r>
              <w:rPr>
                <w:szCs w:val="24"/>
              </w:rPr>
              <w:t>Üniversite</w:t>
            </w:r>
          </w:p>
        </w:tc>
        <w:tc>
          <w:tcPr>
            <w:tcW w:w="1800" w:type="dxa"/>
            <w:tcBorders>
              <w:top w:val="single" w:sz="4" w:space="0" w:color="000000"/>
              <w:left w:val="single" w:sz="4" w:space="0" w:color="000000"/>
              <w:bottom w:val="single" w:sz="4" w:space="0" w:color="000000"/>
              <w:right w:val="single" w:sz="4" w:space="0" w:color="000000"/>
            </w:tcBorders>
          </w:tcPr>
          <w:p w14:paraId="60292A2A" w14:textId="77777777" w:rsidR="00460165" w:rsidRPr="00842A60" w:rsidRDefault="00CA6DBB" w:rsidP="00AB1EEE">
            <w:pPr>
              <w:spacing w:after="0"/>
              <w:ind w:left="0" w:firstLine="0"/>
              <w:jc w:val="left"/>
              <w:rPr>
                <w:szCs w:val="24"/>
              </w:rPr>
            </w:pPr>
            <w:r>
              <w:rPr>
                <w:szCs w:val="24"/>
              </w:rPr>
              <w:t>Yönetim Bilişim Sistemleri</w:t>
            </w:r>
          </w:p>
        </w:tc>
        <w:tc>
          <w:tcPr>
            <w:tcW w:w="2074" w:type="dxa"/>
            <w:tcBorders>
              <w:top w:val="single" w:sz="4" w:space="0" w:color="000000"/>
              <w:left w:val="single" w:sz="4" w:space="0" w:color="000000"/>
              <w:bottom w:val="single" w:sz="4" w:space="0" w:color="000000"/>
              <w:right w:val="single" w:sz="4" w:space="0" w:color="000000"/>
            </w:tcBorders>
          </w:tcPr>
          <w:p w14:paraId="26438465" w14:textId="77777777" w:rsidR="00460165" w:rsidRPr="00842A60" w:rsidRDefault="00CA6DBB" w:rsidP="00AB1EEE">
            <w:pPr>
              <w:spacing w:after="0"/>
              <w:ind w:left="0" w:firstLine="0"/>
              <w:jc w:val="left"/>
              <w:rPr>
                <w:szCs w:val="24"/>
              </w:rPr>
            </w:pPr>
            <w:r>
              <w:rPr>
                <w:szCs w:val="24"/>
              </w:rPr>
              <w:t>Öğrenci</w:t>
            </w:r>
          </w:p>
        </w:tc>
      </w:tr>
      <w:tr w:rsidR="00460165" w14:paraId="6E4C307B" w14:textId="77777777">
        <w:trPr>
          <w:cantSplit/>
          <w:trHeight w:val="590"/>
        </w:trPr>
        <w:tc>
          <w:tcPr>
            <w:tcW w:w="902" w:type="dxa"/>
            <w:tcBorders>
              <w:top w:val="single" w:sz="4" w:space="0" w:color="000000"/>
              <w:left w:val="single" w:sz="4" w:space="0" w:color="000000"/>
              <w:bottom w:val="single" w:sz="4" w:space="0" w:color="000000"/>
              <w:right w:val="single" w:sz="4" w:space="0" w:color="000000"/>
            </w:tcBorders>
          </w:tcPr>
          <w:p w14:paraId="7A10AFC0" w14:textId="77777777" w:rsidR="00460165" w:rsidRPr="00842A60" w:rsidRDefault="00CA6DBB" w:rsidP="00AB1EEE">
            <w:pPr>
              <w:spacing w:after="0"/>
              <w:ind w:left="0" w:firstLine="0"/>
              <w:jc w:val="left"/>
              <w:rPr>
                <w:szCs w:val="24"/>
              </w:rPr>
            </w:pPr>
            <w:r>
              <w:rPr>
                <w:szCs w:val="24"/>
              </w:rPr>
              <w:t>6</w:t>
            </w:r>
          </w:p>
        </w:tc>
        <w:tc>
          <w:tcPr>
            <w:tcW w:w="2597" w:type="dxa"/>
            <w:tcBorders>
              <w:top w:val="single" w:sz="4" w:space="0" w:color="000000"/>
              <w:left w:val="single" w:sz="4" w:space="0" w:color="000000"/>
              <w:bottom w:val="single" w:sz="4" w:space="0" w:color="000000"/>
              <w:right w:val="single" w:sz="4" w:space="0" w:color="000000"/>
            </w:tcBorders>
          </w:tcPr>
          <w:p w14:paraId="6D33465E" w14:textId="77777777" w:rsidR="00460165" w:rsidRPr="00842A60" w:rsidRDefault="00CA6DBB" w:rsidP="00AB1EEE">
            <w:pPr>
              <w:spacing w:after="0"/>
              <w:ind w:left="0" w:firstLine="0"/>
              <w:jc w:val="left"/>
              <w:rPr>
                <w:szCs w:val="24"/>
              </w:rPr>
            </w:pPr>
            <w:r>
              <w:rPr>
                <w:szCs w:val="24"/>
              </w:rPr>
              <w:t>Üye — raporlama, içerik hazırlığı</w:t>
            </w:r>
          </w:p>
        </w:tc>
        <w:tc>
          <w:tcPr>
            <w:tcW w:w="1699" w:type="dxa"/>
            <w:tcBorders>
              <w:top w:val="single" w:sz="4" w:space="0" w:color="000000"/>
              <w:left w:val="single" w:sz="4" w:space="0" w:color="000000"/>
              <w:bottom w:val="single" w:sz="4" w:space="0" w:color="000000"/>
              <w:right w:val="single" w:sz="4" w:space="0" w:color="000000"/>
            </w:tcBorders>
          </w:tcPr>
          <w:p w14:paraId="631F7A75" w14:textId="77777777" w:rsidR="00460165" w:rsidRPr="00842A60" w:rsidRDefault="00CA6DBB" w:rsidP="00AB1EEE">
            <w:pPr>
              <w:spacing w:after="0"/>
              <w:ind w:left="0" w:firstLine="0"/>
              <w:jc w:val="left"/>
              <w:rPr>
                <w:szCs w:val="24"/>
              </w:rPr>
            </w:pPr>
            <w:r>
              <w:rPr>
                <w:szCs w:val="24"/>
              </w:rPr>
              <w:t>Üniversite</w:t>
            </w:r>
          </w:p>
        </w:tc>
        <w:tc>
          <w:tcPr>
            <w:tcW w:w="1800" w:type="dxa"/>
            <w:tcBorders>
              <w:top w:val="single" w:sz="4" w:space="0" w:color="000000"/>
              <w:left w:val="single" w:sz="4" w:space="0" w:color="000000"/>
              <w:bottom w:val="single" w:sz="4" w:space="0" w:color="000000"/>
              <w:right w:val="single" w:sz="4" w:space="0" w:color="000000"/>
            </w:tcBorders>
          </w:tcPr>
          <w:p w14:paraId="49A9D383" w14:textId="77777777" w:rsidR="00460165" w:rsidRPr="00842A60" w:rsidRDefault="00CA6DBB" w:rsidP="00AB1EEE">
            <w:pPr>
              <w:spacing w:after="0"/>
              <w:ind w:left="0" w:firstLine="0"/>
              <w:jc w:val="left"/>
              <w:rPr>
                <w:szCs w:val="24"/>
              </w:rPr>
            </w:pPr>
            <w:r>
              <w:rPr>
                <w:szCs w:val="24"/>
              </w:rPr>
              <w:t>Yönetim Bilişim Sistemleri</w:t>
            </w:r>
          </w:p>
        </w:tc>
        <w:tc>
          <w:tcPr>
            <w:tcW w:w="2074" w:type="dxa"/>
            <w:tcBorders>
              <w:top w:val="single" w:sz="4" w:space="0" w:color="000000"/>
              <w:left w:val="single" w:sz="4" w:space="0" w:color="000000"/>
              <w:bottom w:val="single" w:sz="4" w:space="0" w:color="000000"/>
              <w:right w:val="single" w:sz="4" w:space="0" w:color="000000"/>
            </w:tcBorders>
          </w:tcPr>
          <w:p w14:paraId="13242FD8" w14:textId="77777777" w:rsidR="00460165" w:rsidRPr="00842A60" w:rsidRDefault="00CA6DBB" w:rsidP="00AB1EEE">
            <w:pPr>
              <w:spacing w:after="0"/>
              <w:ind w:left="0" w:firstLine="0"/>
              <w:jc w:val="left"/>
              <w:rPr>
                <w:szCs w:val="24"/>
              </w:rPr>
            </w:pPr>
            <w:r>
              <w:rPr>
                <w:szCs w:val="24"/>
              </w:rPr>
              <w:t>Öğrenci</w:t>
            </w:r>
          </w:p>
        </w:tc>
      </w:tr>
    </w:tbl>
    <w:p w14:paraId="7BECD5AB" w14:textId="77777777" w:rsidR="00460165" w:rsidRDefault="00CA6DBB" w:rsidP="00AB1EEE">
      <w:pPr>
        <w:spacing w:after="0"/>
        <w:ind w:left="0" w:firstLine="0"/>
      </w:pPr>
      <w:r>
        <w:rPr>
          <w:sz w:val="28"/>
        </w:rPr>
        <w:t>Tablo 4. Proje takımı görev paylaşımı.</w:t>
      </w:r>
    </w:p>
    <w:p w14:paraId="216EEBF6" w14:textId="00347049" w:rsidR="002F58A2" w:rsidRPr="002F58A2" w:rsidRDefault="00CA6DBB" w:rsidP="00AB1EEE">
      <w:pPr>
        <w:pStyle w:val="Heading1"/>
        <w:spacing w:after="139" w:line="276" w:lineRule="auto"/>
        <w:ind w:left="358" w:right="0" w:hanging="373"/>
        <w:rPr>
          <w:rFonts w:ascii="Arial Black" w:hAnsi="Arial Black"/>
          <w:b w:val="0"/>
          <w:sz w:val="32"/>
        </w:rPr>
      </w:pPr>
      <w:bookmarkStart w:id="11" w:name="_Toc15458"/>
      <w:r w:rsidRPr="002F58A2">
        <w:rPr>
          <w:rFonts w:ascii="Arial Black" w:hAnsi="Arial Black"/>
        </w:rPr>
        <w:t>KAYNAKLAR</w:t>
      </w:r>
      <w:r w:rsidRPr="002F58A2">
        <w:rPr>
          <w:rFonts w:ascii="Arial Black" w:hAnsi="Arial Black"/>
          <w:b w:val="0"/>
          <w:sz w:val="32"/>
        </w:rPr>
        <w:t xml:space="preserve"> </w:t>
      </w:r>
      <w:bookmarkEnd w:id="11"/>
    </w:p>
    <w:p w14:paraId="534E9EAB" w14:textId="77777777" w:rsidR="002F58A2" w:rsidRPr="002F58A2" w:rsidRDefault="002F58A2" w:rsidP="00AB1EEE">
      <w:pPr>
        <w:numPr>
          <w:ilvl w:val="0"/>
          <w:numId w:val="6"/>
        </w:numPr>
        <w:ind w:left="284" w:hanging="284"/>
      </w:pPr>
      <w:r>
        <w:t>Kadirvelu, B., Bellido Bel, T., Freccero, A., Di Simplicio, M., Nicholls, D., Faisal, A. A., (2026) Digital Phenotyping for Adolescent Mental Health: Feasibility Study Using Machine Learning to Predict Mental Health Risk From Active and Passive Smartphone Data, Journal of Medical Internet Research.</w:t>
      </w:r>
    </w:p>
    <w:p w14:paraId="0A29FAA3" w14:textId="77777777" w:rsidR="002F58A2" w:rsidRPr="002F58A2" w:rsidRDefault="002F58A2" w:rsidP="00AB1EEE">
      <w:pPr>
        <w:numPr>
          <w:ilvl w:val="0"/>
          <w:numId w:val="6"/>
        </w:numPr>
        <w:ind w:left="284" w:hanging="284"/>
      </w:pPr>
      <w:r>
        <w:t>Kwon, M., Kim, D. J., Cho, H., Yang, S., (2013) The Smartphone Addiction Scale: Development and Validation of a Short Version for Adolescents, PLoS ONE, 8(12), e83558.</w:t>
      </w:r>
    </w:p>
    <w:p w14:paraId="07810401" w14:textId="77777777" w:rsidR="002F58A2" w:rsidRPr="002F58A2" w:rsidRDefault="002F58A2" w:rsidP="00AB1EEE">
      <w:pPr>
        <w:numPr>
          <w:ilvl w:val="0"/>
          <w:numId w:val="6"/>
        </w:numPr>
        <w:ind w:left="284" w:hanging="284"/>
      </w:pPr>
      <w:r>
        <w:t>Lu, P. ve ark., (2025) Interventions for Digital Addiction: Umbrella Review of Meta-Analyses, Journal of Medical Internet Research.</w:t>
      </w:r>
    </w:p>
    <w:p w14:paraId="7B834418" w14:textId="77777777" w:rsidR="002F58A2" w:rsidRPr="002F58A2" w:rsidRDefault="002F58A2" w:rsidP="00AB1EEE">
      <w:pPr>
        <w:numPr>
          <w:ilvl w:val="0"/>
          <w:numId w:val="6"/>
        </w:numPr>
        <w:ind w:left="284" w:hanging="284"/>
      </w:pPr>
      <w:r>
        <w:t>Noyan, C. O., Enez-Darçın, A., Nurmedov, S., Yılmaz, O., Dilbaz, N., (2015) Akıllı Telefon Bağımlılığı Ölçeğinin Kısa Formunun Üniversite Öğrencilerinde Türkçe Geçerlik ve Güvenirlik Çalışması, Anadolu Psikiyatri Dergisi, 16(Özel Sayı 1), 73-81.</w:t>
      </w:r>
    </w:p>
    <w:p w14:paraId="75D85396" w14:textId="77777777" w:rsidR="002F58A2" w:rsidRPr="002F58A2" w:rsidRDefault="002F58A2" w:rsidP="00AB1EEE">
      <w:pPr>
        <w:numPr>
          <w:ilvl w:val="0"/>
          <w:numId w:val="6"/>
        </w:numPr>
        <w:ind w:left="284" w:hanging="284"/>
      </w:pPr>
      <w:r>
        <w:t>Olson, J. A., Sandra, D. A., Chmoulevitch, D., Raz, A., Veissière, S. P. L., (2022) A Nudge-Based Intervention to Reduce Problematic Smartphone Use: Randomised Controlled Trial, International Journal of Mental Health and Addiction, 21(6), 3842-3864.</w:t>
      </w:r>
    </w:p>
    <w:p w14:paraId="070B9FE6" w14:textId="77777777" w:rsidR="002F58A2" w:rsidRPr="002F58A2" w:rsidRDefault="002F58A2" w:rsidP="00AB1EEE">
      <w:pPr>
        <w:numPr>
          <w:ilvl w:val="0"/>
          <w:numId w:val="6"/>
        </w:numPr>
        <w:ind w:left="284" w:hanging="284"/>
      </w:pPr>
      <w:r>
        <w:t>Şata, M., Karip, F., (2018) Akıllı Telefon Bağımlılığı Ölçeği-Kısa Versiyonunun Ergenler İçin Türk Kültürüne Uyarlanması, Cumhuriyet Uluslararası Eğitim Dergisi, 6(4), 426-440.</w:t>
      </w:r>
    </w:p>
    <w:p w14:paraId="3B8DDE21" w14:textId="424ACA3D" w:rsidR="002F58A2" w:rsidRPr="002F58A2" w:rsidRDefault="002F58A2" w:rsidP="00AB1EEE">
      <w:pPr>
        <w:numPr>
          <w:ilvl w:val="0"/>
          <w:numId w:val="6"/>
        </w:numPr>
        <w:ind w:left="284" w:hanging="284"/>
      </w:pPr>
      <w:r>
        <w:t>Xiao, J. ve ark., (2025) Exploring the Trajectories of Problematic Smartphone Use in Adolescence: Insights from a Longitudinal Study, British Journal of Developmental Psychology, 43, 1010-1026.</w:t>
      </w:r>
    </w:p>
    <w:p w14:paraId="4C8F591A" w14:textId="080E6CCB" w:rsidR="002F58A2" w:rsidRPr="002F58A2" w:rsidRDefault="002F58A2" w:rsidP="00AB1EEE">
      <w:pPr>
        <w:numPr>
          <w:ilvl w:val="0"/>
          <w:numId w:val="7"/>
        </w:numPr>
        <w:ind w:left="284" w:hanging="284"/>
      </w:pPr>
      <w:r>
        <w:t>Türkiye Yeşilay Cemiyeti, Türkiye Bağımlılıkla Mücadele Eğitim Programı (TBM), 2026, Erişim: 22.07.2026, https://www.yesilay.org.tr</w:t>
      </w:r>
    </w:p>
    <w:p w14:paraId="325A0E5E" w14:textId="6ED37530" w:rsidR="002F58A2" w:rsidRPr="002F58A2" w:rsidRDefault="002F58A2" w:rsidP="00AB1EEE">
      <w:pPr>
        <w:numPr>
          <w:ilvl w:val="0"/>
          <w:numId w:val="7"/>
        </w:numPr>
        <w:ind w:left="284" w:hanging="284"/>
      </w:pPr>
      <w:r>
        <w:t>Yeşilay Danışmanlık Merkezi (YEDAM), Bağımlılık Türleri ve Danışmanlık Hizmetleri, 2026, Erişim: 22.07.2026, https://www.yedam.org.tr</w:t>
      </w:r>
    </w:p>
    <w:p w14:paraId="1A7D6734" w14:textId="6CC324D5" w:rsidR="002F58A2" w:rsidRDefault="002F58A2" w:rsidP="00AB1EEE">
      <w:pPr>
        <w:spacing w:after="120"/>
        <w:ind w:left="355" w:right="-13" w:hanging="370"/>
      </w:pPr>
    </w:p>
    <w:sectPr w:rsidR="002F58A2">
      <w:headerReference w:type="even" r:id="rId9"/>
      <w:headerReference w:type="default" r:id="rId10"/>
      <w:footerReference w:type="even" r:id="rId11"/>
      <w:footerReference w:type="default" r:id="rId12"/>
      <w:headerReference w:type="first" r:id="rId13"/>
      <w:footerReference w:type="first" r:id="rId14"/>
      <w:pgSz w:w="11904" w:h="16838"/>
      <w:pgMar w:top="1587" w:right="1417" w:bottom="1417" w:left="1417"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A441C6" w14:textId="77777777" w:rsidR="007B0FC1" w:rsidRDefault="007B0FC1">
      <w:pPr>
        <w:spacing w:after="0" w:line="240" w:lineRule="auto"/>
      </w:pPr>
      <w:r>
        <w:separator/>
      </w:r>
    </w:p>
  </w:endnote>
  <w:endnote w:type="continuationSeparator" w:id="0">
    <w:p w14:paraId="12F7C728" w14:textId="77777777" w:rsidR="007B0FC1" w:rsidRDefault="007B0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D50915" w14:textId="77777777" w:rsidR="00460165" w:rsidRDefault="00CA6DBB">
    <w:pPr>
      <w:spacing w:after="0" w:line="259" w:lineRule="auto"/>
      <w:ind w:left="0" w:right="5" w:firstLine="0"/>
      <w:jc w:val="center"/>
    </w:pPr>
    <w:r>
      <w:fldChar w:fldCharType="begin"/>
    </w:r>
    <w:r>
      <w:instrText xml:space="preserve"> PAGE   \* MERGEFORMAT </w:instrText>
    </w:r>
    <w:r>
      <w:fldChar w:fldCharType="separate"/>
    </w:r>
    <w:r>
      <w:rPr>
        <w:sz w:val="20"/>
      </w:rPr>
      <w:t>2</w:t>
    </w:r>
    <w:r>
      <w:rPr>
        <w:sz w:val="20"/>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1D5C00" w14:textId="34D3BB86" w:rsidR="000E34F8" w:rsidRDefault="00000000">
    <w:pPr>
      <w:pStyle w:val="Footer"/>
      <w:jc w:val="center"/>
    </w:pPr>
    <w:sdt>
      <w:sdtPr>
        <w:id w:val="-1569950858"/>
        <w:docPartObj>
          <w:docPartGallery w:val="Page Numbers (Bottom of Page)"/>
          <w:docPartUnique/>
        </w:docPartObj>
      </w:sdtPr>
      <w:sdtContent>
        <w:r w:rsidR="000E34F8">
          <w:fldChar w:fldCharType="begin"/>
        </w:r>
        <w:r w:rsidR="000E34F8">
          <w:instrText>PAGE   \* MERGEFORMAT</w:instrText>
        </w:r>
        <w:r w:rsidR="000E34F8">
          <w:fldChar w:fldCharType="separate"/>
        </w:r>
        <w:r w:rsidR="000E34F8">
          <w:t>2</w:t>
        </w:r>
        <w:r w:rsidR="000E34F8">
          <w:fldChar w:fldCharType="end"/>
        </w:r>
      </w:sdtContent>
    </w:sdt>
  </w:p>
  <w:p w14:paraId="39F16C76" w14:textId="3BBE0F7D" w:rsidR="00460165" w:rsidRDefault="00460165">
    <w:pPr>
      <w:spacing w:after="0" w:line="259" w:lineRule="auto"/>
      <w:ind w:left="0" w:right="5"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F5AE38" w14:textId="77777777" w:rsidR="00460165" w:rsidRDefault="00460165">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71D783" w14:textId="77777777" w:rsidR="007B0FC1" w:rsidRDefault="007B0FC1">
      <w:pPr>
        <w:spacing w:after="0" w:line="240" w:lineRule="auto"/>
      </w:pPr>
      <w:r>
        <w:separator/>
      </w:r>
    </w:p>
  </w:footnote>
  <w:footnote w:type="continuationSeparator" w:id="0">
    <w:p w14:paraId="7CF5C666" w14:textId="77777777" w:rsidR="007B0FC1" w:rsidRDefault="007B0F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08FEF6" w14:textId="77777777" w:rsidR="00713F0E" w:rsidRDefault="00713F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D49E89" w14:textId="77777777" w:rsidR="00713F0E" w:rsidRDefault="00713F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246CAE" w14:textId="77777777" w:rsidR="00713F0E" w:rsidRDefault="00713F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C14D04"/>
    <w:multiLevelType w:val="multilevel"/>
    <w:tmpl w:val="9568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FE4D75"/>
    <w:multiLevelType w:val="hybridMultilevel"/>
    <w:tmpl w:val="70F03B24"/>
    <w:lvl w:ilvl="0" w:tplc="637AC002">
      <w:start w:val="1"/>
      <w:numFmt w:val="bullet"/>
      <w:lvlText w:val="•"/>
      <w:lvlJc w:val="left"/>
      <w:pPr>
        <w:ind w:left="-4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9E38B2">
      <w:start w:val="1"/>
      <w:numFmt w:val="bullet"/>
      <w:lvlText w:val="o"/>
      <w:lvlJc w:val="left"/>
      <w:pPr>
        <w:ind w:left="-3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C943F86">
      <w:start w:val="1"/>
      <w:numFmt w:val="bullet"/>
      <w:lvlText w:val="▪"/>
      <w:lvlJc w:val="left"/>
      <w:pPr>
        <w:ind w:left="-30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1E77E0">
      <w:start w:val="1"/>
      <w:numFmt w:val="bullet"/>
      <w:lvlText w:val="•"/>
      <w:lvlJc w:val="left"/>
      <w:pPr>
        <w:ind w:left="-2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CAF918">
      <w:start w:val="1"/>
      <w:numFmt w:val="bullet"/>
      <w:lvlText w:val="o"/>
      <w:lvlJc w:val="left"/>
      <w:pPr>
        <w:ind w:left="-15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86BC5E">
      <w:start w:val="1"/>
      <w:numFmt w:val="bullet"/>
      <w:lvlText w:val="▪"/>
      <w:lvlJc w:val="left"/>
      <w:pPr>
        <w:ind w:left="-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47000F6">
      <w:start w:val="1"/>
      <w:numFmt w:val="bullet"/>
      <w:lvlText w:val="•"/>
      <w:lvlJc w:val="left"/>
      <w:pPr>
        <w:ind w:left="-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036E95E">
      <w:start w:val="1"/>
      <w:numFmt w:val="bullet"/>
      <w:lvlText w:val="o"/>
      <w:lvlJc w:val="left"/>
      <w:pPr>
        <w:ind w:left="5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9AE3932">
      <w:start w:val="1"/>
      <w:numFmt w:val="bullet"/>
      <w:lvlText w:val="▪"/>
      <w:lvlJc w:val="left"/>
      <w:pPr>
        <w:ind w:left="13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7192486"/>
    <w:multiLevelType w:val="hybridMultilevel"/>
    <w:tmpl w:val="B93E263A"/>
    <w:lvl w:ilvl="0" w:tplc="D4D22F76">
      <w:start w:val="1"/>
      <w:numFmt w:val="bullet"/>
      <w:lvlText w:val="•"/>
      <w:lvlJc w:val="left"/>
      <w:pPr>
        <w:ind w:left="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56DE50">
      <w:start w:val="1"/>
      <w:numFmt w:val="bullet"/>
      <w:lvlText w:val="o"/>
      <w:lvlJc w:val="left"/>
      <w:pPr>
        <w:ind w:left="1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84C3986">
      <w:start w:val="1"/>
      <w:numFmt w:val="bullet"/>
      <w:lvlText w:val="▪"/>
      <w:lvlJc w:val="left"/>
      <w:pPr>
        <w:ind w:left="1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E00C32">
      <w:start w:val="1"/>
      <w:numFmt w:val="bullet"/>
      <w:lvlText w:val="•"/>
      <w:lvlJc w:val="left"/>
      <w:pPr>
        <w:ind w:left="2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3A8C1A">
      <w:start w:val="1"/>
      <w:numFmt w:val="bullet"/>
      <w:lvlText w:val="o"/>
      <w:lvlJc w:val="left"/>
      <w:pPr>
        <w:ind w:left="3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3266EC8">
      <w:start w:val="1"/>
      <w:numFmt w:val="bullet"/>
      <w:lvlText w:val="▪"/>
      <w:lvlJc w:val="left"/>
      <w:pPr>
        <w:ind w:left="4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C6F3CC">
      <w:start w:val="1"/>
      <w:numFmt w:val="bullet"/>
      <w:lvlText w:val="•"/>
      <w:lvlJc w:val="left"/>
      <w:pPr>
        <w:ind w:left="4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167850">
      <w:start w:val="1"/>
      <w:numFmt w:val="bullet"/>
      <w:lvlText w:val="o"/>
      <w:lvlJc w:val="left"/>
      <w:pPr>
        <w:ind w:left="55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582382A">
      <w:start w:val="1"/>
      <w:numFmt w:val="bullet"/>
      <w:lvlText w:val="▪"/>
      <w:lvlJc w:val="left"/>
      <w:pPr>
        <w:ind w:left="6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83C03DF"/>
    <w:multiLevelType w:val="multilevel"/>
    <w:tmpl w:val="6CC2DA4C"/>
    <w:lvl w:ilvl="0">
      <w:start w:val="3"/>
      <w:numFmt w:val="decimal"/>
      <w:lvlText w:val="%1"/>
      <w:lvlJc w:val="left"/>
      <w:pPr>
        <w:ind w:left="360" w:hanging="360"/>
      </w:pPr>
      <w:rPr>
        <w:rFonts w:hint="default"/>
        <w:b/>
      </w:rPr>
    </w:lvl>
    <w:lvl w:ilvl="1">
      <w:start w:val="2"/>
      <w:numFmt w:val="decimal"/>
      <w:lvlText w:val="%1.%2"/>
      <w:lvlJc w:val="left"/>
      <w:pPr>
        <w:ind w:left="360" w:hanging="360"/>
      </w:pPr>
      <w:rPr>
        <w:rFonts w:ascii="Arial Black" w:hAnsi="Arial Black" w:hint="default"/>
        <w:b/>
        <w:sz w:val="28"/>
        <w:szCs w:val="28"/>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709C7253"/>
    <w:multiLevelType w:val="hybridMultilevel"/>
    <w:tmpl w:val="5CEE9FC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70E7233A"/>
    <w:multiLevelType w:val="multilevel"/>
    <w:tmpl w:val="3840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6E4FA9"/>
    <w:multiLevelType w:val="multilevel"/>
    <w:tmpl w:val="30AEF4E0"/>
    <w:lvl w:ilvl="0">
      <w:start w:val="1"/>
      <w:numFmt w:val="decimal"/>
      <w:pStyle w:val="Heading1"/>
      <w:lvlText w:val="%1."/>
      <w:lvlJc w:val="left"/>
      <w:pPr>
        <w:ind w:left="5671"/>
      </w:pPr>
      <w:rPr>
        <w:rFonts w:ascii="Arial Black" w:eastAsia="Arial" w:hAnsi="Arial Black" w:cs="Arial" w:hint="default"/>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284"/>
      </w:pPr>
      <w:rPr>
        <w:rFonts w:ascii="Arial Black" w:eastAsia="Arial" w:hAnsi="Arial Black" w:cs="Arial" w:hint="default"/>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421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493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565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637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709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781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8533"/>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1138569251">
    <w:abstractNumId w:val="1"/>
  </w:num>
  <w:num w:numId="2" w16cid:durableId="1023435134">
    <w:abstractNumId w:val="2"/>
  </w:num>
  <w:num w:numId="3" w16cid:durableId="1236476136">
    <w:abstractNumId w:val="6"/>
  </w:num>
  <w:num w:numId="4" w16cid:durableId="1939868057">
    <w:abstractNumId w:val="4"/>
  </w:num>
  <w:num w:numId="5" w16cid:durableId="1722514439">
    <w:abstractNumId w:val="3"/>
  </w:num>
  <w:num w:numId="6" w16cid:durableId="1199315666">
    <w:abstractNumId w:val="0"/>
  </w:num>
  <w:num w:numId="7" w16cid:durableId="28712894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165"/>
    <w:rsid w:val="00004311"/>
    <w:rsid w:val="000E34F8"/>
    <w:rsid w:val="00103D5A"/>
    <w:rsid w:val="0012605F"/>
    <w:rsid w:val="00163AB0"/>
    <w:rsid w:val="001A1B08"/>
    <w:rsid w:val="001A7C76"/>
    <w:rsid w:val="00221583"/>
    <w:rsid w:val="00227B9D"/>
    <w:rsid w:val="00281A7B"/>
    <w:rsid w:val="002C5E08"/>
    <w:rsid w:val="002F58A2"/>
    <w:rsid w:val="00317072"/>
    <w:rsid w:val="00355528"/>
    <w:rsid w:val="0036066C"/>
    <w:rsid w:val="00384692"/>
    <w:rsid w:val="003903F0"/>
    <w:rsid w:val="00403D7C"/>
    <w:rsid w:val="00406A95"/>
    <w:rsid w:val="0042244E"/>
    <w:rsid w:val="00460165"/>
    <w:rsid w:val="00462844"/>
    <w:rsid w:val="004E07D3"/>
    <w:rsid w:val="00540EE9"/>
    <w:rsid w:val="00542148"/>
    <w:rsid w:val="00545C51"/>
    <w:rsid w:val="0059675D"/>
    <w:rsid w:val="00610632"/>
    <w:rsid w:val="00663E38"/>
    <w:rsid w:val="006709BB"/>
    <w:rsid w:val="006941CD"/>
    <w:rsid w:val="00694EDE"/>
    <w:rsid w:val="00695AA5"/>
    <w:rsid w:val="006C4033"/>
    <w:rsid w:val="006E2EF7"/>
    <w:rsid w:val="00713F0E"/>
    <w:rsid w:val="007478FA"/>
    <w:rsid w:val="00767701"/>
    <w:rsid w:val="00793550"/>
    <w:rsid w:val="007B0FC1"/>
    <w:rsid w:val="007F0990"/>
    <w:rsid w:val="00842A60"/>
    <w:rsid w:val="00857292"/>
    <w:rsid w:val="00862E54"/>
    <w:rsid w:val="008863A9"/>
    <w:rsid w:val="00925605"/>
    <w:rsid w:val="009C5AE7"/>
    <w:rsid w:val="009C7FF5"/>
    <w:rsid w:val="009D0057"/>
    <w:rsid w:val="00A47D6C"/>
    <w:rsid w:val="00A71522"/>
    <w:rsid w:val="00A82C18"/>
    <w:rsid w:val="00A84C86"/>
    <w:rsid w:val="00AA3F42"/>
    <w:rsid w:val="00AB1EEE"/>
    <w:rsid w:val="00AE23E1"/>
    <w:rsid w:val="00AF318F"/>
    <w:rsid w:val="00B328CE"/>
    <w:rsid w:val="00B60EF9"/>
    <w:rsid w:val="00BB6822"/>
    <w:rsid w:val="00CA6DBB"/>
    <w:rsid w:val="00CB0675"/>
    <w:rsid w:val="00D24DBC"/>
    <w:rsid w:val="00D70888"/>
    <w:rsid w:val="00D92031"/>
    <w:rsid w:val="00DA380E"/>
    <w:rsid w:val="00DD551D"/>
    <w:rsid w:val="00E05F1F"/>
    <w:rsid w:val="00F4408D"/>
    <w:rsid w:val="00F53B69"/>
    <w:rsid w:val="00F92DAF"/>
    <w:rsid w:val="00FC56D6"/>
    <w:rsid w:val="00FF75B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CDD769"/>
  <w15:docId w15:val="{14C5BCFA-F0A5-41E2-8E06-1D8D3871D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6" w:line="276" w:lineRule="auto"/>
      <w:ind w:left="10" w:hanging="10"/>
      <w:jc w:val="both"/>
    </w:pPr>
    <w:rPr>
      <w:rFonts w:ascii="Arial" w:eastAsia="Arial" w:hAnsi="Arial" w:cs="Arial"/>
      <w:color w:val="000000"/>
      <w:sz w:val="24"/>
    </w:rPr>
  </w:style>
  <w:style w:type="paragraph" w:styleId="Heading1">
    <w:name w:val="heading 1"/>
    <w:next w:val="Normal"/>
    <w:link w:val="Heading1Char"/>
    <w:uiPriority w:val="9"/>
    <w:qFormat/>
    <w:pPr>
      <w:keepNext/>
      <w:keepLines/>
      <w:numPr>
        <w:numId w:val="3"/>
      </w:numPr>
      <w:spacing w:after="257"/>
      <w:ind w:left="10" w:right="7"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numPr>
        <w:ilvl w:val="1"/>
        <w:numId w:val="3"/>
      </w:numPr>
      <w:spacing w:after="166"/>
      <w:ind w:left="10" w:hanging="10"/>
      <w:outlineLvl w:val="1"/>
    </w:pPr>
    <w:rPr>
      <w:rFonts w:ascii="Arial" w:eastAsia="Arial" w:hAnsi="Arial" w:cs="Arial"/>
      <w:b/>
      <w:color w:val="000000"/>
      <w:sz w:val="24"/>
    </w:rPr>
  </w:style>
  <w:style w:type="paragraph" w:styleId="Heading3">
    <w:name w:val="heading 3"/>
    <w:basedOn w:val="Normal"/>
    <w:next w:val="Normal"/>
    <w:link w:val="Heading3Char"/>
    <w:uiPriority w:val="9"/>
    <w:semiHidden/>
    <w:unhideWhenUsed/>
    <w:qFormat/>
    <w:rsid w:val="002F58A2"/>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8"/>
    </w:rPr>
  </w:style>
  <w:style w:type="paragraph" w:styleId="TOC1">
    <w:name w:val="toc 1"/>
    <w:hidden/>
    <w:pPr>
      <w:spacing w:after="128" w:line="271" w:lineRule="auto"/>
      <w:ind w:left="25" w:right="24" w:hanging="10"/>
      <w:jc w:val="both"/>
    </w:pPr>
    <w:rPr>
      <w:rFonts w:ascii="Arial" w:eastAsia="Arial" w:hAnsi="Arial" w:cs="Arial"/>
      <w:color w:val="000000"/>
      <w:sz w:val="24"/>
    </w:rPr>
  </w:style>
  <w:style w:type="paragraph" w:styleId="TOC2">
    <w:name w:val="toc 2"/>
    <w:hidden/>
    <w:pPr>
      <w:spacing w:after="128" w:line="271" w:lineRule="auto"/>
      <w:ind w:left="385" w:right="24" w:hanging="10"/>
      <w:jc w:val="both"/>
    </w:pPr>
    <w:rPr>
      <w:rFonts w:ascii="Arial" w:eastAsia="Arial" w:hAnsi="Arial" w:cs="Arial"/>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941CD"/>
    <w:pPr>
      <w:tabs>
        <w:tab w:val="center" w:pos="4536"/>
        <w:tab w:val="right" w:pos="9072"/>
      </w:tabs>
      <w:spacing w:after="0" w:line="240" w:lineRule="auto"/>
    </w:pPr>
  </w:style>
  <w:style w:type="character" w:customStyle="1" w:styleId="HeaderChar">
    <w:name w:val="Header Char"/>
    <w:basedOn w:val="DefaultParagraphFont"/>
    <w:link w:val="Header"/>
    <w:uiPriority w:val="99"/>
    <w:rsid w:val="006941CD"/>
    <w:rPr>
      <w:rFonts w:ascii="Arial" w:eastAsia="Arial" w:hAnsi="Arial" w:cs="Arial"/>
      <w:color w:val="000000"/>
      <w:sz w:val="24"/>
    </w:rPr>
  </w:style>
  <w:style w:type="character" w:customStyle="1" w:styleId="math-inline">
    <w:name w:val="math-inline"/>
    <w:basedOn w:val="DefaultParagraphFont"/>
    <w:rsid w:val="00384692"/>
  </w:style>
  <w:style w:type="paragraph" w:styleId="NormalWeb">
    <w:name w:val="Normal (Web)"/>
    <w:basedOn w:val="Normal"/>
    <w:uiPriority w:val="99"/>
    <w:unhideWhenUsed/>
    <w:rsid w:val="00545C51"/>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paragraph" w:styleId="Footer">
    <w:name w:val="footer"/>
    <w:basedOn w:val="Normal"/>
    <w:link w:val="FooterChar"/>
    <w:uiPriority w:val="99"/>
    <w:unhideWhenUsed/>
    <w:rsid w:val="00221583"/>
    <w:pPr>
      <w:tabs>
        <w:tab w:val="center" w:pos="4680"/>
        <w:tab w:val="right" w:pos="9360"/>
      </w:tabs>
      <w:spacing w:after="0" w:line="240" w:lineRule="auto"/>
      <w:ind w:left="0" w:firstLine="0"/>
      <w:jc w:val="left"/>
    </w:pPr>
    <w:rPr>
      <w:rFonts w:asciiTheme="minorHAnsi" w:eastAsiaTheme="minorEastAsia" w:hAnsiTheme="minorHAnsi" w:cs="Times New Roman"/>
      <w:color w:val="auto"/>
      <w:sz w:val="22"/>
    </w:rPr>
  </w:style>
  <w:style w:type="character" w:customStyle="1" w:styleId="FooterChar">
    <w:name w:val="Footer Char"/>
    <w:basedOn w:val="DefaultParagraphFont"/>
    <w:link w:val="Footer"/>
    <w:uiPriority w:val="99"/>
    <w:rsid w:val="00221583"/>
    <w:rPr>
      <w:rFonts w:cs="Times New Roman"/>
    </w:rPr>
  </w:style>
  <w:style w:type="paragraph" w:styleId="ListParagraph">
    <w:name w:val="List Paragraph"/>
    <w:basedOn w:val="Normal"/>
    <w:qFormat/>
    <w:rsid w:val="00355528"/>
    <w:pPr>
      <w:spacing w:after="160" w:line="259" w:lineRule="auto"/>
      <w:ind w:left="720" w:firstLine="0"/>
      <w:contextualSpacing/>
      <w:jc w:val="left"/>
    </w:pPr>
    <w:rPr>
      <w:rFonts w:asciiTheme="minorHAnsi" w:eastAsiaTheme="minorHAnsi" w:hAnsiTheme="minorHAnsi" w:cstheme="minorBidi"/>
      <w:color w:val="auto"/>
      <w:sz w:val="22"/>
      <w:lang w:eastAsia="en-US"/>
    </w:rPr>
  </w:style>
  <w:style w:type="character" w:customStyle="1" w:styleId="Heading3Char">
    <w:name w:val="Heading 3 Char"/>
    <w:basedOn w:val="DefaultParagraphFont"/>
    <w:link w:val="Heading3"/>
    <w:uiPriority w:val="9"/>
    <w:semiHidden/>
    <w:rsid w:val="002F58A2"/>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2F58A2"/>
    <w:rPr>
      <w:color w:val="0563C1" w:themeColor="hyperlink"/>
      <w:u w:val="single"/>
    </w:rPr>
  </w:style>
  <w:style w:type="character" w:styleId="UnresolvedMention">
    <w:name w:val="Unresolved Mention"/>
    <w:basedOn w:val="DefaultParagraphFont"/>
    <w:uiPriority w:val="99"/>
    <w:semiHidden/>
    <w:unhideWhenUsed/>
    <w:rsid w:val="002F58A2"/>
    <w:rPr>
      <w:color w:val="605E5C"/>
      <w:shd w:val="clear" w:color="auto" w:fill="E1DFDD"/>
    </w:rPr>
  </w:style>
  <w:style w:type="character" w:styleId="CommentReference">
    <w:name w:val="annotation reference"/>
    <w:basedOn w:val="DefaultParagraphFont"/>
    <w:uiPriority w:val="99"/>
    <w:semiHidden/>
    <w:unhideWhenUsed/>
    <w:rsid w:val="00F53B69"/>
    <w:rPr>
      <w:sz w:val="16"/>
      <w:szCs w:val="16"/>
    </w:rPr>
  </w:style>
  <w:style w:type="paragraph" w:styleId="CommentText">
    <w:name w:val="annotation text"/>
    <w:basedOn w:val="Normal"/>
    <w:link w:val="CommentTextChar"/>
    <w:uiPriority w:val="99"/>
    <w:semiHidden/>
    <w:unhideWhenUsed/>
    <w:rsid w:val="00F53B69"/>
    <w:pPr>
      <w:spacing w:line="240" w:lineRule="auto"/>
    </w:pPr>
    <w:rPr>
      <w:sz w:val="20"/>
      <w:szCs w:val="20"/>
    </w:rPr>
  </w:style>
  <w:style w:type="character" w:customStyle="1" w:styleId="CommentTextChar">
    <w:name w:val="Comment Text Char"/>
    <w:basedOn w:val="DefaultParagraphFont"/>
    <w:link w:val="CommentText"/>
    <w:uiPriority w:val="99"/>
    <w:semiHidden/>
    <w:rsid w:val="00F53B69"/>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F53B69"/>
    <w:rPr>
      <w:b/>
      <w:bCs/>
    </w:rPr>
  </w:style>
  <w:style w:type="character" w:customStyle="1" w:styleId="CommentSubjectChar">
    <w:name w:val="Comment Subject Char"/>
    <w:basedOn w:val="CommentTextChar"/>
    <w:link w:val="CommentSubject"/>
    <w:uiPriority w:val="99"/>
    <w:semiHidden/>
    <w:rsid w:val="00F53B69"/>
    <w:rPr>
      <w:rFonts w:ascii="Arial" w:eastAsia="Arial" w:hAnsi="Arial" w:cs="Arial"/>
      <w:b/>
      <w:bCs/>
      <w:color w:val="000000"/>
      <w:sz w:val="20"/>
      <w:szCs w:val="20"/>
    </w:rPr>
  </w:style>
  <w:style w:type="table" w:styleId="TableGrid0">
    <w:name w:val="Table Grid"/>
    <w:basedOn w:val="TableNormal"/>
    <w:uiPriority w:val="59"/>
    <w:rsid w:val="00663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80656788">
      <w:bodyDiv w:val="1"/>
      <w:marLeft w:val="0"/>
      <w:marRight w:val="0"/>
      <w:marTop w:val="0"/>
      <w:marBottom w:val="0"/>
      <w:divBdr>
        <w:top w:val="none" w:sz="0" w:space="0" w:color="auto"/>
        <w:left w:val="none" w:sz="0" w:space="0" w:color="auto"/>
        <w:bottom w:val="none" w:sz="0" w:space="0" w:color="auto"/>
        <w:right w:val="none" w:sz="0" w:space="0" w:color="auto"/>
      </w:divBdr>
    </w:div>
    <w:div w:id="509100576">
      <w:bodyDiv w:val="1"/>
      <w:marLeft w:val="0"/>
      <w:marRight w:val="0"/>
      <w:marTop w:val="0"/>
      <w:marBottom w:val="0"/>
      <w:divBdr>
        <w:top w:val="none" w:sz="0" w:space="0" w:color="auto"/>
        <w:left w:val="none" w:sz="0" w:space="0" w:color="auto"/>
        <w:bottom w:val="none" w:sz="0" w:space="0" w:color="auto"/>
        <w:right w:val="none" w:sz="0" w:space="0" w:color="auto"/>
      </w:divBdr>
    </w:div>
    <w:div w:id="535898651">
      <w:bodyDiv w:val="1"/>
      <w:marLeft w:val="0"/>
      <w:marRight w:val="0"/>
      <w:marTop w:val="0"/>
      <w:marBottom w:val="0"/>
      <w:divBdr>
        <w:top w:val="none" w:sz="0" w:space="0" w:color="auto"/>
        <w:left w:val="none" w:sz="0" w:space="0" w:color="auto"/>
        <w:bottom w:val="none" w:sz="0" w:space="0" w:color="auto"/>
        <w:right w:val="none" w:sz="0" w:space="0" w:color="auto"/>
      </w:divBdr>
    </w:div>
    <w:div w:id="562179592">
      <w:bodyDiv w:val="1"/>
      <w:marLeft w:val="0"/>
      <w:marRight w:val="0"/>
      <w:marTop w:val="0"/>
      <w:marBottom w:val="0"/>
      <w:divBdr>
        <w:top w:val="none" w:sz="0" w:space="0" w:color="auto"/>
        <w:left w:val="none" w:sz="0" w:space="0" w:color="auto"/>
        <w:bottom w:val="none" w:sz="0" w:space="0" w:color="auto"/>
        <w:right w:val="none" w:sz="0" w:space="0" w:color="auto"/>
      </w:divBdr>
      <w:divsChild>
        <w:div w:id="2029528374">
          <w:marLeft w:val="0"/>
          <w:marRight w:val="0"/>
          <w:marTop w:val="0"/>
          <w:marBottom w:val="0"/>
          <w:divBdr>
            <w:top w:val="none" w:sz="0" w:space="0" w:color="auto"/>
            <w:left w:val="none" w:sz="0" w:space="0" w:color="auto"/>
            <w:bottom w:val="none" w:sz="0" w:space="0" w:color="auto"/>
            <w:right w:val="none" w:sz="0" w:space="0" w:color="auto"/>
          </w:divBdr>
          <w:divsChild>
            <w:div w:id="2132165730">
              <w:marLeft w:val="0"/>
              <w:marRight w:val="0"/>
              <w:marTop w:val="0"/>
              <w:marBottom w:val="0"/>
              <w:divBdr>
                <w:top w:val="none" w:sz="0" w:space="0" w:color="auto"/>
                <w:left w:val="none" w:sz="0" w:space="0" w:color="auto"/>
                <w:bottom w:val="none" w:sz="0" w:space="0" w:color="auto"/>
                <w:right w:val="none" w:sz="0" w:space="0" w:color="auto"/>
              </w:divBdr>
              <w:divsChild>
                <w:div w:id="1772898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10350680">
      <w:bodyDiv w:val="1"/>
      <w:marLeft w:val="0"/>
      <w:marRight w:val="0"/>
      <w:marTop w:val="0"/>
      <w:marBottom w:val="0"/>
      <w:divBdr>
        <w:top w:val="none" w:sz="0" w:space="0" w:color="auto"/>
        <w:left w:val="none" w:sz="0" w:space="0" w:color="auto"/>
        <w:bottom w:val="none" w:sz="0" w:space="0" w:color="auto"/>
        <w:right w:val="none" w:sz="0" w:space="0" w:color="auto"/>
      </w:divBdr>
    </w:div>
    <w:div w:id="716323083">
      <w:bodyDiv w:val="1"/>
      <w:marLeft w:val="0"/>
      <w:marRight w:val="0"/>
      <w:marTop w:val="0"/>
      <w:marBottom w:val="0"/>
      <w:divBdr>
        <w:top w:val="none" w:sz="0" w:space="0" w:color="auto"/>
        <w:left w:val="none" w:sz="0" w:space="0" w:color="auto"/>
        <w:bottom w:val="none" w:sz="0" w:space="0" w:color="auto"/>
        <w:right w:val="none" w:sz="0" w:space="0" w:color="auto"/>
      </w:divBdr>
    </w:div>
    <w:div w:id="1247568268">
      <w:bodyDiv w:val="1"/>
      <w:marLeft w:val="0"/>
      <w:marRight w:val="0"/>
      <w:marTop w:val="0"/>
      <w:marBottom w:val="0"/>
      <w:divBdr>
        <w:top w:val="none" w:sz="0" w:space="0" w:color="auto"/>
        <w:left w:val="none" w:sz="0" w:space="0" w:color="auto"/>
        <w:bottom w:val="none" w:sz="0" w:space="0" w:color="auto"/>
        <w:right w:val="none" w:sz="0" w:space="0" w:color="auto"/>
      </w:divBdr>
    </w:div>
    <w:div w:id="1442191235">
      <w:bodyDiv w:val="1"/>
      <w:marLeft w:val="0"/>
      <w:marRight w:val="0"/>
      <w:marTop w:val="0"/>
      <w:marBottom w:val="0"/>
      <w:divBdr>
        <w:top w:val="none" w:sz="0" w:space="0" w:color="auto"/>
        <w:left w:val="none" w:sz="0" w:space="0" w:color="auto"/>
        <w:bottom w:val="none" w:sz="0" w:space="0" w:color="auto"/>
        <w:right w:val="none" w:sz="0" w:space="0" w:color="auto"/>
      </w:divBdr>
    </w:div>
    <w:div w:id="21231100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FB36F6-C8F4-4C03-B499-A8EBA1EDA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12</Pages>
  <Words>3419</Words>
  <Characters>23935</Characters>
  <Application>Microsoft Office Word</Application>
  <DocSecurity>0</DocSecurity>
  <Lines>520</Lines>
  <Paragraphs>242</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Fatma Demirtaş</dc:creator>
  <cp:keywords/>
  <cp:lastModifiedBy>Turan HASANKAHYA</cp:lastModifiedBy>
  <cp:revision>6</cp:revision>
  <dcterms:created xsi:type="dcterms:W3CDTF">2026-08-03T13:00:00Z</dcterms:created>
  <dcterms:modified xsi:type="dcterms:W3CDTF">2026-08-04T13:46:00Z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jDocumentLabelXML">
    <vt:lpwstr>&lt;?xml version="1.0" encoding="us-ascii"?&gt;&lt;sisl xmlns:xsd="http://www.w3.org/2001/XMLSchema" xmlns:xsi="http://www.w3.org/2001/XMLSchema-instance" sislVersion="0" policy="06b88be1-581b-4ca2-b20f-13331b601e41" origin="userSelected" xmlns="http://www.boldonj</vt:lpwstr>
  </property>
  <property fmtid="{D5CDD505-2E9C-101B-9397-08002B2CF9AE}" pid="3" name="bjDocumentLabelXML-0">
    <vt:lpwstr>ames.com/2008/01/sie/internal/label"&gt;&lt;element uid="id_classification_official" value="" &gt;&lt;/element&gt;&lt;/sisl&gt;</vt:lpwstr>
  </property>
  <property fmtid="{D5CDD505-2E9C-101B-9397-08002B2CF9AE}" pid="4" name="bjLabelRefreshRequired">
    <vt:lpwstr>FileClassifier</vt:lpwstr>
  </property>
</Properties>
</file>