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84157" w14:textId="32424243" w:rsidR="00F60C3C" w:rsidRPr="00CA23F0" w:rsidRDefault="00CA23F0" w:rsidP="00CA23F0">
      <w:pPr>
        <w:spacing w:line="360" w:lineRule="auto"/>
        <w:jc w:val="center"/>
        <w:rPr>
          <w:rFonts w:ascii="Arial" w:hAnsi="Arial" w:cs="Arial"/>
          <w:b/>
          <w:lang w:val="en-US"/>
        </w:rPr>
      </w:pPr>
      <w:r>
        <w:rPr>
          <w:rFonts w:ascii="Arial" w:hAnsi="Arial" w:cs="Arial"/>
          <w:b/>
          <w:lang w:val="en-US"/>
        </w:rPr>
        <w:t>Plan del p</w:t>
      </w:r>
      <w:r w:rsidR="00852DC4" w:rsidRPr="00F60C3C">
        <w:rPr>
          <w:rFonts w:ascii="Arial" w:hAnsi="Arial" w:cs="Arial"/>
          <w:b/>
          <w:lang w:val="en-US"/>
        </w:rPr>
        <w:t>roy</w:t>
      </w:r>
      <w:r w:rsidR="00DB0461" w:rsidRPr="00F60C3C">
        <w:rPr>
          <w:rFonts w:ascii="Arial" w:hAnsi="Arial" w:cs="Arial"/>
          <w:b/>
          <w:lang w:val="en-US"/>
        </w:rPr>
        <w:t>ecto</w:t>
      </w:r>
      <w:bookmarkStart w:id="0" w:name="_GoBack"/>
      <w:bookmarkEnd w:id="0"/>
    </w:p>
    <w:tbl>
      <w:tblPr>
        <w:tblStyle w:val="Tablaconcuadrcula"/>
        <w:tblW w:w="9499" w:type="dxa"/>
        <w:tblLook w:val="04A0" w:firstRow="1" w:lastRow="0" w:firstColumn="1" w:lastColumn="0" w:noHBand="0" w:noVBand="1"/>
      </w:tblPr>
      <w:tblGrid>
        <w:gridCol w:w="2056"/>
        <w:gridCol w:w="1697"/>
        <w:gridCol w:w="2656"/>
        <w:gridCol w:w="3533"/>
      </w:tblGrid>
      <w:tr w:rsidR="00DB0461" w:rsidRPr="00F60C3C" w14:paraId="217AF074" w14:textId="77777777" w:rsidTr="00852DC4">
        <w:trPr>
          <w:trHeight w:val="401"/>
        </w:trPr>
        <w:tc>
          <w:tcPr>
            <w:tcW w:w="1918" w:type="dxa"/>
            <w:noWrap/>
            <w:hideMark/>
          </w:tcPr>
          <w:p w14:paraId="2764936C"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Fases/Tareas</w:t>
            </w:r>
          </w:p>
        </w:tc>
        <w:tc>
          <w:tcPr>
            <w:tcW w:w="1392" w:type="dxa"/>
            <w:noWrap/>
            <w:hideMark/>
          </w:tcPr>
          <w:p w14:paraId="5878571F"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Tipo</w:t>
            </w:r>
          </w:p>
        </w:tc>
        <w:tc>
          <w:tcPr>
            <w:tcW w:w="2656" w:type="dxa"/>
            <w:noWrap/>
            <w:hideMark/>
          </w:tcPr>
          <w:p w14:paraId="1BB325A4"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Acciones</w:t>
            </w:r>
          </w:p>
        </w:tc>
        <w:tc>
          <w:tcPr>
            <w:tcW w:w="3533" w:type="dxa"/>
            <w:noWrap/>
            <w:hideMark/>
          </w:tcPr>
          <w:p w14:paraId="42B7D533"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Entregables</w:t>
            </w:r>
          </w:p>
        </w:tc>
      </w:tr>
      <w:tr w:rsidR="00DB0461" w:rsidRPr="00F60C3C" w14:paraId="431D5DC6" w14:textId="77777777" w:rsidTr="00852DC4">
        <w:trPr>
          <w:trHeight w:val="401"/>
        </w:trPr>
        <w:tc>
          <w:tcPr>
            <w:tcW w:w="1918" w:type="dxa"/>
            <w:noWrap/>
            <w:hideMark/>
          </w:tcPr>
          <w:p w14:paraId="04674D57"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BU = Entendimiento del Negocio (Business Understanding).</w:t>
            </w:r>
          </w:p>
        </w:tc>
        <w:tc>
          <w:tcPr>
            <w:tcW w:w="1392" w:type="dxa"/>
            <w:noWrap/>
            <w:hideMark/>
          </w:tcPr>
          <w:p w14:paraId="0A0EA2C1"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Fase</w:t>
            </w:r>
          </w:p>
        </w:tc>
        <w:tc>
          <w:tcPr>
            <w:tcW w:w="2656" w:type="dxa"/>
            <w:noWrap/>
            <w:hideMark/>
          </w:tcPr>
          <w:p w14:paraId="6E8676AA" w14:textId="77777777" w:rsidR="00DB0461" w:rsidRPr="001766C4" w:rsidRDefault="00DB0461" w:rsidP="00F60C3C">
            <w:pPr>
              <w:jc w:val="both"/>
              <w:rPr>
                <w:rFonts w:ascii="Arial" w:eastAsia="Times New Roman" w:hAnsi="Arial" w:cs="Arial"/>
                <w:b/>
                <w:bCs/>
                <w:color w:val="000000"/>
                <w:lang w:val="es-MX" w:eastAsia="es-MX"/>
              </w:rPr>
            </w:pPr>
          </w:p>
        </w:tc>
        <w:tc>
          <w:tcPr>
            <w:tcW w:w="3533" w:type="dxa"/>
            <w:noWrap/>
            <w:hideMark/>
          </w:tcPr>
          <w:p w14:paraId="37834C92" w14:textId="77777777" w:rsidR="00DB0461" w:rsidRPr="001766C4" w:rsidRDefault="00DB0461" w:rsidP="00F60C3C">
            <w:pPr>
              <w:jc w:val="both"/>
              <w:rPr>
                <w:rFonts w:ascii="Arial" w:eastAsia="Times New Roman" w:hAnsi="Arial" w:cs="Arial"/>
                <w:lang w:val="es-MX" w:eastAsia="es-MX"/>
              </w:rPr>
            </w:pPr>
          </w:p>
        </w:tc>
      </w:tr>
      <w:tr w:rsidR="00DB0461" w:rsidRPr="00F60C3C" w14:paraId="3E00AAB3" w14:textId="77777777" w:rsidTr="00852DC4">
        <w:trPr>
          <w:trHeight w:val="784"/>
        </w:trPr>
        <w:tc>
          <w:tcPr>
            <w:tcW w:w="1918" w:type="dxa"/>
            <w:noWrap/>
            <w:hideMark/>
          </w:tcPr>
          <w:p w14:paraId="58A33B83"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BU-G1 Determinar los objetivos del negocio</w:t>
            </w:r>
          </w:p>
        </w:tc>
        <w:tc>
          <w:tcPr>
            <w:tcW w:w="1392" w:type="dxa"/>
            <w:noWrap/>
            <w:hideMark/>
          </w:tcPr>
          <w:p w14:paraId="092EEE7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687F88A6" w14:textId="2F787D9F"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Describir el objetivo principal del cliente desde el punto de vista del negocio.</w:t>
            </w:r>
          </w:p>
        </w:tc>
        <w:tc>
          <w:tcPr>
            <w:tcW w:w="3533" w:type="dxa"/>
            <w:hideMark/>
          </w:tcPr>
          <w:p w14:paraId="7FAA2955"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1. Objetivos del negocio</w:t>
            </w:r>
            <w:r w:rsidRPr="001766C4">
              <w:rPr>
                <w:rFonts w:ascii="Arial" w:eastAsia="Times New Roman" w:hAnsi="Arial" w:cs="Arial"/>
                <w:color w:val="000000"/>
                <w:lang w:val="es-MX" w:eastAsia="es-MX"/>
              </w:rPr>
              <w:br/>
              <w:t>2. Criterios de éxito.</w:t>
            </w:r>
          </w:p>
        </w:tc>
      </w:tr>
      <w:tr w:rsidR="00DB0461" w:rsidRPr="00F60C3C" w14:paraId="4D712B6D" w14:textId="77777777" w:rsidTr="00852DC4">
        <w:trPr>
          <w:trHeight w:val="784"/>
        </w:trPr>
        <w:tc>
          <w:tcPr>
            <w:tcW w:w="1918" w:type="dxa"/>
            <w:noWrap/>
            <w:hideMark/>
          </w:tcPr>
          <w:p w14:paraId="3AA1629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BU-G2 Evaluar la situación</w:t>
            </w:r>
          </w:p>
        </w:tc>
        <w:tc>
          <w:tcPr>
            <w:tcW w:w="1392" w:type="dxa"/>
            <w:noWrap/>
            <w:hideMark/>
          </w:tcPr>
          <w:p w14:paraId="5C4FA187"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75F4A91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Hardware, software y recursos humanos.</w:t>
            </w:r>
          </w:p>
        </w:tc>
        <w:tc>
          <w:tcPr>
            <w:tcW w:w="3533" w:type="dxa"/>
            <w:hideMark/>
          </w:tcPr>
          <w:p w14:paraId="460874A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1. Inventario de recursos</w:t>
            </w:r>
            <w:r w:rsidRPr="001766C4">
              <w:rPr>
                <w:rFonts w:ascii="Arial" w:eastAsia="Times New Roman" w:hAnsi="Arial" w:cs="Arial"/>
                <w:color w:val="000000"/>
                <w:lang w:val="es-MX" w:eastAsia="es-MX"/>
              </w:rPr>
              <w:br/>
              <w:t>2. Terminología.</w:t>
            </w:r>
          </w:p>
        </w:tc>
      </w:tr>
      <w:tr w:rsidR="00DB0461" w:rsidRPr="00F60C3C" w14:paraId="0800491C" w14:textId="77777777" w:rsidTr="00852DC4">
        <w:trPr>
          <w:trHeight w:val="784"/>
        </w:trPr>
        <w:tc>
          <w:tcPr>
            <w:tcW w:w="1918" w:type="dxa"/>
            <w:noWrap/>
            <w:hideMark/>
          </w:tcPr>
          <w:p w14:paraId="099BC3E0"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BU-G3 Producir el plan del proyecto</w:t>
            </w:r>
          </w:p>
        </w:tc>
        <w:tc>
          <w:tcPr>
            <w:tcW w:w="1392" w:type="dxa"/>
            <w:noWrap/>
            <w:hideMark/>
          </w:tcPr>
          <w:p w14:paraId="37B6229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hideMark/>
          </w:tcPr>
          <w:p w14:paraId="615A003A"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Enumerar los recursos necesarios, las funciones, las responsabilidades y los costes y beneficios. Además de especificar cómo se van a combinar las dos metodologías.</w:t>
            </w:r>
          </w:p>
        </w:tc>
        <w:tc>
          <w:tcPr>
            <w:tcW w:w="3533" w:type="dxa"/>
            <w:noWrap/>
            <w:hideMark/>
          </w:tcPr>
          <w:p w14:paraId="54C79732"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Plan del Proyecto</w:t>
            </w:r>
          </w:p>
        </w:tc>
      </w:tr>
      <w:tr w:rsidR="00DB0461" w:rsidRPr="00F60C3C" w14:paraId="44850255" w14:textId="77777777" w:rsidTr="00852DC4">
        <w:trPr>
          <w:trHeight w:val="1166"/>
        </w:trPr>
        <w:tc>
          <w:tcPr>
            <w:tcW w:w="1918" w:type="dxa"/>
            <w:noWrap/>
            <w:hideMark/>
          </w:tcPr>
          <w:p w14:paraId="0E0178E3"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BU-E1 Creación del Repositorio de GitHub</w:t>
            </w:r>
          </w:p>
        </w:tc>
        <w:tc>
          <w:tcPr>
            <w:tcW w:w="1392" w:type="dxa"/>
            <w:noWrap/>
            <w:hideMark/>
          </w:tcPr>
          <w:p w14:paraId="69875B67" w14:textId="4989DF05"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w:t>
            </w:r>
            <w:r w:rsidR="0004196B" w:rsidRPr="00F60C3C">
              <w:rPr>
                <w:rFonts w:ascii="Arial" w:eastAsia="Times New Roman" w:hAnsi="Arial" w:cs="Arial"/>
                <w:color w:val="000000"/>
                <w:lang w:val="es-MX" w:eastAsia="es-MX"/>
              </w:rPr>
              <w:t>i</w:t>
            </w:r>
            <w:r w:rsidRPr="001766C4">
              <w:rPr>
                <w:rFonts w:ascii="Arial" w:eastAsia="Times New Roman" w:hAnsi="Arial" w:cs="Arial"/>
                <w:color w:val="000000"/>
                <w:lang w:val="es-MX" w:eastAsia="es-MX"/>
              </w:rPr>
              <w:t>zada</w:t>
            </w:r>
          </w:p>
        </w:tc>
        <w:tc>
          <w:tcPr>
            <w:tcW w:w="2656" w:type="dxa"/>
            <w:noWrap/>
            <w:hideMark/>
          </w:tcPr>
          <w:p w14:paraId="08CA6E71"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Crear un repositorio en GitHub</w:t>
            </w:r>
          </w:p>
        </w:tc>
        <w:tc>
          <w:tcPr>
            <w:tcW w:w="3533" w:type="dxa"/>
            <w:hideMark/>
          </w:tcPr>
          <w:p w14:paraId="58FB875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1. Carpetas.</w:t>
            </w:r>
            <w:r w:rsidRPr="001766C4">
              <w:rPr>
                <w:rFonts w:ascii="Arial" w:eastAsia="Times New Roman" w:hAnsi="Arial" w:cs="Arial"/>
                <w:color w:val="000000"/>
                <w:lang w:val="es-MX" w:eastAsia="es-MX"/>
              </w:rPr>
              <w:br/>
              <w:t>2. Descripción de las carpetas o repositorios.</w:t>
            </w:r>
          </w:p>
        </w:tc>
      </w:tr>
      <w:tr w:rsidR="00DB0461" w:rsidRPr="00F60C3C" w14:paraId="00E5BA10" w14:textId="77777777" w:rsidTr="00852DC4">
        <w:trPr>
          <w:trHeight w:val="401"/>
        </w:trPr>
        <w:tc>
          <w:tcPr>
            <w:tcW w:w="1918" w:type="dxa"/>
            <w:noWrap/>
            <w:hideMark/>
          </w:tcPr>
          <w:p w14:paraId="3DB740E9" w14:textId="77777777" w:rsidR="00DB0461" w:rsidRPr="001766C4" w:rsidRDefault="00DB0461" w:rsidP="00F60C3C">
            <w:pPr>
              <w:jc w:val="both"/>
              <w:rPr>
                <w:rFonts w:ascii="Arial" w:eastAsia="Times New Roman" w:hAnsi="Arial" w:cs="Arial"/>
                <w:color w:val="000000"/>
                <w:lang w:val="es-MX" w:eastAsia="es-MX"/>
              </w:rPr>
            </w:pPr>
          </w:p>
        </w:tc>
        <w:tc>
          <w:tcPr>
            <w:tcW w:w="1392" w:type="dxa"/>
            <w:noWrap/>
            <w:hideMark/>
          </w:tcPr>
          <w:p w14:paraId="3A41EFCE" w14:textId="77777777" w:rsidR="00DB0461" w:rsidRPr="001766C4" w:rsidRDefault="00DB0461" w:rsidP="00F60C3C">
            <w:pPr>
              <w:jc w:val="both"/>
              <w:rPr>
                <w:rFonts w:ascii="Arial" w:eastAsia="Times New Roman" w:hAnsi="Arial" w:cs="Arial"/>
                <w:lang w:val="es-MX" w:eastAsia="es-MX"/>
              </w:rPr>
            </w:pPr>
          </w:p>
        </w:tc>
        <w:tc>
          <w:tcPr>
            <w:tcW w:w="2656" w:type="dxa"/>
            <w:noWrap/>
            <w:hideMark/>
          </w:tcPr>
          <w:p w14:paraId="0E997E6A" w14:textId="77777777" w:rsidR="00DB0461" w:rsidRPr="001766C4" w:rsidRDefault="00DB0461" w:rsidP="00F60C3C">
            <w:pPr>
              <w:jc w:val="both"/>
              <w:rPr>
                <w:rFonts w:ascii="Arial" w:eastAsia="Times New Roman" w:hAnsi="Arial" w:cs="Arial"/>
                <w:lang w:val="es-MX" w:eastAsia="es-MX"/>
              </w:rPr>
            </w:pPr>
          </w:p>
        </w:tc>
        <w:tc>
          <w:tcPr>
            <w:tcW w:w="3533" w:type="dxa"/>
            <w:noWrap/>
            <w:hideMark/>
          </w:tcPr>
          <w:p w14:paraId="31937469" w14:textId="77777777" w:rsidR="00DB0461" w:rsidRPr="001766C4" w:rsidRDefault="00DB0461" w:rsidP="00F60C3C">
            <w:pPr>
              <w:jc w:val="both"/>
              <w:rPr>
                <w:rFonts w:ascii="Arial" w:eastAsia="Times New Roman" w:hAnsi="Arial" w:cs="Arial"/>
                <w:lang w:val="es-MX" w:eastAsia="es-MX"/>
              </w:rPr>
            </w:pPr>
          </w:p>
        </w:tc>
      </w:tr>
      <w:tr w:rsidR="00DB0461" w:rsidRPr="00F60C3C" w14:paraId="3386645C" w14:textId="77777777" w:rsidTr="00852DC4">
        <w:trPr>
          <w:trHeight w:val="401"/>
        </w:trPr>
        <w:tc>
          <w:tcPr>
            <w:tcW w:w="1918" w:type="dxa"/>
            <w:noWrap/>
            <w:hideMark/>
          </w:tcPr>
          <w:p w14:paraId="081FAA18"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DU = Entendimiento de los Datos (Data Understanding).</w:t>
            </w:r>
          </w:p>
        </w:tc>
        <w:tc>
          <w:tcPr>
            <w:tcW w:w="1392" w:type="dxa"/>
            <w:noWrap/>
            <w:hideMark/>
          </w:tcPr>
          <w:p w14:paraId="41CD09A0"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Fase</w:t>
            </w:r>
          </w:p>
        </w:tc>
        <w:tc>
          <w:tcPr>
            <w:tcW w:w="2656" w:type="dxa"/>
            <w:noWrap/>
            <w:hideMark/>
          </w:tcPr>
          <w:p w14:paraId="71F71939" w14:textId="77777777" w:rsidR="00DB0461" w:rsidRPr="001766C4" w:rsidRDefault="00DB0461" w:rsidP="00F60C3C">
            <w:pPr>
              <w:jc w:val="both"/>
              <w:rPr>
                <w:rFonts w:ascii="Arial" w:eastAsia="Times New Roman" w:hAnsi="Arial" w:cs="Arial"/>
                <w:b/>
                <w:bCs/>
                <w:color w:val="000000"/>
                <w:lang w:val="es-MX" w:eastAsia="es-MX"/>
              </w:rPr>
            </w:pPr>
          </w:p>
        </w:tc>
        <w:tc>
          <w:tcPr>
            <w:tcW w:w="3533" w:type="dxa"/>
            <w:noWrap/>
            <w:hideMark/>
          </w:tcPr>
          <w:p w14:paraId="2F8F9CFD" w14:textId="77777777" w:rsidR="00DB0461" w:rsidRPr="001766C4" w:rsidRDefault="00DB0461" w:rsidP="00F60C3C">
            <w:pPr>
              <w:jc w:val="both"/>
              <w:rPr>
                <w:rFonts w:ascii="Arial" w:eastAsia="Times New Roman" w:hAnsi="Arial" w:cs="Arial"/>
                <w:lang w:val="es-MX" w:eastAsia="es-MX"/>
              </w:rPr>
            </w:pPr>
          </w:p>
        </w:tc>
      </w:tr>
      <w:tr w:rsidR="00DB0461" w:rsidRPr="00F60C3C" w14:paraId="02AAAFFB" w14:textId="77777777" w:rsidTr="00852DC4">
        <w:trPr>
          <w:trHeight w:val="401"/>
        </w:trPr>
        <w:tc>
          <w:tcPr>
            <w:tcW w:w="1918" w:type="dxa"/>
            <w:noWrap/>
            <w:hideMark/>
          </w:tcPr>
          <w:p w14:paraId="45C4FE1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DU-G1 Recolección de Datos Iniciales</w:t>
            </w:r>
          </w:p>
        </w:tc>
        <w:tc>
          <w:tcPr>
            <w:tcW w:w="1392" w:type="dxa"/>
            <w:noWrap/>
            <w:hideMark/>
          </w:tcPr>
          <w:p w14:paraId="31542B3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050BCB89" w14:textId="3C781B19"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Enumerar los documentos junto con su ubicación y el procedimiento para acceder a ellos.</w:t>
            </w:r>
          </w:p>
        </w:tc>
        <w:tc>
          <w:tcPr>
            <w:tcW w:w="3533" w:type="dxa"/>
            <w:noWrap/>
            <w:hideMark/>
          </w:tcPr>
          <w:p w14:paraId="308BEA5D"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Reporte inicial de recopilación de datos</w:t>
            </w:r>
          </w:p>
        </w:tc>
      </w:tr>
      <w:tr w:rsidR="00DB0461" w:rsidRPr="00F60C3C" w14:paraId="2CCE8417" w14:textId="77777777" w:rsidTr="00852DC4">
        <w:trPr>
          <w:trHeight w:val="401"/>
        </w:trPr>
        <w:tc>
          <w:tcPr>
            <w:tcW w:w="1918" w:type="dxa"/>
            <w:noWrap/>
            <w:hideMark/>
          </w:tcPr>
          <w:p w14:paraId="692DDA8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DU-G2 Descripción de los datos (Leyes Ambientales en General)</w:t>
            </w:r>
          </w:p>
        </w:tc>
        <w:tc>
          <w:tcPr>
            <w:tcW w:w="1392" w:type="dxa"/>
            <w:noWrap/>
            <w:hideMark/>
          </w:tcPr>
          <w:p w14:paraId="1F24EBD9"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6678B1E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Describa los datos adquiridos, incluyendo su formato, cantidad e identidad de los campos (Estructura de leyes (Logo, nombre, artículos))</w:t>
            </w:r>
          </w:p>
        </w:tc>
        <w:tc>
          <w:tcPr>
            <w:tcW w:w="3533" w:type="dxa"/>
            <w:noWrap/>
            <w:hideMark/>
          </w:tcPr>
          <w:p w14:paraId="3F4DF576" w14:textId="66B45BDB"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Reporte de descripción de datos</w:t>
            </w:r>
          </w:p>
        </w:tc>
      </w:tr>
      <w:tr w:rsidR="00DB0461" w:rsidRPr="00F60C3C" w14:paraId="5DC5A375" w14:textId="77777777" w:rsidTr="00852DC4">
        <w:trPr>
          <w:trHeight w:val="401"/>
        </w:trPr>
        <w:tc>
          <w:tcPr>
            <w:tcW w:w="1918" w:type="dxa"/>
            <w:noWrap/>
            <w:hideMark/>
          </w:tcPr>
          <w:p w14:paraId="09AE2021" w14:textId="77777777" w:rsidR="00DB0461" w:rsidRPr="001766C4" w:rsidRDefault="00DB0461" w:rsidP="00F60C3C">
            <w:pPr>
              <w:jc w:val="both"/>
              <w:rPr>
                <w:rFonts w:ascii="Arial" w:eastAsia="Times New Roman" w:hAnsi="Arial" w:cs="Arial"/>
                <w:color w:val="000000"/>
                <w:lang w:val="es-MX" w:eastAsia="es-MX"/>
              </w:rPr>
            </w:pPr>
          </w:p>
        </w:tc>
        <w:tc>
          <w:tcPr>
            <w:tcW w:w="1392" w:type="dxa"/>
            <w:noWrap/>
            <w:hideMark/>
          </w:tcPr>
          <w:p w14:paraId="7813472F" w14:textId="77777777" w:rsidR="00DB0461" w:rsidRPr="001766C4" w:rsidRDefault="00DB0461" w:rsidP="00F60C3C">
            <w:pPr>
              <w:jc w:val="both"/>
              <w:rPr>
                <w:rFonts w:ascii="Arial" w:eastAsia="Times New Roman" w:hAnsi="Arial" w:cs="Arial"/>
                <w:lang w:val="es-MX" w:eastAsia="es-MX"/>
              </w:rPr>
            </w:pPr>
          </w:p>
        </w:tc>
        <w:tc>
          <w:tcPr>
            <w:tcW w:w="2656" w:type="dxa"/>
            <w:noWrap/>
            <w:hideMark/>
          </w:tcPr>
          <w:p w14:paraId="169ED4EE" w14:textId="77777777" w:rsidR="00DB0461" w:rsidRPr="001766C4" w:rsidRDefault="00DB0461" w:rsidP="00F60C3C">
            <w:pPr>
              <w:jc w:val="both"/>
              <w:rPr>
                <w:rFonts w:ascii="Arial" w:eastAsia="Times New Roman" w:hAnsi="Arial" w:cs="Arial"/>
                <w:lang w:val="es-MX" w:eastAsia="es-MX"/>
              </w:rPr>
            </w:pPr>
          </w:p>
        </w:tc>
        <w:tc>
          <w:tcPr>
            <w:tcW w:w="3533" w:type="dxa"/>
            <w:noWrap/>
            <w:hideMark/>
          </w:tcPr>
          <w:p w14:paraId="665B75DE" w14:textId="77777777" w:rsidR="00DB0461" w:rsidRPr="001766C4" w:rsidRDefault="00DB0461" w:rsidP="00F60C3C">
            <w:pPr>
              <w:jc w:val="both"/>
              <w:rPr>
                <w:rFonts w:ascii="Arial" w:eastAsia="Times New Roman" w:hAnsi="Arial" w:cs="Arial"/>
                <w:lang w:val="es-MX" w:eastAsia="es-MX"/>
              </w:rPr>
            </w:pPr>
          </w:p>
        </w:tc>
      </w:tr>
      <w:tr w:rsidR="00DB0461" w:rsidRPr="00F60C3C" w14:paraId="7304BA10" w14:textId="77777777" w:rsidTr="00852DC4">
        <w:trPr>
          <w:trHeight w:val="401"/>
        </w:trPr>
        <w:tc>
          <w:tcPr>
            <w:tcW w:w="1918" w:type="dxa"/>
            <w:noWrap/>
            <w:hideMark/>
          </w:tcPr>
          <w:p w14:paraId="021CA93B"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DP = Preparación de los Datos (Data Preparation).</w:t>
            </w:r>
          </w:p>
        </w:tc>
        <w:tc>
          <w:tcPr>
            <w:tcW w:w="1392" w:type="dxa"/>
            <w:noWrap/>
            <w:hideMark/>
          </w:tcPr>
          <w:p w14:paraId="2094FB3A" w14:textId="77777777" w:rsidR="00DB0461" w:rsidRPr="001766C4" w:rsidRDefault="00DB0461" w:rsidP="00F60C3C">
            <w:pPr>
              <w:jc w:val="both"/>
              <w:rPr>
                <w:rFonts w:ascii="Arial" w:eastAsia="Times New Roman" w:hAnsi="Arial" w:cs="Arial"/>
                <w:b/>
                <w:bCs/>
                <w:color w:val="000000"/>
                <w:lang w:val="es-MX" w:eastAsia="es-MX"/>
              </w:rPr>
            </w:pPr>
            <w:r w:rsidRPr="001766C4">
              <w:rPr>
                <w:rFonts w:ascii="Arial" w:eastAsia="Times New Roman" w:hAnsi="Arial" w:cs="Arial"/>
                <w:b/>
                <w:bCs/>
                <w:color w:val="000000"/>
                <w:lang w:val="es-MX" w:eastAsia="es-MX"/>
              </w:rPr>
              <w:t>Fase</w:t>
            </w:r>
          </w:p>
        </w:tc>
        <w:tc>
          <w:tcPr>
            <w:tcW w:w="2656" w:type="dxa"/>
            <w:noWrap/>
            <w:hideMark/>
          </w:tcPr>
          <w:p w14:paraId="0E769BC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Preparar los datos</w:t>
            </w:r>
          </w:p>
        </w:tc>
        <w:tc>
          <w:tcPr>
            <w:tcW w:w="3533" w:type="dxa"/>
            <w:noWrap/>
            <w:hideMark/>
          </w:tcPr>
          <w:p w14:paraId="77437C4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Datos listos para ser preparados</w:t>
            </w:r>
          </w:p>
        </w:tc>
      </w:tr>
      <w:tr w:rsidR="00DB0461" w:rsidRPr="00F60C3C" w14:paraId="3E5F37CB" w14:textId="77777777" w:rsidTr="00852DC4">
        <w:trPr>
          <w:trHeight w:val="401"/>
        </w:trPr>
        <w:tc>
          <w:tcPr>
            <w:tcW w:w="1918" w:type="dxa"/>
            <w:noWrap/>
            <w:hideMark/>
          </w:tcPr>
          <w:p w14:paraId="1762F03A"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DP-G1 Limpiar datos</w:t>
            </w:r>
          </w:p>
        </w:tc>
        <w:tc>
          <w:tcPr>
            <w:tcW w:w="1392" w:type="dxa"/>
            <w:noWrap/>
            <w:hideMark/>
          </w:tcPr>
          <w:p w14:paraId="49A690A6"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16081742" w14:textId="3034CF3B"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Describir las transformaciones a realizar sobre los datos para su limpieza.</w:t>
            </w:r>
          </w:p>
        </w:tc>
        <w:tc>
          <w:tcPr>
            <w:tcW w:w="3533" w:type="dxa"/>
            <w:noWrap/>
            <w:hideMark/>
          </w:tcPr>
          <w:p w14:paraId="4F71087B" w14:textId="74FEC8C5"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Reporte de procesos a aplicar de limpieza de datos</w:t>
            </w:r>
          </w:p>
        </w:tc>
      </w:tr>
      <w:tr w:rsidR="00DB0461" w:rsidRPr="00F60C3C" w14:paraId="72F1A2FB" w14:textId="77777777" w:rsidTr="00852DC4">
        <w:trPr>
          <w:trHeight w:val="3461"/>
        </w:trPr>
        <w:tc>
          <w:tcPr>
            <w:tcW w:w="1918" w:type="dxa"/>
            <w:noWrap/>
            <w:hideMark/>
          </w:tcPr>
          <w:p w14:paraId="65EC29C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DP-E1 Transformación de pdf a texto plano</w:t>
            </w:r>
          </w:p>
        </w:tc>
        <w:tc>
          <w:tcPr>
            <w:tcW w:w="1392" w:type="dxa"/>
            <w:noWrap/>
            <w:hideMark/>
          </w:tcPr>
          <w:p w14:paraId="300CB37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724E41E2"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 xml:space="preserve">Transformar las leyes en formato pdf a txt mediante las </w:t>
            </w:r>
            <w:proofErr w:type="spellStart"/>
            <w:r w:rsidRPr="001766C4">
              <w:rPr>
                <w:rFonts w:ascii="Arial" w:eastAsia="Times New Roman" w:hAnsi="Arial" w:cs="Arial"/>
                <w:color w:val="000000"/>
                <w:lang w:val="es-MX" w:eastAsia="es-MX"/>
              </w:rPr>
              <w:t>librerias</w:t>
            </w:r>
            <w:proofErr w:type="spellEnd"/>
            <w:r w:rsidRPr="001766C4">
              <w:rPr>
                <w:rFonts w:ascii="Arial" w:eastAsia="Times New Roman" w:hAnsi="Arial" w:cs="Arial"/>
                <w:color w:val="000000"/>
                <w:lang w:val="es-MX" w:eastAsia="es-MX"/>
              </w:rPr>
              <w:t xml:space="preserve"> de python</w:t>
            </w:r>
          </w:p>
        </w:tc>
        <w:tc>
          <w:tcPr>
            <w:tcW w:w="3533" w:type="dxa"/>
            <w:hideMark/>
          </w:tcPr>
          <w:p w14:paraId="3F4270E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1. Plantilla de Diseño experimental a realizar.</w:t>
            </w:r>
            <w:r w:rsidRPr="001766C4">
              <w:rPr>
                <w:rFonts w:ascii="Arial" w:eastAsia="Times New Roman" w:hAnsi="Arial" w:cs="Arial"/>
                <w:color w:val="000000"/>
                <w:lang w:val="es-MX" w:eastAsia="es-MX"/>
              </w:rPr>
              <w:br/>
              <w:t>2. Algoritmo de transformación pdf a txt (dos librerías).</w:t>
            </w:r>
            <w:r w:rsidRPr="001766C4">
              <w:rPr>
                <w:rFonts w:ascii="Arial" w:eastAsia="Times New Roman" w:hAnsi="Arial" w:cs="Arial"/>
                <w:color w:val="000000"/>
                <w:lang w:val="es-MX" w:eastAsia="es-MX"/>
              </w:rPr>
              <w:br/>
              <w:t>3. Texto de las leyes ambientales transformadas a txt.</w:t>
            </w:r>
            <w:r w:rsidRPr="001766C4">
              <w:rPr>
                <w:rFonts w:ascii="Arial" w:eastAsia="Times New Roman" w:hAnsi="Arial" w:cs="Arial"/>
                <w:color w:val="000000"/>
                <w:lang w:val="es-MX" w:eastAsia="es-MX"/>
              </w:rPr>
              <w:br/>
              <w:t>4. Tablas de resultados.</w:t>
            </w:r>
            <w:r w:rsidRPr="001766C4">
              <w:rPr>
                <w:rFonts w:ascii="Arial" w:eastAsia="Times New Roman" w:hAnsi="Arial" w:cs="Arial"/>
                <w:color w:val="000000"/>
                <w:lang w:val="es-MX" w:eastAsia="es-MX"/>
              </w:rPr>
              <w:br/>
              <w:t>5. Análisis e interpretación de resultados.</w:t>
            </w:r>
          </w:p>
        </w:tc>
      </w:tr>
      <w:tr w:rsidR="00DB0461" w:rsidRPr="00F60C3C" w14:paraId="475AC943" w14:textId="77777777" w:rsidTr="00852DC4">
        <w:trPr>
          <w:trHeight w:val="401"/>
        </w:trPr>
        <w:tc>
          <w:tcPr>
            <w:tcW w:w="1918" w:type="dxa"/>
            <w:noWrap/>
            <w:hideMark/>
          </w:tcPr>
          <w:p w14:paraId="3B067451" w14:textId="6D693290"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DP-E2. Eliminación de ruido (Quitar encabezados 1 vez)</w:t>
            </w:r>
          </w:p>
        </w:tc>
        <w:tc>
          <w:tcPr>
            <w:tcW w:w="1392" w:type="dxa"/>
            <w:noWrap/>
            <w:hideMark/>
          </w:tcPr>
          <w:p w14:paraId="01A9081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4CA82AD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Quitar encabezados en todas las páginas, exceptuando en la primera.</w:t>
            </w:r>
          </w:p>
        </w:tc>
        <w:tc>
          <w:tcPr>
            <w:tcW w:w="3533" w:type="dxa"/>
            <w:noWrap/>
            <w:hideMark/>
          </w:tcPr>
          <w:p w14:paraId="6A7FE400"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mas elaborado</w:t>
            </w:r>
          </w:p>
        </w:tc>
      </w:tr>
      <w:tr w:rsidR="00DB0461" w:rsidRPr="00F60C3C" w14:paraId="47063D05" w14:textId="77777777" w:rsidTr="00852DC4">
        <w:trPr>
          <w:trHeight w:val="401"/>
        </w:trPr>
        <w:tc>
          <w:tcPr>
            <w:tcW w:w="1918" w:type="dxa"/>
            <w:noWrap/>
            <w:hideMark/>
          </w:tcPr>
          <w:p w14:paraId="00E7F373" w14:textId="77C5A809"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DP-E3. Quitar stopwords, paginas, logos</w:t>
            </w:r>
          </w:p>
        </w:tc>
        <w:tc>
          <w:tcPr>
            <w:tcW w:w="1392" w:type="dxa"/>
            <w:noWrap/>
            <w:hideMark/>
          </w:tcPr>
          <w:p w14:paraId="5D7329AA"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2612430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Quitar stopwords o pies de página a algunas hojas</w:t>
            </w:r>
          </w:p>
        </w:tc>
        <w:tc>
          <w:tcPr>
            <w:tcW w:w="3533" w:type="dxa"/>
            <w:noWrap/>
            <w:hideMark/>
          </w:tcPr>
          <w:p w14:paraId="25A1B0B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de limpieza</w:t>
            </w:r>
          </w:p>
        </w:tc>
      </w:tr>
      <w:tr w:rsidR="00DB0461" w:rsidRPr="00F60C3C" w14:paraId="374FC4E7" w14:textId="77777777" w:rsidTr="00852DC4">
        <w:trPr>
          <w:trHeight w:val="401"/>
        </w:trPr>
        <w:tc>
          <w:tcPr>
            <w:tcW w:w="1918" w:type="dxa"/>
            <w:noWrap/>
            <w:hideMark/>
          </w:tcPr>
          <w:p w14:paraId="555FB40B"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DP-G2 Formateo de datos</w:t>
            </w:r>
          </w:p>
        </w:tc>
        <w:tc>
          <w:tcPr>
            <w:tcW w:w="1392" w:type="dxa"/>
            <w:noWrap/>
            <w:hideMark/>
          </w:tcPr>
          <w:p w14:paraId="538AF1EC"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Genérica</w:t>
            </w:r>
          </w:p>
        </w:tc>
        <w:tc>
          <w:tcPr>
            <w:tcW w:w="2656" w:type="dxa"/>
            <w:noWrap/>
            <w:hideMark/>
          </w:tcPr>
          <w:p w14:paraId="146FC21B" w14:textId="74CC467F"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Describa los cambios sintácticos realizados para satisfacer el objetivo empresarial.</w:t>
            </w:r>
          </w:p>
        </w:tc>
        <w:tc>
          <w:tcPr>
            <w:tcW w:w="3533" w:type="dxa"/>
            <w:noWrap/>
            <w:hideMark/>
          </w:tcPr>
          <w:p w14:paraId="1E76315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Informe de datos reformulado</w:t>
            </w:r>
          </w:p>
        </w:tc>
      </w:tr>
      <w:tr w:rsidR="00DB0461" w:rsidRPr="00F60C3C" w14:paraId="2C3F6001" w14:textId="77777777" w:rsidTr="00852DC4">
        <w:trPr>
          <w:trHeight w:val="401"/>
        </w:trPr>
        <w:tc>
          <w:tcPr>
            <w:tcW w:w="1918" w:type="dxa"/>
            <w:noWrap/>
            <w:hideMark/>
          </w:tcPr>
          <w:p w14:paraId="0A4193C9"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DP-E4. Etiquetado de textos.</w:t>
            </w:r>
          </w:p>
        </w:tc>
        <w:tc>
          <w:tcPr>
            <w:tcW w:w="1392" w:type="dxa"/>
            <w:noWrap/>
            <w:hideMark/>
          </w:tcPr>
          <w:p w14:paraId="10CF2C89"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76EC452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 xml:space="preserve">Etiquetar con </w:t>
            </w:r>
            <w:proofErr w:type="spellStart"/>
            <w:r w:rsidRPr="001766C4">
              <w:rPr>
                <w:rFonts w:ascii="Arial" w:eastAsia="Times New Roman" w:hAnsi="Arial" w:cs="Arial"/>
                <w:color w:val="000000"/>
                <w:lang w:val="es-MX" w:eastAsia="es-MX"/>
              </w:rPr>
              <w:t>html</w:t>
            </w:r>
            <w:proofErr w:type="spellEnd"/>
          </w:p>
        </w:tc>
        <w:tc>
          <w:tcPr>
            <w:tcW w:w="3533" w:type="dxa"/>
            <w:noWrap/>
            <w:hideMark/>
          </w:tcPr>
          <w:p w14:paraId="6126E581"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etiquetado</w:t>
            </w:r>
          </w:p>
        </w:tc>
      </w:tr>
      <w:tr w:rsidR="00DB0461" w:rsidRPr="00F60C3C" w14:paraId="4040D5C6" w14:textId="77777777" w:rsidTr="00852DC4">
        <w:trPr>
          <w:trHeight w:val="401"/>
        </w:trPr>
        <w:tc>
          <w:tcPr>
            <w:tcW w:w="1918" w:type="dxa"/>
            <w:noWrap/>
            <w:hideMark/>
          </w:tcPr>
          <w:p w14:paraId="1652CD8C"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DP-E5. Identificación de entidades.</w:t>
            </w:r>
          </w:p>
        </w:tc>
        <w:tc>
          <w:tcPr>
            <w:tcW w:w="1392" w:type="dxa"/>
            <w:noWrap/>
            <w:hideMark/>
          </w:tcPr>
          <w:p w14:paraId="01A43CC5"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14BBFAEE"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 xml:space="preserve">Identificar si las entidades son </w:t>
            </w:r>
            <w:proofErr w:type="spellStart"/>
            <w:r w:rsidRPr="001766C4">
              <w:rPr>
                <w:rFonts w:ascii="Arial" w:eastAsia="Times New Roman" w:hAnsi="Arial" w:cs="Arial"/>
                <w:color w:val="000000"/>
                <w:lang w:val="es-MX" w:eastAsia="es-MX"/>
              </w:rPr>
              <w:t>sinonimos</w:t>
            </w:r>
            <w:proofErr w:type="spellEnd"/>
            <w:r w:rsidRPr="001766C4">
              <w:rPr>
                <w:rFonts w:ascii="Arial" w:eastAsia="Times New Roman" w:hAnsi="Arial" w:cs="Arial"/>
                <w:color w:val="000000"/>
                <w:lang w:val="es-MX" w:eastAsia="es-MX"/>
              </w:rPr>
              <w:t>, verbos, persona, objeto mediante vectores</w:t>
            </w:r>
          </w:p>
        </w:tc>
        <w:tc>
          <w:tcPr>
            <w:tcW w:w="3533" w:type="dxa"/>
            <w:noWrap/>
            <w:hideMark/>
          </w:tcPr>
          <w:p w14:paraId="0A963A22"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vector</w:t>
            </w:r>
          </w:p>
        </w:tc>
      </w:tr>
      <w:tr w:rsidR="00DB0461" w:rsidRPr="00F60C3C" w14:paraId="711E28EE" w14:textId="77777777" w:rsidTr="00852DC4">
        <w:trPr>
          <w:trHeight w:val="401"/>
        </w:trPr>
        <w:tc>
          <w:tcPr>
            <w:tcW w:w="1918" w:type="dxa"/>
            <w:noWrap/>
            <w:hideMark/>
          </w:tcPr>
          <w:p w14:paraId="1255DD9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DP-E6. Transformar de TXT a estructura JSON</w:t>
            </w:r>
          </w:p>
        </w:tc>
        <w:tc>
          <w:tcPr>
            <w:tcW w:w="1392" w:type="dxa"/>
            <w:noWrap/>
            <w:hideMark/>
          </w:tcPr>
          <w:p w14:paraId="0322C51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noWrap/>
            <w:hideMark/>
          </w:tcPr>
          <w:p w14:paraId="67F0F2E0"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Transformar txt a json</w:t>
            </w:r>
          </w:p>
        </w:tc>
        <w:tc>
          <w:tcPr>
            <w:tcW w:w="3533" w:type="dxa"/>
            <w:noWrap/>
            <w:hideMark/>
          </w:tcPr>
          <w:p w14:paraId="21A2798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Codigo txt a json</w:t>
            </w:r>
          </w:p>
        </w:tc>
      </w:tr>
      <w:tr w:rsidR="00DB0461" w:rsidRPr="00F60C3C" w14:paraId="77BBA201" w14:textId="77777777" w:rsidTr="00852DC4">
        <w:trPr>
          <w:trHeight w:val="1166"/>
        </w:trPr>
        <w:tc>
          <w:tcPr>
            <w:tcW w:w="1918" w:type="dxa"/>
            <w:noWrap/>
            <w:hideMark/>
          </w:tcPr>
          <w:p w14:paraId="2D152554"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lastRenderedPageBreak/>
              <w:t>DP-E7 Descripción del corpus</w:t>
            </w:r>
          </w:p>
        </w:tc>
        <w:tc>
          <w:tcPr>
            <w:tcW w:w="1392" w:type="dxa"/>
            <w:noWrap/>
            <w:hideMark/>
          </w:tcPr>
          <w:p w14:paraId="1F45CC87"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Tarea Especializada</w:t>
            </w:r>
          </w:p>
        </w:tc>
        <w:tc>
          <w:tcPr>
            <w:tcW w:w="2656" w:type="dxa"/>
            <w:hideMark/>
          </w:tcPr>
          <w:p w14:paraId="53C415AF"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Describir los textos de leyes ambientales con el fin de servir como muestra representativa para el análisis.</w:t>
            </w:r>
          </w:p>
        </w:tc>
        <w:tc>
          <w:tcPr>
            <w:tcW w:w="3533" w:type="dxa"/>
            <w:hideMark/>
          </w:tcPr>
          <w:p w14:paraId="2480AEB8" w14:textId="77777777" w:rsidR="00DB0461" w:rsidRPr="001766C4" w:rsidRDefault="00DB0461" w:rsidP="00F60C3C">
            <w:pPr>
              <w:jc w:val="both"/>
              <w:rPr>
                <w:rFonts w:ascii="Arial" w:eastAsia="Times New Roman" w:hAnsi="Arial" w:cs="Arial"/>
                <w:color w:val="000000"/>
                <w:lang w:val="es-MX" w:eastAsia="es-MX"/>
              </w:rPr>
            </w:pPr>
            <w:r w:rsidRPr="001766C4">
              <w:rPr>
                <w:rFonts w:ascii="Arial" w:eastAsia="Times New Roman" w:hAnsi="Arial" w:cs="Arial"/>
                <w:color w:val="000000"/>
                <w:lang w:val="es-MX" w:eastAsia="es-MX"/>
              </w:rPr>
              <w:t>Conjunto cerrado de textos o de datos destinado a la investigación científica</w:t>
            </w:r>
          </w:p>
        </w:tc>
      </w:tr>
    </w:tbl>
    <w:p w14:paraId="316C6B7E" w14:textId="77777777" w:rsidR="00DB0461" w:rsidRPr="00F60C3C" w:rsidRDefault="00DB0461" w:rsidP="00F60C3C">
      <w:pPr>
        <w:jc w:val="both"/>
        <w:rPr>
          <w:rFonts w:ascii="Arial" w:hAnsi="Arial" w:cs="Arial"/>
          <w:lang w:val="es-ES"/>
        </w:rPr>
      </w:pPr>
    </w:p>
    <w:p w14:paraId="60B4393F" w14:textId="18B89E0E" w:rsidR="00F60C3C" w:rsidRDefault="00EA7300" w:rsidP="00EA7300">
      <w:pPr>
        <w:spacing w:line="360" w:lineRule="auto"/>
        <w:jc w:val="center"/>
        <w:rPr>
          <w:rFonts w:ascii="Arial" w:hAnsi="Arial" w:cs="Arial"/>
          <w:b/>
          <w:color w:val="000000" w:themeColor="text1"/>
        </w:rPr>
      </w:pPr>
      <w:r w:rsidRPr="00B86354">
        <w:rPr>
          <w:rFonts w:ascii="Arial" w:hAnsi="Arial" w:cs="Arial"/>
          <w:b/>
          <w:color w:val="000000" w:themeColor="text1"/>
        </w:rPr>
        <w:t>Caracterización de recursos computacionales para la fase de preprocesamiento de minería de textos</w:t>
      </w:r>
    </w:p>
    <w:p w14:paraId="64C98E3D" w14:textId="77777777" w:rsidR="00EA7300" w:rsidRDefault="00EA7300" w:rsidP="00EA7300">
      <w:pPr>
        <w:spacing w:line="360" w:lineRule="auto"/>
        <w:jc w:val="center"/>
        <w:rPr>
          <w:rFonts w:ascii="Arial" w:hAnsi="Arial" w:cs="Arial"/>
          <w:b/>
          <w:color w:val="000000" w:themeColor="text1"/>
        </w:rPr>
      </w:pPr>
    </w:p>
    <w:p w14:paraId="7D942FB6" w14:textId="00EED0B6" w:rsidR="00EA7300" w:rsidRPr="00EA7300" w:rsidRDefault="00EA7300" w:rsidP="00EA7300">
      <w:pPr>
        <w:spacing w:line="360" w:lineRule="auto"/>
        <w:jc w:val="center"/>
        <w:rPr>
          <w:rFonts w:ascii="Arial" w:hAnsi="Arial" w:cs="Arial"/>
          <w:b/>
          <w:color w:val="000000" w:themeColor="text1"/>
        </w:rPr>
      </w:pPr>
      <w:r>
        <w:rPr>
          <w:rFonts w:ascii="Arial" w:hAnsi="Arial" w:cs="Arial"/>
          <w:b/>
          <w:color w:val="000000" w:themeColor="text1"/>
        </w:rPr>
        <w:t>Metodología Híbrida</w:t>
      </w:r>
    </w:p>
    <w:p w14:paraId="2A2E9484" w14:textId="0FFFBAF6" w:rsidR="00F60C3C" w:rsidRPr="00F60C3C" w:rsidRDefault="00F60C3C" w:rsidP="00F60C3C">
      <w:pPr>
        <w:spacing w:line="360" w:lineRule="auto"/>
        <w:jc w:val="both"/>
        <w:rPr>
          <w:rFonts w:ascii="Arial" w:hAnsi="Arial" w:cs="Arial"/>
        </w:rPr>
      </w:pPr>
      <w:r w:rsidRPr="00F60C3C">
        <w:rPr>
          <w:rFonts w:ascii="Arial" w:hAnsi="Arial" w:cs="Arial"/>
        </w:rPr>
        <w:t>Derivado de la descripción de las dos metodologías utilizadas en proyectos de ciencia de datos y de la guía de diseño experimental, es decir, de la definición de CRISP-DM como modelo para el preprocesamiento de datos, de TDSP como guía para el manejo de la estructura del proyecto a través de plantillas, así como de la guía propuesta por McGeoch para el diseño de los experimentos, se plantea el uso de una metodología híbrida la cual se explica a través de la Figura.</w:t>
      </w:r>
    </w:p>
    <w:p w14:paraId="5804620B" w14:textId="77777777" w:rsidR="00F60C3C" w:rsidRPr="00F60C3C" w:rsidRDefault="00F60C3C" w:rsidP="00F60C3C">
      <w:pPr>
        <w:keepNext/>
        <w:jc w:val="center"/>
        <w:rPr>
          <w:rFonts w:ascii="Arial" w:hAnsi="Arial" w:cs="Arial"/>
        </w:rPr>
      </w:pPr>
      <w:r w:rsidRPr="00F60C3C">
        <w:rPr>
          <w:rFonts w:ascii="Arial" w:hAnsi="Arial" w:cs="Arial"/>
          <w:noProof/>
          <w:lang w:val="es-MX" w:eastAsia="es-MX"/>
        </w:rPr>
        <w:drawing>
          <wp:inline distT="0" distB="0" distL="0" distR="0" wp14:anchorId="1C5605FB" wp14:editId="2B30349E">
            <wp:extent cx="5612130" cy="3479800"/>
            <wp:effectExtent l="0" t="0" r="7620" b="635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12130" cy="3479800"/>
                    </a:xfrm>
                    <a:prstGeom prst="rect">
                      <a:avLst/>
                    </a:prstGeom>
                  </pic:spPr>
                </pic:pic>
              </a:graphicData>
            </a:graphic>
          </wp:inline>
        </w:drawing>
      </w:r>
    </w:p>
    <w:p w14:paraId="3B3234E3" w14:textId="0E93039D" w:rsidR="00F60C3C" w:rsidRPr="00F60C3C" w:rsidRDefault="00F60C3C" w:rsidP="000A3940">
      <w:pPr>
        <w:pStyle w:val="Descripcin"/>
        <w:spacing w:line="360" w:lineRule="auto"/>
        <w:jc w:val="center"/>
        <w:rPr>
          <w:rFonts w:cs="Arial"/>
          <w:color w:val="000000" w:themeColor="text1"/>
          <w:sz w:val="24"/>
          <w:szCs w:val="24"/>
        </w:rPr>
      </w:pPr>
      <w:bookmarkStart w:id="1" w:name="_Toc116368887"/>
      <w:r w:rsidRPr="00F60C3C">
        <w:rPr>
          <w:rFonts w:cs="Arial"/>
          <w:color w:val="000000" w:themeColor="text1"/>
          <w:sz w:val="24"/>
          <w:szCs w:val="24"/>
        </w:rPr>
        <w:t>Esquema de interacción entre las metodologías McGeoch, CRISP-DM y TDSP. Fuente: Elaboración propia</w:t>
      </w:r>
      <w:bookmarkEnd w:id="1"/>
    </w:p>
    <w:p w14:paraId="1023A9BB" w14:textId="77777777" w:rsidR="00F60C3C" w:rsidRPr="00F60C3C" w:rsidRDefault="00F60C3C" w:rsidP="00F60C3C">
      <w:pPr>
        <w:spacing w:line="360" w:lineRule="auto"/>
        <w:jc w:val="both"/>
        <w:rPr>
          <w:rFonts w:ascii="Arial" w:hAnsi="Arial" w:cs="Arial"/>
        </w:rPr>
      </w:pPr>
      <w:r w:rsidRPr="00F60C3C">
        <w:rPr>
          <w:rFonts w:ascii="Arial" w:hAnsi="Arial" w:cs="Arial"/>
        </w:rPr>
        <w:lastRenderedPageBreak/>
        <w:t>En la figura anterior, se muestra una metodología compuesta por las tres fases de CRISP-DM a utilizar en este proyecto, junto con las tareas genéricas y entregables de cada fase. TDSP añade un artefacto general representado por la estructura de directorios, así como un número variable de plantillas para cada tarea. Por último, la guía experimental mantiene un ciclo de vida activo de planeación y ejecución de  las fases y sus respectivas tareas genéricas, controlando la repetición de las mismas o la adición o modificación de tareas especializadas.</w:t>
      </w:r>
    </w:p>
    <w:p w14:paraId="43AAFBA0" w14:textId="1183FBD9" w:rsidR="00993688" w:rsidRDefault="00F60C3C" w:rsidP="00F60C3C">
      <w:pPr>
        <w:spacing w:line="360" w:lineRule="auto"/>
        <w:jc w:val="both"/>
        <w:rPr>
          <w:rFonts w:ascii="Arial" w:hAnsi="Arial" w:cs="Arial"/>
        </w:rPr>
      </w:pPr>
      <w:r w:rsidRPr="00F60C3C">
        <w:rPr>
          <w:rFonts w:ascii="Arial" w:hAnsi="Arial" w:cs="Arial"/>
        </w:rPr>
        <w:t>La integración de las metodologías propuestas permite complementar las tareas sugeridas por CRISP-DM, tal y como mencionan los expertos que es necesario hacer en caso de contar con necesidades específicas del proyecto.</w:t>
      </w:r>
    </w:p>
    <w:p w14:paraId="6DD2A553" w14:textId="77777777" w:rsidR="00410FB3" w:rsidRDefault="00410FB3" w:rsidP="00F60C3C">
      <w:pPr>
        <w:spacing w:line="360" w:lineRule="auto"/>
        <w:jc w:val="both"/>
        <w:rPr>
          <w:rFonts w:ascii="Arial" w:hAnsi="Arial" w:cs="Arial"/>
        </w:rPr>
      </w:pPr>
    </w:p>
    <w:p w14:paraId="0F617BB1" w14:textId="0DE38E31" w:rsidR="00993688" w:rsidRPr="00410FB3" w:rsidRDefault="00410FB3" w:rsidP="00410FB3">
      <w:pPr>
        <w:spacing w:line="360" w:lineRule="auto"/>
        <w:jc w:val="center"/>
        <w:rPr>
          <w:rFonts w:ascii="Arial" w:hAnsi="Arial" w:cs="Arial"/>
          <w:b/>
        </w:rPr>
      </w:pPr>
      <w:r w:rsidRPr="00410FB3">
        <w:rPr>
          <w:rFonts w:ascii="Arial" w:hAnsi="Arial" w:cs="Arial"/>
          <w:b/>
        </w:rPr>
        <w:t>Creación del repositorio</w:t>
      </w:r>
    </w:p>
    <w:tbl>
      <w:tblPr>
        <w:tblStyle w:val="Tabladecuadrcula1clara"/>
        <w:tblW w:w="9303" w:type="dxa"/>
        <w:tblLook w:val="04A0" w:firstRow="1" w:lastRow="0" w:firstColumn="1" w:lastColumn="0" w:noHBand="0" w:noVBand="1"/>
      </w:tblPr>
      <w:tblGrid>
        <w:gridCol w:w="4317"/>
        <w:gridCol w:w="4986"/>
      </w:tblGrid>
      <w:tr w:rsidR="00993688" w:rsidRPr="00993688" w14:paraId="2B75076F" w14:textId="77777777" w:rsidTr="00993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1DBF4F0E" w14:textId="77777777" w:rsidR="00993688" w:rsidRPr="00993688" w:rsidRDefault="00993688" w:rsidP="00840C4C">
            <w:pPr>
              <w:spacing w:line="360" w:lineRule="auto"/>
              <w:jc w:val="center"/>
              <w:rPr>
                <w:rFonts w:ascii="Arial" w:hAnsi="Arial" w:cs="Arial"/>
                <w:b w:val="0"/>
              </w:rPr>
            </w:pPr>
            <w:r w:rsidRPr="00993688">
              <w:rPr>
                <w:rFonts w:ascii="Arial" w:hAnsi="Arial" w:cs="Arial"/>
                <w:b w:val="0"/>
              </w:rPr>
              <w:t>Repositorio</w:t>
            </w:r>
          </w:p>
        </w:tc>
        <w:tc>
          <w:tcPr>
            <w:tcW w:w="4986" w:type="dxa"/>
          </w:tcPr>
          <w:p w14:paraId="4F488076" w14:textId="77777777" w:rsidR="00993688" w:rsidRPr="00993688" w:rsidRDefault="00CA23F0" w:rsidP="00840C4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hyperlink r:id="rId9" w:history="1">
              <w:r w:rsidR="00993688" w:rsidRPr="00993688">
                <w:rPr>
                  <w:rStyle w:val="Hipervnculo"/>
                  <w:rFonts w:ascii="Arial" w:hAnsi="Arial" w:cs="Arial"/>
                  <w:color w:val="000000" w:themeColor="text1"/>
                </w:rPr>
                <w:t>https://github.com/YesseniaD/CRCPMT-Project</w:t>
              </w:r>
            </w:hyperlink>
          </w:p>
        </w:tc>
      </w:tr>
    </w:tbl>
    <w:p w14:paraId="4942ABA2" w14:textId="77777777" w:rsidR="00993688" w:rsidRPr="00F60C3C" w:rsidRDefault="00993688" w:rsidP="00F60C3C">
      <w:pPr>
        <w:spacing w:line="360" w:lineRule="auto"/>
        <w:jc w:val="both"/>
        <w:rPr>
          <w:rFonts w:ascii="Arial" w:hAnsi="Arial" w:cs="Arial"/>
        </w:rPr>
      </w:pPr>
    </w:p>
    <w:sectPr w:rsidR="00993688" w:rsidRPr="00F60C3C" w:rsidSect="00DB04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16"/>
  </w:num>
  <w:num w:numId="3">
    <w:abstractNumId w:val="19"/>
  </w:num>
  <w:num w:numId="4">
    <w:abstractNumId w:val="11"/>
  </w:num>
  <w:num w:numId="5">
    <w:abstractNumId w:val="3"/>
  </w:num>
  <w:num w:numId="6">
    <w:abstractNumId w:val="9"/>
  </w:num>
  <w:num w:numId="7">
    <w:abstractNumId w:val="2"/>
  </w:num>
  <w:num w:numId="8">
    <w:abstractNumId w:val="5"/>
  </w:num>
  <w:num w:numId="9">
    <w:abstractNumId w:val="17"/>
  </w:num>
  <w:num w:numId="10">
    <w:abstractNumId w:val="20"/>
  </w:num>
  <w:num w:numId="11">
    <w:abstractNumId w:val="4"/>
  </w:num>
  <w:num w:numId="12">
    <w:abstractNumId w:val="13"/>
  </w:num>
  <w:num w:numId="13">
    <w:abstractNumId w:val="6"/>
  </w:num>
  <w:num w:numId="14">
    <w:abstractNumId w:val="14"/>
  </w:num>
  <w:num w:numId="15">
    <w:abstractNumId w:val="8"/>
  </w:num>
  <w:num w:numId="16">
    <w:abstractNumId w:val="7"/>
  </w:num>
  <w:num w:numId="17">
    <w:abstractNumId w:val="18"/>
  </w:num>
  <w:num w:numId="18">
    <w:abstractNumId w:val="15"/>
  </w:num>
  <w:num w:numId="19">
    <w:abstractNumId w:val="0"/>
  </w:num>
  <w:num w:numId="20">
    <w:abstractNumId w:val="21"/>
  </w:num>
  <w:num w:numId="21">
    <w:abstractNumId w:val="12"/>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4196B"/>
    <w:rsid w:val="00074DFB"/>
    <w:rsid w:val="0008422D"/>
    <w:rsid w:val="000A3940"/>
    <w:rsid w:val="000A7897"/>
    <w:rsid w:val="000B7979"/>
    <w:rsid w:val="000D1224"/>
    <w:rsid w:val="000F42AD"/>
    <w:rsid w:val="000F4F3A"/>
    <w:rsid w:val="00111DB7"/>
    <w:rsid w:val="00151EEA"/>
    <w:rsid w:val="001524C3"/>
    <w:rsid w:val="00155E1E"/>
    <w:rsid w:val="001632DD"/>
    <w:rsid w:val="001766C4"/>
    <w:rsid w:val="0018693D"/>
    <w:rsid w:val="00196222"/>
    <w:rsid w:val="001B6314"/>
    <w:rsid w:val="001C1E79"/>
    <w:rsid w:val="001C2B33"/>
    <w:rsid w:val="001C7BCE"/>
    <w:rsid w:val="0024552D"/>
    <w:rsid w:val="00265A1F"/>
    <w:rsid w:val="00266CAF"/>
    <w:rsid w:val="00267F81"/>
    <w:rsid w:val="002771D3"/>
    <w:rsid w:val="00281CC4"/>
    <w:rsid w:val="002C68DC"/>
    <w:rsid w:val="002D5889"/>
    <w:rsid w:val="002F5814"/>
    <w:rsid w:val="003030C1"/>
    <w:rsid w:val="00316366"/>
    <w:rsid w:val="00344B29"/>
    <w:rsid w:val="003564EC"/>
    <w:rsid w:val="00371D67"/>
    <w:rsid w:val="00376077"/>
    <w:rsid w:val="003972DE"/>
    <w:rsid w:val="003A3942"/>
    <w:rsid w:val="003B6467"/>
    <w:rsid w:val="00410FB3"/>
    <w:rsid w:val="004363CC"/>
    <w:rsid w:val="0048217A"/>
    <w:rsid w:val="004B0C32"/>
    <w:rsid w:val="004E7B97"/>
    <w:rsid w:val="004F15E5"/>
    <w:rsid w:val="00501268"/>
    <w:rsid w:val="00524CCF"/>
    <w:rsid w:val="005542DA"/>
    <w:rsid w:val="0056088C"/>
    <w:rsid w:val="005842F4"/>
    <w:rsid w:val="00592474"/>
    <w:rsid w:val="005957DB"/>
    <w:rsid w:val="005A2193"/>
    <w:rsid w:val="005C166D"/>
    <w:rsid w:val="005C300F"/>
    <w:rsid w:val="0061318E"/>
    <w:rsid w:val="00634BA2"/>
    <w:rsid w:val="006369BB"/>
    <w:rsid w:val="006719B7"/>
    <w:rsid w:val="006B0147"/>
    <w:rsid w:val="006E2E52"/>
    <w:rsid w:val="006F261D"/>
    <w:rsid w:val="00705FBE"/>
    <w:rsid w:val="00726430"/>
    <w:rsid w:val="0076313A"/>
    <w:rsid w:val="00781FB1"/>
    <w:rsid w:val="00786F3A"/>
    <w:rsid w:val="0078736A"/>
    <w:rsid w:val="007B6545"/>
    <w:rsid w:val="007C4D6F"/>
    <w:rsid w:val="007E2754"/>
    <w:rsid w:val="00812A4B"/>
    <w:rsid w:val="00842961"/>
    <w:rsid w:val="00852DC4"/>
    <w:rsid w:val="00861A38"/>
    <w:rsid w:val="008640B2"/>
    <w:rsid w:val="00883449"/>
    <w:rsid w:val="008967DB"/>
    <w:rsid w:val="008A472A"/>
    <w:rsid w:val="008C1D7F"/>
    <w:rsid w:val="008C45C4"/>
    <w:rsid w:val="009079BA"/>
    <w:rsid w:val="009302B9"/>
    <w:rsid w:val="00931E69"/>
    <w:rsid w:val="00993688"/>
    <w:rsid w:val="009A3EA9"/>
    <w:rsid w:val="009E1649"/>
    <w:rsid w:val="009E5603"/>
    <w:rsid w:val="00A12CE4"/>
    <w:rsid w:val="00A1341D"/>
    <w:rsid w:val="00A16801"/>
    <w:rsid w:val="00A552DD"/>
    <w:rsid w:val="00AA2566"/>
    <w:rsid w:val="00AA3E26"/>
    <w:rsid w:val="00B82F25"/>
    <w:rsid w:val="00B86354"/>
    <w:rsid w:val="00B90209"/>
    <w:rsid w:val="00BC22CE"/>
    <w:rsid w:val="00BD1273"/>
    <w:rsid w:val="00BE5286"/>
    <w:rsid w:val="00BE579A"/>
    <w:rsid w:val="00BE76A0"/>
    <w:rsid w:val="00C56B0C"/>
    <w:rsid w:val="00C6236A"/>
    <w:rsid w:val="00C80ECD"/>
    <w:rsid w:val="00C84054"/>
    <w:rsid w:val="00C846FD"/>
    <w:rsid w:val="00C90D05"/>
    <w:rsid w:val="00CA23F0"/>
    <w:rsid w:val="00CA3F5F"/>
    <w:rsid w:val="00CA40EC"/>
    <w:rsid w:val="00CA7006"/>
    <w:rsid w:val="00CB0BAE"/>
    <w:rsid w:val="00CB73A6"/>
    <w:rsid w:val="00CE66A7"/>
    <w:rsid w:val="00D231AA"/>
    <w:rsid w:val="00D45460"/>
    <w:rsid w:val="00D83DD8"/>
    <w:rsid w:val="00DA3ED0"/>
    <w:rsid w:val="00DB0461"/>
    <w:rsid w:val="00DB6F67"/>
    <w:rsid w:val="00DD0815"/>
    <w:rsid w:val="00DD54DD"/>
    <w:rsid w:val="00E204DA"/>
    <w:rsid w:val="00E933F4"/>
    <w:rsid w:val="00E97153"/>
    <w:rsid w:val="00EA7300"/>
    <w:rsid w:val="00EF07FA"/>
    <w:rsid w:val="00F0425B"/>
    <w:rsid w:val="00F066AE"/>
    <w:rsid w:val="00F216F5"/>
    <w:rsid w:val="00F56F7F"/>
    <w:rsid w:val="00F60C3C"/>
    <w:rsid w:val="00F86D1F"/>
    <w:rsid w:val="00F94989"/>
    <w:rsid w:val="00FA74D0"/>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9936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391124666">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esseniaD/CRCPM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customXml/itemProps2.xml><?xml version="1.0" encoding="utf-8"?>
<ds:datastoreItem xmlns:ds="http://schemas.openxmlformats.org/officeDocument/2006/customXml" ds:itemID="{EBDB30F5-06D6-4673-AEC8-615C20584E77}">
  <ds:schemaRefs>
    <ds:schemaRef ds:uri="http://schemas.microsoft.com/sharepoint/v3/contenttype/forms"/>
  </ds:schemaRefs>
</ds:datastoreItem>
</file>

<file path=customXml/itemProps3.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708</Words>
  <Characters>3900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99</cp:revision>
  <cp:lastPrinted>2022-06-13T08:23:00Z</cp:lastPrinted>
  <dcterms:created xsi:type="dcterms:W3CDTF">2022-05-11T13:39:00Z</dcterms:created>
  <dcterms:modified xsi:type="dcterms:W3CDTF">2022-12-15T16:22:00Z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