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85B06" w14:textId="77777777" w:rsidR="0005772B" w:rsidRDefault="0005772B" w:rsidP="0005772B">
      <w:pPr>
        <w:jc w:val="center"/>
        <w:rPr>
          <w:rFonts w:asciiTheme="minorBidi" w:hAnsiTheme="minorBidi"/>
          <w:b/>
          <w:bCs/>
          <w:color w:val="EE0000"/>
          <w:sz w:val="32"/>
          <w:szCs w:val="32"/>
        </w:rPr>
      </w:pPr>
      <w:r w:rsidRPr="0005772B">
        <w:rPr>
          <w:rFonts w:asciiTheme="minorBidi" w:hAnsiTheme="minorBidi"/>
          <w:b/>
          <w:bCs/>
          <w:color w:val="EE0000"/>
          <w:sz w:val="32"/>
          <w:szCs w:val="32"/>
        </w:rPr>
        <w:t>Scénario Eyezen</w:t>
      </w:r>
    </w:p>
    <w:p w14:paraId="7EA08841" w14:textId="77777777" w:rsidR="0005772B" w:rsidRPr="0005772B" w:rsidRDefault="0005772B" w:rsidP="0005772B">
      <w:pPr>
        <w:jc w:val="center"/>
        <w:rPr>
          <w:rFonts w:asciiTheme="minorBidi" w:hAnsiTheme="minorBidi"/>
          <w:color w:val="EE0000"/>
          <w:sz w:val="32"/>
          <w:szCs w:val="32"/>
        </w:rPr>
      </w:pPr>
    </w:p>
    <w:p w14:paraId="1548C31C" w14:textId="58298D8D" w:rsidR="0005772B" w:rsidRPr="0005772B" w:rsidRDefault="0005772B" w:rsidP="0005772B">
      <w:pPr>
        <w:numPr>
          <w:ilvl w:val="0"/>
          <w:numId w:val="4"/>
        </w:numPr>
      </w:pPr>
      <w:r w:rsidRPr="0005772B">
        <w:rPr>
          <w:b/>
          <w:bCs/>
        </w:rPr>
        <w:t>Quel âge avez-vous ?</w:t>
      </w:r>
      <w:r w:rsidRPr="0005772B">
        <w:br/>
        <w:t xml:space="preserve">=&gt; Entre 31 et 34 ans : recommander </w:t>
      </w:r>
      <w:r w:rsidRPr="0005772B">
        <w:rPr>
          <w:b/>
          <w:bCs/>
        </w:rPr>
        <w:t>Eyezen</w:t>
      </w:r>
      <w:r w:rsidR="00233257">
        <w:rPr>
          <w:b/>
          <w:bCs/>
        </w:rPr>
        <w:t xml:space="preserve"> initial</w:t>
      </w:r>
      <w:r w:rsidRPr="0005772B">
        <w:rPr>
          <w:b/>
          <w:bCs/>
        </w:rPr>
        <w:t xml:space="preserve"> 0.4</w:t>
      </w:r>
      <w:r w:rsidRPr="0005772B">
        <w:br/>
        <w:t xml:space="preserve">=&gt; Entre 35 et 37 ans : recommander </w:t>
      </w:r>
      <w:r w:rsidRPr="0005772B">
        <w:rPr>
          <w:b/>
          <w:bCs/>
        </w:rPr>
        <w:t>Eyezen</w:t>
      </w:r>
      <w:r w:rsidR="00233257">
        <w:rPr>
          <w:b/>
          <w:bCs/>
        </w:rPr>
        <w:t xml:space="preserve"> actif </w:t>
      </w:r>
      <w:r w:rsidRPr="0005772B">
        <w:rPr>
          <w:b/>
          <w:bCs/>
        </w:rPr>
        <w:t>0.6</w:t>
      </w:r>
      <w:r w:rsidRPr="0005772B">
        <w:br/>
        <w:t xml:space="preserve">=&gt; Entre 38 et 41 ans : recommander </w:t>
      </w:r>
      <w:r w:rsidRPr="0005772B">
        <w:rPr>
          <w:b/>
          <w:bCs/>
        </w:rPr>
        <w:t xml:space="preserve">Eyezen </w:t>
      </w:r>
      <w:r w:rsidR="00233257">
        <w:rPr>
          <w:b/>
          <w:bCs/>
        </w:rPr>
        <w:t xml:space="preserve">actif plus </w:t>
      </w:r>
      <w:r w:rsidRPr="0005772B">
        <w:rPr>
          <w:b/>
          <w:bCs/>
        </w:rPr>
        <w:t>0.8</w:t>
      </w:r>
      <w:r w:rsidRPr="0005772B">
        <w:t xml:space="preserve"> </w:t>
      </w:r>
    </w:p>
    <w:p w14:paraId="1E168A65" w14:textId="77777777" w:rsidR="00233257" w:rsidRPr="00233257" w:rsidRDefault="0005772B" w:rsidP="00233257">
      <w:pPr>
        <w:numPr>
          <w:ilvl w:val="0"/>
          <w:numId w:val="4"/>
        </w:numPr>
      </w:pPr>
      <w:r w:rsidRPr="0005772B">
        <w:rPr>
          <w:b/>
          <w:bCs/>
        </w:rPr>
        <w:t>Pourriez-vous me communiquer la correction de votre œil droit et de votre œil gauche, ainsi que l’addition si elle est mentionnée sur votre ordonnance ?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081"/>
        <w:gridCol w:w="2086"/>
        <w:gridCol w:w="2086"/>
        <w:gridCol w:w="2089"/>
      </w:tblGrid>
      <w:tr w:rsidR="00233257" w14:paraId="3473DA10" w14:textId="77777777" w:rsidTr="00233257">
        <w:tc>
          <w:tcPr>
            <w:tcW w:w="2265" w:type="dxa"/>
          </w:tcPr>
          <w:p w14:paraId="77ACE719" w14:textId="656F786A" w:rsidR="00233257" w:rsidRDefault="00233257" w:rsidP="00233257">
            <w:r>
              <w:t xml:space="preserve">OD </w:t>
            </w:r>
          </w:p>
        </w:tc>
        <w:tc>
          <w:tcPr>
            <w:tcW w:w="2265" w:type="dxa"/>
          </w:tcPr>
          <w:p w14:paraId="3F2AB393" w14:textId="45AF02B3" w:rsidR="00233257" w:rsidRDefault="00233257" w:rsidP="00233257">
            <w:r>
              <w:t>Shp</w:t>
            </w:r>
          </w:p>
        </w:tc>
        <w:tc>
          <w:tcPr>
            <w:tcW w:w="2266" w:type="dxa"/>
          </w:tcPr>
          <w:p w14:paraId="6437F43A" w14:textId="0DB9F875" w:rsidR="00233257" w:rsidRDefault="00233257" w:rsidP="00233257">
            <w:r>
              <w:t>Axe (---, ---)</w:t>
            </w:r>
          </w:p>
        </w:tc>
        <w:tc>
          <w:tcPr>
            <w:tcW w:w="2266" w:type="dxa"/>
          </w:tcPr>
          <w:p w14:paraId="51A14F81" w14:textId="396148A5" w:rsidR="00233257" w:rsidRDefault="00233257" w:rsidP="00233257">
            <w:r>
              <w:t>Add</w:t>
            </w:r>
          </w:p>
        </w:tc>
      </w:tr>
      <w:tr w:rsidR="00233257" w14:paraId="49FD7030" w14:textId="77777777" w:rsidTr="00233257">
        <w:tc>
          <w:tcPr>
            <w:tcW w:w="2265" w:type="dxa"/>
          </w:tcPr>
          <w:p w14:paraId="5B815541" w14:textId="6DCFCE48" w:rsidR="00233257" w:rsidRDefault="00233257" w:rsidP="00233257">
            <w:r>
              <w:t>OG</w:t>
            </w:r>
          </w:p>
        </w:tc>
        <w:tc>
          <w:tcPr>
            <w:tcW w:w="2265" w:type="dxa"/>
          </w:tcPr>
          <w:p w14:paraId="0BB0765C" w14:textId="39C7C177" w:rsidR="00233257" w:rsidRDefault="00233257" w:rsidP="00233257">
            <w:r>
              <w:t>Shp</w:t>
            </w:r>
          </w:p>
        </w:tc>
        <w:tc>
          <w:tcPr>
            <w:tcW w:w="2266" w:type="dxa"/>
          </w:tcPr>
          <w:p w14:paraId="0BB94F70" w14:textId="7FDD01B1" w:rsidR="00233257" w:rsidRDefault="00233257" w:rsidP="00233257">
            <w:r>
              <w:t>Axe (---, ---)</w:t>
            </w:r>
          </w:p>
        </w:tc>
        <w:tc>
          <w:tcPr>
            <w:tcW w:w="2266" w:type="dxa"/>
          </w:tcPr>
          <w:p w14:paraId="5F292F03" w14:textId="07AC4E06" w:rsidR="00233257" w:rsidRDefault="00233257" w:rsidP="00233257">
            <w:r>
              <w:t>Add</w:t>
            </w:r>
          </w:p>
        </w:tc>
      </w:tr>
    </w:tbl>
    <w:p w14:paraId="2E970E8B" w14:textId="77777777" w:rsidR="00E550E8" w:rsidRPr="00E550E8" w:rsidRDefault="0005772B" w:rsidP="00E550E8">
      <w:pPr>
        <w:ind w:left="720"/>
        <w:rPr>
          <w:color w:val="EE0000"/>
        </w:rPr>
      </w:pPr>
      <w:r w:rsidRPr="0005772B">
        <w:br/>
      </w:r>
      <w:r w:rsidR="00E550E8" w:rsidRPr="00E550E8">
        <w:rPr>
          <w:color w:val="EE0000"/>
        </w:rPr>
        <w:t>Type de verre : EYZEN</w:t>
      </w:r>
    </w:p>
    <w:p w14:paraId="7415BA84" w14:textId="77777777" w:rsidR="00E550E8" w:rsidRPr="00E550E8" w:rsidRDefault="00E550E8" w:rsidP="00E550E8">
      <w:pPr>
        <w:ind w:left="720"/>
        <w:rPr>
          <w:color w:val="EE0000"/>
        </w:rPr>
      </w:pPr>
    </w:p>
    <w:p w14:paraId="00A159DC" w14:textId="77777777" w:rsidR="00E550E8" w:rsidRPr="00E550E8" w:rsidRDefault="00E550E8" w:rsidP="00E550E8">
      <w:pPr>
        <w:ind w:left="720"/>
        <w:rPr>
          <w:color w:val="EE0000"/>
        </w:rPr>
      </w:pPr>
      <w:r w:rsidRPr="00E550E8">
        <w:rPr>
          <w:color w:val="EE0000"/>
        </w:rPr>
        <w:t>On ne calcule pas l’indice avec les axes OD/OG.</w:t>
      </w:r>
    </w:p>
    <w:p w14:paraId="490102CC" w14:textId="77777777" w:rsidR="00E550E8" w:rsidRPr="00E550E8" w:rsidRDefault="00E550E8" w:rsidP="00E550E8">
      <w:pPr>
        <w:ind w:left="720"/>
        <w:rPr>
          <w:color w:val="EE0000"/>
        </w:rPr>
      </w:pPr>
      <w:r w:rsidRPr="00E550E8">
        <w:rPr>
          <w:color w:val="EE0000"/>
        </w:rPr>
        <w:t>L’axe ne doit pas être utilisé pour choisir l’indice.</w:t>
      </w:r>
    </w:p>
    <w:p w14:paraId="46D51697" w14:textId="77777777" w:rsidR="00E550E8" w:rsidRPr="00E550E8" w:rsidRDefault="00E550E8" w:rsidP="00E550E8">
      <w:pPr>
        <w:ind w:left="720"/>
        <w:rPr>
          <w:color w:val="EE0000"/>
        </w:rPr>
      </w:pPr>
    </w:p>
    <w:p w14:paraId="77D072EC" w14:textId="77777777" w:rsidR="00E550E8" w:rsidRPr="00E550E8" w:rsidRDefault="00E550E8" w:rsidP="00E550E8">
      <w:pPr>
        <w:ind w:left="720"/>
        <w:rPr>
          <w:color w:val="EE0000"/>
        </w:rPr>
      </w:pPr>
      <w:r w:rsidRPr="00E550E8">
        <w:rPr>
          <w:color w:val="EE0000"/>
        </w:rPr>
        <w:t>Pour chaque œil :</w:t>
      </w:r>
    </w:p>
    <w:p w14:paraId="12D5C04C" w14:textId="77777777" w:rsidR="00E550E8" w:rsidRPr="00E550E8" w:rsidRDefault="00E550E8" w:rsidP="00E550E8">
      <w:pPr>
        <w:ind w:left="720"/>
        <w:rPr>
          <w:color w:val="EE0000"/>
        </w:rPr>
      </w:pPr>
      <w:proofErr w:type="spellStart"/>
      <w:proofErr w:type="gramStart"/>
      <w:r w:rsidRPr="00E550E8">
        <w:rPr>
          <w:color w:val="EE0000"/>
        </w:rPr>
        <w:t>puissance</w:t>
      </w:r>
      <w:proofErr w:type="gramEnd"/>
      <w:r w:rsidRPr="00E550E8">
        <w:rPr>
          <w:color w:val="EE0000"/>
        </w:rPr>
        <w:t>_oeil</w:t>
      </w:r>
      <w:proofErr w:type="spellEnd"/>
      <w:r w:rsidRPr="00E550E8">
        <w:rPr>
          <w:color w:val="EE0000"/>
        </w:rPr>
        <w:t xml:space="preserve"> = valeur absolue de (sphère + cylindre)</w:t>
      </w:r>
    </w:p>
    <w:p w14:paraId="2D3EE121" w14:textId="77777777" w:rsidR="00E550E8" w:rsidRPr="00E550E8" w:rsidRDefault="00E550E8" w:rsidP="00E550E8">
      <w:pPr>
        <w:ind w:left="720"/>
        <w:rPr>
          <w:color w:val="EE0000"/>
        </w:rPr>
      </w:pPr>
    </w:p>
    <w:p w14:paraId="604F6755" w14:textId="77777777" w:rsidR="00E550E8" w:rsidRPr="00E550E8" w:rsidRDefault="00E550E8" w:rsidP="00E550E8">
      <w:pPr>
        <w:ind w:left="720"/>
        <w:rPr>
          <w:color w:val="EE0000"/>
        </w:rPr>
      </w:pPr>
      <w:r w:rsidRPr="00E550E8">
        <w:rPr>
          <w:color w:val="EE0000"/>
        </w:rPr>
        <w:t>Ensuite :</w:t>
      </w:r>
    </w:p>
    <w:p w14:paraId="613C187F" w14:textId="77777777" w:rsidR="00E550E8" w:rsidRPr="00E550E8" w:rsidRDefault="00E550E8" w:rsidP="00E550E8">
      <w:pPr>
        <w:ind w:left="720"/>
        <w:rPr>
          <w:color w:val="EE0000"/>
        </w:rPr>
      </w:pPr>
      <w:proofErr w:type="spellStart"/>
      <w:r w:rsidRPr="00E550E8">
        <w:rPr>
          <w:color w:val="EE0000"/>
        </w:rPr>
        <w:t>puissance_max</w:t>
      </w:r>
      <w:proofErr w:type="spellEnd"/>
      <w:r w:rsidRPr="00E550E8">
        <w:rPr>
          <w:color w:val="EE0000"/>
        </w:rPr>
        <w:t xml:space="preserve"> = max(</w:t>
      </w:r>
      <w:proofErr w:type="spellStart"/>
      <w:r w:rsidRPr="00E550E8">
        <w:rPr>
          <w:color w:val="EE0000"/>
        </w:rPr>
        <w:t>puissance_OD</w:t>
      </w:r>
      <w:proofErr w:type="spellEnd"/>
      <w:r w:rsidRPr="00E550E8">
        <w:rPr>
          <w:color w:val="EE0000"/>
        </w:rPr>
        <w:t xml:space="preserve">, </w:t>
      </w:r>
      <w:proofErr w:type="spellStart"/>
      <w:r w:rsidRPr="00E550E8">
        <w:rPr>
          <w:color w:val="EE0000"/>
        </w:rPr>
        <w:t>puissance_OG</w:t>
      </w:r>
      <w:proofErr w:type="spellEnd"/>
      <w:r w:rsidRPr="00E550E8">
        <w:rPr>
          <w:color w:val="EE0000"/>
        </w:rPr>
        <w:t>)</w:t>
      </w:r>
    </w:p>
    <w:p w14:paraId="59849A33" w14:textId="77777777" w:rsidR="00E550E8" w:rsidRPr="00E550E8" w:rsidRDefault="00E550E8" w:rsidP="00E550E8">
      <w:pPr>
        <w:ind w:left="720"/>
        <w:rPr>
          <w:color w:val="EE0000"/>
        </w:rPr>
      </w:pPr>
    </w:p>
    <w:p w14:paraId="4F1C7D1B" w14:textId="77777777" w:rsidR="00E550E8" w:rsidRPr="00E550E8" w:rsidRDefault="00E550E8" w:rsidP="00E550E8">
      <w:pPr>
        <w:ind w:left="720"/>
        <w:rPr>
          <w:color w:val="EE0000"/>
        </w:rPr>
      </w:pPr>
      <w:r w:rsidRPr="00E550E8">
        <w:rPr>
          <w:color w:val="EE0000"/>
        </w:rPr>
        <w:t>Règles d’indice :</w:t>
      </w:r>
    </w:p>
    <w:p w14:paraId="12F841D7" w14:textId="77777777" w:rsidR="00E550E8" w:rsidRPr="00E550E8" w:rsidRDefault="00E550E8" w:rsidP="00E550E8">
      <w:pPr>
        <w:ind w:left="720"/>
        <w:rPr>
          <w:color w:val="EE0000"/>
        </w:rPr>
      </w:pPr>
      <w:r w:rsidRPr="00E550E8">
        <w:rPr>
          <w:color w:val="EE0000"/>
        </w:rPr>
        <w:t xml:space="preserve">- Si </w:t>
      </w:r>
      <w:proofErr w:type="spellStart"/>
      <w:r w:rsidRPr="00E550E8">
        <w:rPr>
          <w:color w:val="EE0000"/>
        </w:rPr>
        <w:t>puissance_max</w:t>
      </w:r>
      <w:proofErr w:type="spellEnd"/>
      <w:r w:rsidRPr="00E550E8">
        <w:rPr>
          <w:color w:val="EE0000"/>
        </w:rPr>
        <w:t xml:space="preserve"> &lt;= 2.00 =&gt; 1.5 ORMA</w:t>
      </w:r>
    </w:p>
    <w:p w14:paraId="59027E17" w14:textId="77777777" w:rsidR="00E550E8" w:rsidRPr="00E550E8" w:rsidRDefault="00E550E8" w:rsidP="00E550E8">
      <w:pPr>
        <w:ind w:left="720"/>
        <w:rPr>
          <w:color w:val="EE0000"/>
        </w:rPr>
      </w:pPr>
      <w:r w:rsidRPr="00E550E8">
        <w:rPr>
          <w:color w:val="EE0000"/>
        </w:rPr>
        <w:t xml:space="preserve">- Si 2.00 &lt; </w:t>
      </w:r>
      <w:proofErr w:type="spellStart"/>
      <w:r w:rsidRPr="00E550E8">
        <w:rPr>
          <w:color w:val="EE0000"/>
        </w:rPr>
        <w:t>puissance_max</w:t>
      </w:r>
      <w:proofErr w:type="spellEnd"/>
      <w:r w:rsidRPr="00E550E8">
        <w:rPr>
          <w:color w:val="EE0000"/>
        </w:rPr>
        <w:t xml:space="preserve"> &lt;= 5.00 =&gt; 1.56 MAXI</w:t>
      </w:r>
    </w:p>
    <w:p w14:paraId="4FAC1FE8" w14:textId="77777777" w:rsidR="00E550E8" w:rsidRPr="00E550E8" w:rsidRDefault="00E550E8" w:rsidP="00E550E8">
      <w:pPr>
        <w:ind w:left="720"/>
        <w:rPr>
          <w:color w:val="EE0000"/>
        </w:rPr>
      </w:pPr>
      <w:r w:rsidRPr="00E550E8">
        <w:rPr>
          <w:color w:val="EE0000"/>
        </w:rPr>
        <w:t xml:space="preserve">- Si 5.00 &lt; </w:t>
      </w:r>
      <w:proofErr w:type="spellStart"/>
      <w:r w:rsidRPr="00E550E8">
        <w:rPr>
          <w:color w:val="EE0000"/>
        </w:rPr>
        <w:t>puissance_max</w:t>
      </w:r>
      <w:proofErr w:type="spellEnd"/>
      <w:r w:rsidRPr="00E550E8">
        <w:rPr>
          <w:color w:val="EE0000"/>
        </w:rPr>
        <w:t xml:space="preserve"> &lt;= 8.00 =&gt; 1.60 ORMIX</w:t>
      </w:r>
    </w:p>
    <w:p w14:paraId="31D8E91C" w14:textId="1950E22C" w:rsidR="00A2063E" w:rsidRDefault="00E550E8" w:rsidP="00E550E8">
      <w:pPr>
        <w:ind w:left="720"/>
        <w:rPr>
          <w:color w:val="EE0000"/>
        </w:rPr>
      </w:pPr>
      <w:r w:rsidRPr="00E550E8">
        <w:rPr>
          <w:color w:val="EE0000"/>
        </w:rPr>
        <w:t xml:space="preserve">- Si </w:t>
      </w:r>
      <w:proofErr w:type="spellStart"/>
      <w:r w:rsidRPr="00E550E8">
        <w:rPr>
          <w:color w:val="EE0000"/>
        </w:rPr>
        <w:t>puissance_max</w:t>
      </w:r>
      <w:proofErr w:type="spellEnd"/>
      <w:r w:rsidRPr="00E550E8">
        <w:rPr>
          <w:color w:val="EE0000"/>
        </w:rPr>
        <w:t xml:space="preserve"> &gt; 8.00 =&gt; 1.67 STYLES</w:t>
      </w:r>
    </w:p>
    <w:p w14:paraId="6F8EDDB0" w14:textId="77777777" w:rsidR="008B6EA5" w:rsidRDefault="008B6EA5" w:rsidP="00E550E8">
      <w:pPr>
        <w:ind w:left="720"/>
        <w:rPr>
          <w:color w:val="EE0000"/>
        </w:rPr>
      </w:pPr>
    </w:p>
    <w:p w14:paraId="3D2414BE" w14:textId="77777777" w:rsidR="008B6EA5" w:rsidRDefault="008B6EA5" w:rsidP="008B6EA5">
      <w:pPr>
        <w:ind w:left="720"/>
      </w:pPr>
      <w:r>
        <w:t xml:space="preserve">Règle </w:t>
      </w:r>
      <w:proofErr w:type="spellStart"/>
      <w:r>
        <w:t>Eyzen</w:t>
      </w:r>
      <w:proofErr w:type="spellEnd"/>
      <w:r>
        <w:t xml:space="preserve"> addition / boost :</w:t>
      </w:r>
    </w:p>
    <w:p w14:paraId="2C3C8FAC" w14:textId="77777777" w:rsidR="008B6EA5" w:rsidRDefault="008B6EA5" w:rsidP="008B6EA5">
      <w:pPr>
        <w:ind w:left="720"/>
      </w:pPr>
      <w:r>
        <w:t>- Si ADD ou Boost est présent, il ne sert pas à choisir l’indice.</w:t>
      </w:r>
    </w:p>
    <w:p w14:paraId="2A607A60" w14:textId="77777777" w:rsidR="008B6EA5" w:rsidRDefault="008B6EA5" w:rsidP="008B6EA5">
      <w:pPr>
        <w:ind w:left="720"/>
      </w:pPr>
      <w:r>
        <w:t xml:space="preserve">- Il sert à choisir la gamme </w:t>
      </w:r>
      <w:proofErr w:type="spellStart"/>
      <w:r>
        <w:t>Eyzen</w:t>
      </w:r>
      <w:proofErr w:type="spellEnd"/>
      <w:r>
        <w:t xml:space="preserve"> compatible.</w:t>
      </w:r>
    </w:p>
    <w:p w14:paraId="431745DC" w14:textId="524373E4" w:rsidR="008B6EA5" w:rsidRPr="0005772B" w:rsidRDefault="008B6EA5" w:rsidP="008B6EA5">
      <w:pPr>
        <w:ind w:left="720"/>
      </w:pPr>
      <w:r>
        <w:t>- L’indice reste calculé avec la puissance maximale OD/OG.</w:t>
      </w:r>
    </w:p>
    <w:p w14:paraId="5CD5042F" w14:textId="77777777" w:rsidR="0005772B" w:rsidRPr="0005772B" w:rsidRDefault="0005772B" w:rsidP="0005772B">
      <w:pPr>
        <w:numPr>
          <w:ilvl w:val="0"/>
          <w:numId w:val="4"/>
        </w:numPr>
      </w:pPr>
      <w:r w:rsidRPr="0005772B">
        <w:rPr>
          <w:b/>
          <w:bCs/>
        </w:rPr>
        <w:lastRenderedPageBreak/>
        <w:t>Quel type de montage souhaitez-vous pour votre monture ?</w:t>
      </w:r>
      <w:r w:rsidRPr="0005772B">
        <w:br/>
        <w:t>=&gt; Nylor : RAS</w:t>
      </w:r>
      <w:r w:rsidRPr="0005772B">
        <w:br/>
        <w:t>=&gt; Plastique : RAS</w:t>
      </w:r>
      <w:r w:rsidRPr="0005772B">
        <w:br/>
        <w:t>=&gt; Métallique : RAS</w:t>
      </w:r>
      <w:r w:rsidRPr="0005772B">
        <w:br/>
        <w:t xml:space="preserve">=&gt; Percé : recommander l’indice </w:t>
      </w:r>
      <w:r w:rsidRPr="0005772B">
        <w:rPr>
          <w:b/>
          <w:bCs/>
        </w:rPr>
        <w:t>1.60</w:t>
      </w:r>
      <w:r w:rsidRPr="0005772B">
        <w:t xml:space="preserve"> en priorité </w:t>
      </w:r>
    </w:p>
    <w:p w14:paraId="730E5E75" w14:textId="77777777" w:rsidR="0005772B" w:rsidRPr="0005772B" w:rsidRDefault="0005772B" w:rsidP="0005772B">
      <w:pPr>
        <w:numPr>
          <w:ilvl w:val="0"/>
          <w:numId w:val="4"/>
        </w:numPr>
      </w:pPr>
      <w:r w:rsidRPr="0005772B">
        <w:rPr>
          <w:b/>
          <w:bCs/>
        </w:rPr>
        <w:t>Quels sont vos principaux besoins concernant vos verres ?</w:t>
      </w:r>
      <w:r w:rsidRPr="0005772B">
        <w:br/>
        <w:t xml:space="preserve">=&gt; Transparence : recommander </w:t>
      </w:r>
      <w:r w:rsidRPr="0005772B">
        <w:rPr>
          <w:b/>
          <w:bCs/>
        </w:rPr>
        <w:t>CRIZAL SAPPHIRE HR</w:t>
      </w:r>
      <w:r w:rsidRPr="0005772B">
        <w:br/>
        <w:t xml:space="preserve">=&gt; Protection contre la lumière bleue : recommander </w:t>
      </w:r>
      <w:r w:rsidRPr="0005772B">
        <w:rPr>
          <w:b/>
          <w:bCs/>
        </w:rPr>
        <w:t>CRIZAL PREVENCIA</w:t>
      </w:r>
      <w:r w:rsidRPr="0005772B">
        <w:br/>
        <w:t xml:space="preserve">=&gt; Conduite de nuit : recommander </w:t>
      </w:r>
      <w:r w:rsidRPr="0005772B">
        <w:rPr>
          <w:b/>
          <w:bCs/>
        </w:rPr>
        <w:t>CRIZAL DRIVE</w:t>
      </w:r>
      <w:r w:rsidRPr="0005772B">
        <w:br/>
        <w:t xml:space="preserve">=&gt; Résistance : recommander </w:t>
      </w:r>
      <w:r w:rsidRPr="0005772B">
        <w:rPr>
          <w:b/>
          <w:bCs/>
        </w:rPr>
        <w:t>CRIZAL ROCK</w:t>
      </w:r>
      <w:r w:rsidRPr="0005772B">
        <w:br/>
        <w:t xml:space="preserve">=&gt; Facilité de nettoyage : recommander </w:t>
      </w:r>
      <w:r w:rsidRPr="0005772B">
        <w:rPr>
          <w:b/>
          <w:bCs/>
        </w:rPr>
        <w:t>CRIZAL EASY PRO</w:t>
      </w:r>
      <w:r w:rsidRPr="0005772B">
        <w:t xml:space="preserve"> </w:t>
      </w:r>
    </w:p>
    <w:p w14:paraId="094A911D" w14:textId="77777777" w:rsidR="0005772B" w:rsidRPr="0005772B" w:rsidRDefault="0005772B" w:rsidP="0005772B">
      <w:pPr>
        <w:numPr>
          <w:ilvl w:val="0"/>
          <w:numId w:val="4"/>
        </w:numPr>
      </w:pPr>
      <w:r w:rsidRPr="0005772B">
        <w:rPr>
          <w:b/>
          <w:bCs/>
        </w:rPr>
        <w:t>Êtes-vous souvent exposé au soleil dans votre quotidien ?</w:t>
      </w:r>
      <w:r w:rsidRPr="0005772B">
        <w:br/>
        <w:t xml:space="preserve">=&gt; Non : recommander </w:t>
      </w:r>
      <w:r w:rsidRPr="0005772B">
        <w:rPr>
          <w:b/>
          <w:bCs/>
        </w:rPr>
        <w:t>blanc</w:t>
      </w:r>
      <w:r w:rsidRPr="0005772B">
        <w:br/>
        <w:t xml:space="preserve">=&gt; Oui : passer à la question </w:t>
      </w:r>
      <w:r w:rsidRPr="0005772B">
        <w:rPr>
          <w:b/>
          <w:bCs/>
        </w:rPr>
        <w:t>5.1</w:t>
      </w:r>
      <w:r w:rsidRPr="0005772B">
        <w:t xml:space="preserve"> </w:t>
      </w:r>
    </w:p>
    <w:p w14:paraId="0CADBA83" w14:textId="77777777" w:rsidR="0005772B" w:rsidRPr="0005772B" w:rsidRDefault="0005772B" w:rsidP="0005772B">
      <w:r w:rsidRPr="0005772B">
        <w:t xml:space="preserve">5.1) </w:t>
      </w:r>
      <w:r w:rsidRPr="0005772B">
        <w:rPr>
          <w:b/>
          <w:bCs/>
        </w:rPr>
        <w:t>L’exposition au soleil vous semble-t-elle gênante ou difficile à supporter ?</w:t>
      </w:r>
      <w:r w:rsidRPr="0005772B">
        <w:br/>
        <w:t xml:space="preserve">=&gt; Non : recommander </w:t>
      </w:r>
      <w:r w:rsidRPr="0005772B">
        <w:rPr>
          <w:b/>
          <w:bCs/>
        </w:rPr>
        <w:t>blanc</w:t>
      </w:r>
      <w:r w:rsidRPr="0005772B">
        <w:br/>
        <w:t xml:space="preserve">=&gt; Oui : passer à la question </w:t>
      </w:r>
      <w:r w:rsidRPr="0005772B">
        <w:rPr>
          <w:b/>
          <w:bCs/>
        </w:rPr>
        <w:t>5.2</w:t>
      </w:r>
    </w:p>
    <w:p w14:paraId="7FD8F72C" w14:textId="77777777" w:rsidR="0005772B" w:rsidRPr="0005772B" w:rsidRDefault="0005772B" w:rsidP="0005772B">
      <w:r w:rsidRPr="0005772B">
        <w:t xml:space="preserve">5.2) </w:t>
      </w:r>
      <w:r w:rsidRPr="0005772B">
        <w:rPr>
          <w:b/>
          <w:bCs/>
        </w:rPr>
        <w:t>Préférez-vous un verre solaire ou un verre photochromique qui s’adapte automatiquement à la luminosité ?</w:t>
      </w:r>
      <w:r w:rsidRPr="0005772B">
        <w:br/>
        <w:t xml:space="preserve">=&gt; Solaire : recommander </w:t>
      </w:r>
      <w:r w:rsidRPr="0005772B">
        <w:rPr>
          <w:b/>
          <w:bCs/>
        </w:rPr>
        <w:t>solaire</w:t>
      </w:r>
      <w:r w:rsidRPr="0005772B">
        <w:br/>
        <w:t xml:space="preserve">=&gt; Photochromique : recommander </w:t>
      </w:r>
      <w:r w:rsidRPr="0005772B">
        <w:rPr>
          <w:b/>
          <w:bCs/>
        </w:rPr>
        <w:t>photochromique</w:t>
      </w:r>
    </w:p>
    <w:p w14:paraId="418F4D0B" w14:textId="33A21431" w:rsidR="0005772B" w:rsidRPr="0005772B" w:rsidRDefault="0005772B" w:rsidP="0005772B">
      <w:pPr>
        <w:numPr>
          <w:ilvl w:val="0"/>
          <w:numId w:val="5"/>
        </w:numPr>
      </w:pPr>
      <w:r w:rsidRPr="0005772B">
        <w:rPr>
          <w:b/>
          <w:bCs/>
        </w:rPr>
        <w:t>Pouvez-vous nous indiquer votre état de santé oculaire actuel afin d’adapter au mieux la recommandation ?</w:t>
      </w:r>
      <w:r w:rsidRPr="0005772B">
        <w:br/>
        <w:t>=&gt; RAS : aucune modification</w:t>
      </w:r>
      <w:r w:rsidRPr="0005772B">
        <w:br/>
        <w:t xml:space="preserve">=&gt; Pseudophaque : recommander </w:t>
      </w:r>
      <w:r w:rsidRPr="0005772B">
        <w:rPr>
          <w:b/>
          <w:bCs/>
        </w:rPr>
        <w:t xml:space="preserve">CRIZAL PREVENCIA </w:t>
      </w:r>
      <w:r w:rsidRPr="0005772B">
        <w:br/>
        <w:t xml:space="preserve">=&gt; Glaucome : recommander </w:t>
      </w:r>
      <w:r w:rsidRPr="0005772B">
        <w:rPr>
          <w:b/>
          <w:bCs/>
        </w:rPr>
        <w:t>CRIZAL PREVENCIA</w:t>
      </w:r>
      <w:r w:rsidRPr="0005772B">
        <w:br/>
        <w:t xml:space="preserve">=&gt; Cataracte : recommander </w:t>
      </w:r>
      <w:r w:rsidRPr="0005772B">
        <w:rPr>
          <w:b/>
          <w:bCs/>
        </w:rPr>
        <w:t>CRIZAL PREVENCIA</w:t>
      </w:r>
      <w:r w:rsidRPr="0005772B">
        <w:br/>
        <w:t xml:space="preserve">=&gt; DMLA : recommander </w:t>
      </w:r>
      <w:r w:rsidRPr="0005772B">
        <w:rPr>
          <w:b/>
          <w:bCs/>
        </w:rPr>
        <w:t>CRIZAL PREVENCIA</w:t>
      </w:r>
      <w:r w:rsidRPr="0005772B">
        <w:br/>
        <w:t xml:space="preserve">=&gt; Conjonctivite : recommander </w:t>
      </w:r>
      <w:r w:rsidRPr="0005772B">
        <w:rPr>
          <w:b/>
          <w:bCs/>
        </w:rPr>
        <w:t>CRIZAL PREVENCIA</w:t>
      </w:r>
      <w:r w:rsidRPr="0005772B">
        <w:br/>
        <w:t xml:space="preserve">=&gt; Rétinopathie diabétique : recommander </w:t>
      </w:r>
      <w:r w:rsidRPr="0005772B">
        <w:rPr>
          <w:b/>
          <w:bCs/>
        </w:rPr>
        <w:t>CRIZAL PREVENCIA</w:t>
      </w:r>
      <w:r w:rsidRPr="0005772B">
        <w:br/>
        <w:t>=&gt; Arthrose : recommander</w:t>
      </w:r>
      <w:r w:rsidR="00017C4B">
        <w:t> </w:t>
      </w:r>
      <w:r w:rsidR="00233257" w:rsidRPr="0005772B">
        <w:rPr>
          <w:b/>
          <w:bCs/>
        </w:rPr>
        <w:t>CRIZAL PREVENCIA</w:t>
      </w:r>
    </w:p>
    <w:p w14:paraId="7DF7AB68" w14:textId="77777777" w:rsidR="000A50DE" w:rsidRPr="0005772B" w:rsidRDefault="000A50DE" w:rsidP="0005772B"/>
    <w:sectPr w:rsidR="000A50DE" w:rsidRPr="000577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4479B"/>
    <w:multiLevelType w:val="multilevel"/>
    <w:tmpl w:val="94DA1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6023E6"/>
    <w:multiLevelType w:val="multilevel"/>
    <w:tmpl w:val="D62CF9F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B67251"/>
    <w:multiLevelType w:val="multilevel"/>
    <w:tmpl w:val="AC2CA7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61743F"/>
    <w:multiLevelType w:val="multilevel"/>
    <w:tmpl w:val="D5DA9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2041C9"/>
    <w:multiLevelType w:val="multilevel"/>
    <w:tmpl w:val="0DDC31A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670208">
    <w:abstractNumId w:val="3"/>
  </w:num>
  <w:num w:numId="2" w16cid:durableId="191110224">
    <w:abstractNumId w:val="2"/>
  </w:num>
  <w:num w:numId="3" w16cid:durableId="404689567">
    <w:abstractNumId w:val="4"/>
  </w:num>
  <w:num w:numId="4" w16cid:durableId="704675079">
    <w:abstractNumId w:val="0"/>
  </w:num>
  <w:num w:numId="5" w16cid:durableId="252605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0DE"/>
    <w:rsid w:val="00017C4B"/>
    <w:rsid w:val="0005772B"/>
    <w:rsid w:val="000A50DE"/>
    <w:rsid w:val="000F2E65"/>
    <w:rsid w:val="00150065"/>
    <w:rsid w:val="00156B1D"/>
    <w:rsid w:val="00233257"/>
    <w:rsid w:val="008B6EA5"/>
    <w:rsid w:val="009267D5"/>
    <w:rsid w:val="00A2063E"/>
    <w:rsid w:val="00CB55D7"/>
    <w:rsid w:val="00E550E8"/>
    <w:rsid w:val="00E62FD1"/>
    <w:rsid w:val="00ED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8E32A"/>
  <w15:chartTrackingRefBased/>
  <w15:docId w15:val="{161141FC-D9DF-4EF5-8430-29E8D526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50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A50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50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50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50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50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50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50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50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50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A5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50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50D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50D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50D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50D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50D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50D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50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50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50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50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50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50D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50D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50D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50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50D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50DE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2332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378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Yassine Jmal</dc:creator>
  <cp:keywords/>
  <dc:description/>
  <cp:lastModifiedBy>Asus</cp:lastModifiedBy>
  <cp:revision>6</cp:revision>
  <dcterms:created xsi:type="dcterms:W3CDTF">2026-05-15T09:54:00Z</dcterms:created>
  <dcterms:modified xsi:type="dcterms:W3CDTF">2026-05-16T17:02:00Z</dcterms:modified>
</cp:coreProperties>
</file>