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413F46">
      <w:pPr>
        <w:jc w:val="center"/>
        <w:rPr>
          <w:b/>
          <w:bCs/>
          <w:sz w:val="28"/>
          <w:szCs w:val="28"/>
          <w:lang w:val="en-US"/>
        </w:rPr>
      </w:pPr>
      <w:r>
        <w:rPr>
          <w:b/>
          <w:bCs/>
          <w:sz w:val="28"/>
          <w:szCs w:val="28"/>
          <w:lang w:val="en-US"/>
        </w:rPr>
        <w:t>Ideation Phase</w:t>
      </w:r>
    </w:p>
    <w:p w14:paraId="46505DF9">
      <w:pPr>
        <w:jc w:val="center"/>
        <w:rPr>
          <w:b/>
          <w:bCs/>
          <w:sz w:val="28"/>
          <w:szCs w:val="28"/>
          <w:lang w:val="en-US"/>
        </w:rPr>
      </w:pPr>
      <w:r>
        <w:rPr>
          <w:b/>
          <w:bCs/>
          <w:sz w:val="28"/>
          <w:szCs w:val="28"/>
          <w:lang w:val="en-US"/>
        </w:rPr>
        <w:t>Empathize &amp; Discover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70E3D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0A9F2BA">
            <w:pPr>
              <w:spacing w:after="0" w:line="240" w:lineRule="auto"/>
              <w:rPr>
                <w:b/>
                <w:bCs/>
                <w:lang w:val="en-US"/>
              </w:rPr>
            </w:pPr>
            <w:r>
              <w:rPr>
                <w:b/>
                <w:bCs/>
                <w:lang w:val="en-US"/>
              </w:rPr>
              <w:t>Date</w:t>
            </w:r>
          </w:p>
        </w:tc>
        <w:tc>
          <w:tcPr>
            <w:tcW w:w="4508" w:type="dxa"/>
          </w:tcPr>
          <w:p w14:paraId="72D1ACEC">
            <w:pPr>
              <w:spacing w:after="0" w:line="240" w:lineRule="auto"/>
              <w:rPr>
                <w:lang w:val="en-US"/>
              </w:rPr>
            </w:pPr>
            <w:r>
              <w:rPr>
                <w:lang w:val="en-US"/>
              </w:rPr>
              <w:t xml:space="preserve">June </w:t>
            </w:r>
            <w:r>
              <w:rPr>
                <w:rFonts w:hint="default"/>
                <w:lang w:val="en-US"/>
              </w:rPr>
              <w:t>30</w:t>
            </w:r>
            <w:r>
              <w:rPr>
                <w:lang w:val="en-US"/>
              </w:rPr>
              <w:t>, 2025</w:t>
            </w:r>
          </w:p>
        </w:tc>
      </w:tr>
      <w:tr w14:paraId="67EE1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F57E780">
            <w:pPr>
              <w:spacing w:after="0" w:line="240" w:lineRule="auto"/>
              <w:rPr>
                <w:b/>
                <w:bCs/>
                <w:lang w:val="en-US"/>
              </w:rPr>
            </w:pPr>
            <w:r>
              <w:rPr>
                <w:b/>
                <w:bCs/>
                <w:lang w:val="en-US"/>
              </w:rPr>
              <w:t>Team ID</w:t>
            </w:r>
          </w:p>
        </w:tc>
        <w:tc>
          <w:tcPr>
            <w:tcW w:w="4508" w:type="dxa"/>
          </w:tcPr>
          <w:p w14:paraId="1A591E5A">
            <w:pPr>
              <w:spacing w:after="0" w:line="240" w:lineRule="auto"/>
              <w:rPr>
                <w:rFonts w:cstheme="minorHAnsi"/>
                <w:b/>
                <w:bCs/>
                <w:lang w:val="en-US"/>
              </w:rPr>
            </w:pPr>
            <w:r>
              <w:rPr>
                <w:rFonts w:ascii="Verdana" w:hAnsi="Verdana" w:eastAsia="SimSun" w:cs="Verdana"/>
                <w:i w:val="0"/>
                <w:iCs w:val="0"/>
                <w:caps w:val="0"/>
                <w:color w:val="222222"/>
                <w:spacing w:val="0"/>
                <w:sz w:val="13"/>
                <w:szCs w:val="13"/>
                <w:shd w:val="clear" w:fill="FFFFFF"/>
              </w:rPr>
              <w:t>LTVIP2025TMID39636</w:t>
            </w:r>
          </w:p>
        </w:tc>
      </w:tr>
      <w:tr w14:paraId="0B2A2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420244B">
            <w:pPr>
              <w:spacing w:after="0" w:line="240" w:lineRule="auto"/>
              <w:rPr>
                <w:b/>
                <w:bCs/>
                <w:lang w:val="en-US"/>
              </w:rPr>
            </w:pPr>
            <w:r>
              <w:rPr>
                <w:b/>
                <w:bCs/>
                <w:lang w:val="en-US"/>
              </w:rPr>
              <w:t>Project Name</w:t>
            </w:r>
          </w:p>
        </w:tc>
        <w:tc>
          <w:tcPr>
            <w:tcW w:w="4508" w:type="dxa"/>
          </w:tcPr>
          <w:p w14:paraId="0BC74381">
            <w:pPr>
              <w:pStyle w:val="2"/>
              <w:keepNext w:val="0"/>
              <w:keepLines w:val="0"/>
              <w:widowControl/>
              <w:suppressLineNumbers w:val="0"/>
              <w:shd w:val="clear" w:fill="FFFFFF"/>
              <w:spacing w:before="200" w:beforeAutospacing="0" w:after="100" w:afterAutospacing="0" w:line="380" w:lineRule="atLeast"/>
              <w:ind w:left="0" w:firstLine="0"/>
              <w:rPr>
                <w:rFonts w:hint="default" w:ascii="Calibri" w:hAnsi="Calibri" w:eastAsia="sans-serif" w:cs="Calibri"/>
                <w:b w:val="0"/>
                <w:bCs w:val="0"/>
                <w:i w:val="0"/>
                <w:iCs w:val="0"/>
                <w:color w:val="2D2828"/>
                <w:spacing w:val="0"/>
                <w:sz w:val="25"/>
                <w:szCs w:val="25"/>
              </w:rPr>
            </w:pPr>
            <w:r>
              <w:rPr>
                <w:rFonts w:hint="default" w:ascii="Calibri" w:hAnsi="Calibri" w:eastAsia="sans-serif" w:cs="Calibri"/>
                <w:b w:val="0"/>
                <w:bCs w:val="0"/>
                <w:i w:val="0"/>
                <w:iCs w:val="0"/>
                <w:color w:val="2D2828"/>
                <w:spacing w:val="0"/>
                <w:sz w:val="25"/>
                <w:szCs w:val="25"/>
                <w:shd w:val="clear" w:fill="FFFFFF"/>
              </w:rPr>
              <w:t>GrainPalette - A Deep Learning Odyssey In Rice Type Classification Through Transfer Learning</w:t>
            </w:r>
          </w:p>
          <w:p w14:paraId="501D3294">
            <w:pPr>
              <w:spacing w:after="0" w:line="240" w:lineRule="auto"/>
              <w:rPr>
                <w:lang w:val="en-US"/>
              </w:rPr>
            </w:pPr>
          </w:p>
        </w:tc>
      </w:tr>
      <w:tr w14:paraId="590E7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C75FC36">
            <w:pPr>
              <w:spacing w:after="0" w:line="240" w:lineRule="auto"/>
              <w:rPr>
                <w:b/>
                <w:bCs/>
                <w:lang w:val="en-US"/>
              </w:rPr>
            </w:pPr>
            <w:r>
              <w:rPr>
                <w:b/>
                <w:bCs/>
                <w:lang w:val="en-US"/>
              </w:rPr>
              <w:t>Maximum Marks</w:t>
            </w:r>
          </w:p>
        </w:tc>
        <w:tc>
          <w:tcPr>
            <w:tcW w:w="4508" w:type="dxa"/>
          </w:tcPr>
          <w:p w14:paraId="0559974F">
            <w:pPr>
              <w:spacing w:after="0" w:line="240" w:lineRule="auto"/>
              <w:rPr>
                <w:lang w:val="en-US"/>
              </w:rPr>
            </w:pPr>
            <w:r>
              <w:rPr>
                <w:lang w:val="en-US"/>
              </w:rPr>
              <w:t>4 Marks</w:t>
            </w:r>
          </w:p>
        </w:tc>
      </w:tr>
    </w:tbl>
    <w:p w14:paraId="759923D1">
      <w:pPr>
        <w:rPr>
          <w:b/>
          <w:bCs/>
          <w:lang w:val="en-US"/>
        </w:rPr>
      </w:pPr>
    </w:p>
    <w:p w14:paraId="33DED6F5">
      <w:pPr>
        <w:rPr>
          <w:b/>
          <w:bCs/>
          <w:lang w:val="en-US"/>
        </w:rPr>
      </w:pPr>
      <w:r>
        <w:rPr>
          <w:b/>
          <w:bCs/>
          <w:lang w:val="en-US"/>
        </w:rPr>
        <w:t>Empathy Map Canvas:</w:t>
      </w:r>
    </w:p>
    <w:p w14:paraId="050FFB19">
      <w:pPr>
        <w:spacing w:after="0"/>
        <w:rPr>
          <w:lang w:val="en-US"/>
        </w:rPr>
      </w:pPr>
      <w:r>
        <w:rPr>
          <w:lang w:val="en-US"/>
        </w:rPr>
        <w:t>An empathy map is a simple, easy-to-digest visual that captures knowledge about a user’s</w:t>
      </w:r>
    </w:p>
    <w:p w14:paraId="5120B364">
      <w:pPr>
        <w:spacing w:after="0"/>
        <w:rPr>
          <w:lang w:val="en-US"/>
        </w:rPr>
      </w:pPr>
      <w:r>
        <w:rPr>
          <w:lang w:val="en-US"/>
        </w:rPr>
        <w:t>behaviours and attitudes.</w:t>
      </w:r>
    </w:p>
    <w:p w14:paraId="207C61BD">
      <w:pPr>
        <w:spacing w:after="0"/>
        <w:rPr>
          <w:lang w:val="en-US"/>
        </w:rPr>
      </w:pPr>
    </w:p>
    <w:p w14:paraId="6E8EDDD7">
      <w:pPr>
        <w:spacing w:after="0"/>
        <w:rPr>
          <w:lang w:val="en-US"/>
        </w:rPr>
      </w:pPr>
      <w:r>
        <w:rPr>
          <w:lang w:val="en-US"/>
        </w:rPr>
        <w:t>It is a useful tool to helps teams better understand their users.</w:t>
      </w:r>
    </w:p>
    <w:p w14:paraId="79E16B20">
      <w:pPr>
        <w:spacing w:after="0"/>
        <w:rPr>
          <w:lang w:val="en-US"/>
        </w:rPr>
      </w:pPr>
      <w:r>
        <w:rPr>
          <w:lang w:val="en-US"/>
        </w:rPr>
        <w:t>Creating an effective solution requires understanding the true problem and the person who</w:t>
      </w:r>
    </w:p>
    <w:p w14:paraId="57D7ABBA">
      <w:pPr>
        <w:spacing w:after="0"/>
        <w:rPr>
          <w:lang w:val="en-US"/>
        </w:rPr>
      </w:pPr>
      <w:r>
        <w:rPr>
          <w:lang w:val="en-US"/>
        </w:rPr>
        <w:t>is experiencing it. The exercise of creating the map helps participants consider things from</w:t>
      </w:r>
    </w:p>
    <w:p w14:paraId="7A762D91">
      <w:pPr>
        <w:spacing w:after="0"/>
        <w:rPr>
          <w:lang w:val="en-US"/>
        </w:rPr>
      </w:pPr>
      <w:r>
        <w:rPr>
          <w:lang w:val="en-US"/>
        </w:rPr>
        <w:t>the user’s perspective along with his or her goals and challenges.</w:t>
      </w:r>
    </w:p>
    <w:p w14:paraId="60E1EF4D">
      <w:pPr>
        <w:spacing w:after="0"/>
        <w:rPr>
          <w:lang w:val="en-US"/>
        </w:rPr>
      </w:pPr>
    </w:p>
    <w:p w14:paraId="458B3B51">
      <w:pPr>
        <w:spacing w:after="0"/>
        <w:rPr>
          <w:lang w:val="en-US"/>
        </w:rPr>
      </w:pPr>
      <w:r>
        <w:rPr>
          <w:b/>
          <w:bCs/>
          <w:lang w:val="en-US"/>
        </w:rPr>
        <w:t>Reference:</w:t>
      </w:r>
      <w:r>
        <w:rPr>
          <w:lang w:val="en-US"/>
        </w:rPr>
        <w:t xml:space="preserve"> </w:t>
      </w:r>
      <w:r>
        <w:fldChar w:fldCharType="begin"/>
      </w:r>
      <w:r>
        <w:instrText xml:space="preserve"> HYPERLINK "https://www.mural.co/templates/empathy-map-canvas" </w:instrText>
      </w:r>
      <w:r>
        <w:fldChar w:fldCharType="separate"/>
      </w:r>
      <w:r>
        <w:rPr>
          <w:rStyle w:val="5"/>
          <w:lang w:val="en-US"/>
        </w:rPr>
        <w:t>https://www.mural.co/templates/empathy-map-canvas</w:t>
      </w:r>
      <w:r>
        <w:rPr>
          <w:rStyle w:val="5"/>
          <w:lang w:val="en-US"/>
        </w:rPr>
        <w:fldChar w:fldCharType="end"/>
      </w:r>
    </w:p>
    <w:p w14:paraId="4613B103">
      <w:pPr>
        <w:spacing w:after="0"/>
        <w:rPr>
          <w:lang w:val="en-US"/>
        </w:rPr>
      </w:pPr>
    </w:p>
    <w:p w14:paraId="083E3197">
      <w:pPr>
        <w:pStyle w:val="6"/>
        <w:keepNext w:val="0"/>
        <w:keepLines w:val="0"/>
        <w:widowControl/>
        <w:suppressLineNumbers w:val="0"/>
      </w:pPr>
      <w:r>
        <w:rPr>
          <w:rStyle w:val="7"/>
        </w:rPr>
        <w:t>GrainPalette: A Deep Learning Odyssey in Rice Type Classification Through Transfer Learning</w:t>
      </w:r>
    </w:p>
    <w:p w14:paraId="50DDB176">
      <w:pPr>
        <w:pStyle w:val="6"/>
        <w:keepNext w:val="0"/>
        <w:keepLines w:val="0"/>
        <w:widowControl/>
        <w:suppressLineNumbers w:val="0"/>
      </w:pPr>
      <w:r>
        <w:t>Rice is a staple food for more than half of the world’s population, and accurate identification of rice varieties is critical for ensuring quality, authenticity, fair pricing, and food safety. However, manual classification of rice grains based on shape, size, and texture is time-consuming, error-prone, and requires expert knowledge. Misclassification can lead to economic losses for farmers and traders, and to consumers not receiving the rice variety they expect.</w:t>
      </w:r>
    </w:p>
    <w:p w14:paraId="390F5F57">
      <w:pPr>
        <w:pStyle w:val="6"/>
        <w:keepNext w:val="0"/>
        <w:keepLines w:val="0"/>
        <w:widowControl/>
        <w:suppressLineNumbers w:val="0"/>
      </w:pPr>
      <w:r>
        <w:t>To address these challenges, modern AI techniques—particularly deep learning with transfer learning—offer powerful solutions for automatic rice type classification based on grain images. By training machine learning models on large datasets of rice images, it becomes possible to classify different rice varieties with high precision and consistency.</w:t>
      </w:r>
    </w:p>
    <w:p w14:paraId="63BE7DB1">
      <w:pPr>
        <w:pStyle w:val="6"/>
        <w:keepNext w:val="0"/>
        <w:keepLines w:val="0"/>
        <w:widowControl/>
        <w:suppressLineNumbers w:val="0"/>
      </w:pPr>
      <w:r>
        <w:t>Transfer learning allows leveraging pre-trained convolutional neural networks (CNNs) such as ResNet, VGG, or EfficientNet, which have already learned to extract rich visual features from large image datasets. Fine-tuning these models on rice grain images enables the system to learn subtle differences in grain characteristics like length, width, curvature, and surface texture, which are crucial for accurate classification.</w:t>
      </w:r>
    </w:p>
    <w:p w14:paraId="2DF1F01E">
      <w:pPr>
        <w:spacing w:after="0"/>
        <w:rPr>
          <w:rFonts w:cstheme="minorHAnsi"/>
          <w:shd w:val="clear" w:color="auto" w:fill="FFFFFF"/>
        </w:rPr>
      </w:pPr>
    </w:p>
    <w:p w14:paraId="40337FCE">
      <w:pPr>
        <w:spacing w:after="0"/>
        <w:rPr>
          <w:rFonts w:cstheme="minorHAnsi"/>
          <w:shd w:val="clear" w:color="auto" w:fill="FFFFFF"/>
        </w:rPr>
      </w:pPr>
    </w:p>
    <w:p w14:paraId="240EDE98">
      <w:pPr>
        <w:spacing w:after="0"/>
        <w:rPr>
          <w:rFonts w:cstheme="minorHAnsi"/>
          <w:shd w:val="clear" w:color="auto" w:fill="FFFFFF"/>
        </w:rPr>
      </w:pPr>
    </w:p>
    <w:p w14:paraId="27B05337">
      <w:pPr>
        <w:spacing w:after="0"/>
        <w:rPr>
          <w:rFonts w:cstheme="minorHAnsi"/>
          <w:shd w:val="clear" w:color="auto" w:fill="FFFFFF"/>
        </w:rPr>
      </w:pPr>
    </w:p>
    <w:p w14:paraId="5587E083">
      <w:pPr>
        <w:spacing w:after="0"/>
        <w:rPr>
          <w:rFonts w:cstheme="minorHAnsi"/>
          <w:shd w:val="clear" w:color="auto" w:fill="FFFFFF"/>
        </w:rPr>
      </w:pPr>
    </w:p>
    <w:p w14:paraId="64796BBF">
      <w:pPr>
        <w:spacing w:after="0"/>
        <w:rPr>
          <w:rFonts w:cstheme="minorHAnsi"/>
          <w:shd w:val="clear" w:color="auto" w:fill="FFFFFF"/>
        </w:rPr>
      </w:pPr>
    </w:p>
    <w:p w14:paraId="7FA3E164">
      <w:pPr>
        <w:spacing w:after="0"/>
        <w:rPr>
          <w:rFonts w:cstheme="minorHAnsi"/>
          <w:shd w:val="clear" w:color="auto" w:fill="FFFFFF"/>
        </w:rPr>
      </w:pPr>
    </w:p>
    <w:p w14:paraId="2F1AAC8D">
      <w:pPr>
        <w:spacing w:after="0"/>
        <w:rPr>
          <w:rFonts w:cstheme="minorHAnsi"/>
          <w:shd w:val="clear" w:color="auto" w:fill="FFFFFF"/>
        </w:rPr>
      </w:pPr>
    </w:p>
    <w:p w14:paraId="0190DE42">
      <w:pPr>
        <w:spacing w:after="0"/>
        <w:rPr>
          <w:rFonts w:cstheme="minorHAnsi"/>
          <w:shd w:val="clear" w:color="auto" w:fill="FFFFFF"/>
        </w:rPr>
      </w:pPr>
    </w:p>
    <w:p w14:paraId="1C058C77">
      <w:pPr>
        <w:spacing w:after="0"/>
        <w:rPr>
          <w:rFonts w:cstheme="minorHAnsi"/>
          <w:shd w:val="clear" w:color="auto" w:fill="FFFFFF"/>
        </w:rPr>
      </w:pPr>
    </w:p>
    <w:p w14:paraId="0BCB627C">
      <w:pPr>
        <w:spacing w:after="0"/>
        <w:rPr>
          <w:rFonts w:cstheme="minorHAnsi"/>
          <w:shd w:val="clear" w:color="auto" w:fill="FFFFFF"/>
        </w:rPr>
      </w:pPr>
    </w:p>
    <w:p w14:paraId="20C980D8">
      <w:pPr>
        <w:spacing w:after="0"/>
        <w:rPr>
          <w:rFonts w:cstheme="minorHAnsi"/>
          <w:shd w:val="clear" w:color="auto" w:fill="FFFFFF"/>
        </w:rPr>
      </w:pPr>
    </w:p>
    <w:p w14:paraId="01707164">
      <w:pPr>
        <w:spacing w:after="0"/>
        <w:rPr>
          <w:rFonts w:cstheme="minorHAnsi"/>
          <w:b/>
          <w:bCs/>
          <w:shd w:val="clear" w:color="auto" w:fill="FFFFFF"/>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13"/>
    <w:rsid w:val="00281908"/>
    <w:rsid w:val="00345424"/>
    <w:rsid w:val="004439D2"/>
    <w:rsid w:val="0072081E"/>
    <w:rsid w:val="009464A7"/>
    <w:rsid w:val="00A76926"/>
    <w:rsid w:val="00C17613"/>
    <w:rsid w:val="00F26185"/>
    <w:rsid w:val="2E26585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22"/>
    <w:rPr>
      <w:b/>
      <w:bCs/>
    </w:rPr>
  </w:style>
  <w:style w:type="table" w:styleId="8">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datastoreItem>
</file>

<file path=docProps/app.xml><?xml version="1.0" encoding="utf-8"?>
<Properties xmlns="http://schemas.openxmlformats.org/officeDocument/2006/extended-properties" xmlns:vt="http://schemas.openxmlformats.org/officeDocument/2006/docPropsVTypes">
  <Template>Normal</Template>
  <Pages>2</Pages>
  <Words>278</Words>
  <Characters>1591</Characters>
  <Lines>13</Lines>
  <Paragraphs>3</Paragraphs>
  <TotalTime>4</TotalTime>
  <ScaleCrop>false</ScaleCrop>
  <LinksUpToDate>false</LinksUpToDate>
  <CharactersWithSpaces>1866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2025-06-27T09:07:00Z</dcterms:created>
  <dc:creator>Sarvesh _Adithya</dc:creator>
  <cp:lastModifiedBy>Esther Pallam</cp:lastModifiedBy>
  <dcterms:modified xsi:type="dcterms:W3CDTF">2025-06-30T05:39:40Z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30A0E6458666400788DBB59577B53719_13</vt:lpwstr>
  </property>
</Properties>
</file>