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A41F4" w14:textId="6A76A171" w:rsidR="005A1654" w:rsidRPr="00EF04D2" w:rsidRDefault="00000000" w:rsidP="00EF04D2">
      <w:pPr>
        <w:pStyle w:val="Heading1"/>
        <w:spacing w:after="189" w:line="360" w:lineRule="auto"/>
        <w:ind w:left="0" w:firstLine="0"/>
        <w:jc w:val="both"/>
        <w:rPr>
          <w:sz w:val="28"/>
          <w:szCs w:val="28"/>
        </w:rPr>
      </w:pPr>
      <w:r w:rsidRPr="00EF04D2">
        <w:rPr>
          <w:sz w:val="28"/>
          <w:szCs w:val="28"/>
        </w:rPr>
        <w:t>1. Introduction to the project</w:t>
      </w:r>
    </w:p>
    <w:p w14:paraId="33A10B14" w14:textId="09BCD9B3" w:rsidR="005A1654" w:rsidRPr="00EF04D2" w:rsidRDefault="00000000" w:rsidP="002E2D48">
      <w:pPr>
        <w:spacing w:after="238" w:line="360" w:lineRule="auto"/>
        <w:ind w:left="-5" w:right="739" w:firstLine="725"/>
        <w:rPr>
          <w:sz w:val="24"/>
        </w:rPr>
      </w:pPr>
      <w:r w:rsidRPr="00EF04D2">
        <w:rPr>
          <w:sz w:val="24"/>
        </w:rPr>
        <w:t xml:space="preserve">In today's data-driven world, businesses and organizations rely heavily on data analytics to guide strategic decisions, optimize operations, and uncover hidden insights. This final report is divided into two main parts, each focusing on a comprehensive analysis of datasets using business intelligence tools such as </w:t>
      </w:r>
      <w:r w:rsidRPr="00EF04D2">
        <w:rPr>
          <w:b/>
          <w:sz w:val="24"/>
        </w:rPr>
        <w:t>Power BI</w:t>
      </w:r>
      <w:r w:rsidRPr="00EF04D2">
        <w:rPr>
          <w:sz w:val="24"/>
        </w:rPr>
        <w:t xml:space="preserve"> and </w:t>
      </w:r>
      <w:r w:rsidRPr="00EF04D2">
        <w:rPr>
          <w:b/>
          <w:sz w:val="24"/>
        </w:rPr>
        <w:t>Tableau</w:t>
      </w:r>
      <w:r w:rsidRPr="00EF04D2">
        <w:rPr>
          <w:sz w:val="24"/>
        </w:rPr>
        <w:t>.</w:t>
      </w:r>
    </w:p>
    <w:p w14:paraId="4432C526" w14:textId="2CF85091" w:rsidR="005A1654" w:rsidRPr="00EF04D2" w:rsidRDefault="00000000" w:rsidP="002E2D48">
      <w:pPr>
        <w:spacing w:after="238" w:line="360" w:lineRule="auto"/>
        <w:ind w:left="-5" w:right="739" w:firstLine="0"/>
        <w:rPr>
          <w:sz w:val="24"/>
        </w:rPr>
      </w:pPr>
      <w:r w:rsidRPr="00EF04D2">
        <w:rPr>
          <w:b/>
          <w:sz w:val="24"/>
        </w:rPr>
        <w:t>Part 1</w:t>
      </w:r>
      <w:r w:rsidRPr="00EF04D2">
        <w:rPr>
          <w:sz w:val="24"/>
        </w:rPr>
        <w:t xml:space="preserve"> of the report explores the </w:t>
      </w:r>
      <w:r w:rsidRPr="00EF04D2">
        <w:rPr>
          <w:i/>
          <w:sz w:val="24"/>
          <w:u w:val="single" w:color="000000"/>
        </w:rPr>
        <w:t>Global Sales Dataset</w:t>
      </w:r>
      <w:r w:rsidRPr="00EF04D2">
        <w:rPr>
          <w:sz w:val="24"/>
        </w:rPr>
        <w:t>, providing an in-depth summary of key performance indicators such as Gross Sales, Total Sales, Total Profit, and Total Units Sold. Additional analyses break down sales by segments, years, products, discounts, and countries. This section aims to identify trends and patterns that could be useful for business decision-making, sales strategy, and marketing insights.</w:t>
      </w:r>
    </w:p>
    <w:p w14:paraId="6AC21633" w14:textId="4D37886B" w:rsidR="005A1654" w:rsidRPr="00EF04D2" w:rsidRDefault="00000000" w:rsidP="00EF04D2">
      <w:pPr>
        <w:spacing w:after="238" w:line="360" w:lineRule="auto"/>
        <w:ind w:left="-5" w:right="739"/>
        <w:rPr>
          <w:sz w:val="24"/>
        </w:rPr>
      </w:pPr>
      <w:r w:rsidRPr="00EF04D2">
        <w:rPr>
          <w:b/>
          <w:sz w:val="24"/>
        </w:rPr>
        <w:t>Part 2</w:t>
      </w:r>
      <w:r w:rsidRPr="00EF04D2">
        <w:rPr>
          <w:sz w:val="24"/>
        </w:rPr>
        <w:t xml:space="preserve"> involves selecting a dataset from either Kaggle or Data.gov to showcase data visualization skills. The chosen dataset is analyzed through at least four distinct and informative charts or maps to provide a clear understanding of the data. The goal of this part is to demonstrate the ability to transform raw data into meaningful insights using modern visualization techniques.</w:t>
      </w:r>
    </w:p>
    <w:p w14:paraId="32DA82BD" w14:textId="66793E1F" w:rsidR="005A1654" w:rsidRPr="00EF04D2" w:rsidRDefault="00000000" w:rsidP="00EF04D2">
      <w:pPr>
        <w:spacing w:after="238" w:line="360" w:lineRule="auto"/>
        <w:ind w:left="-5" w:right="739"/>
        <w:rPr>
          <w:sz w:val="24"/>
        </w:rPr>
      </w:pPr>
      <w:r w:rsidRPr="00EF04D2">
        <w:rPr>
          <w:sz w:val="24"/>
        </w:rPr>
        <w:t>This report not only highlights technical data analysis and visualization capabilities but also emphasizes critical thinking and interpretation of real-world datasets, preparing the foundation for data-informed decision-making in professional environments.</w:t>
      </w:r>
    </w:p>
    <w:p w14:paraId="58CD2F8F" w14:textId="77777777" w:rsidR="00EF04D2" w:rsidRPr="00EF04D2" w:rsidRDefault="00EF04D2" w:rsidP="00EF04D2">
      <w:pPr>
        <w:pStyle w:val="Heading1"/>
        <w:spacing w:after="49" w:line="360" w:lineRule="auto"/>
        <w:ind w:left="-5"/>
        <w:jc w:val="both"/>
        <w:rPr>
          <w:sz w:val="24"/>
        </w:rPr>
      </w:pPr>
    </w:p>
    <w:p w14:paraId="523251D9" w14:textId="77777777" w:rsidR="00EF04D2" w:rsidRPr="00EF04D2" w:rsidRDefault="00EF04D2" w:rsidP="00EF04D2">
      <w:pPr>
        <w:pStyle w:val="Heading1"/>
        <w:spacing w:after="49" w:line="360" w:lineRule="auto"/>
        <w:ind w:left="-5"/>
        <w:jc w:val="both"/>
        <w:rPr>
          <w:sz w:val="24"/>
        </w:rPr>
      </w:pPr>
    </w:p>
    <w:p w14:paraId="569383C2" w14:textId="77777777" w:rsidR="00EF04D2" w:rsidRPr="00EF04D2" w:rsidRDefault="00EF04D2" w:rsidP="00EF04D2">
      <w:pPr>
        <w:pStyle w:val="Heading1"/>
        <w:spacing w:after="49" w:line="360" w:lineRule="auto"/>
        <w:ind w:left="-5"/>
        <w:jc w:val="both"/>
        <w:rPr>
          <w:sz w:val="24"/>
        </w:rPr>
      </w:pPr>
    </w:p>
    <w:p w14:paraId="502C9460" w14:textId="77777777" w:rsidR="00EF04D2" w:rsidRPr="00EF04D2" w:rsidRDefault="00EF04D2" w:rsidP="00EF04D2">
      <w:pPr>
        <w:pStyle w:val="Heading1"/>
        <w:spacing w:after="49" w:line="360" w:lineRule="auto"/>
        <w:ind w:left="-5"/>
        <w:jc w:val="both"/>
        <w:rPr>
          <w:sz w:val="24"/>
        </w:rPr>
      </w:pPr>
    </w:p>
    <w:p w14:paraId="4675C6F2" w14:textId="77777777" w:rsidR="00EF04D2" w:rsidRPr="00EF04D2" w:rsidRDefault="00EF04D2" w:rsidP="00EF04D2">
      <w:pPr>
        <w:pStyle w:val="Heading1"/>
        <w:spacing w:after="49" w:line="360" w:lineRule="auto"/>
        <w:ind w:left="-5"/>
        <w:jc w:val="both"/>
        <w:rPr>
          <w:sz w:val="24"/>
        </w:rPr>
      </w:pPr>
    </w:p>
    <w:p w14:paraId="47A4E963" w14:textId="77777777" w:rsidR="00EF04D2" w:rsidRPr="00EF04D2" w:rsidRDefault="00EF04D2" w:rsidP="00EF04D2">
      <w:pPr>
        <w:pStyle w:val="Heading1"/>
        <w:spacing w:after="49" w:line="360" w:lineRule="auto"/>
        <w:ind w:left="-5"/>
        <w:jc w:val="both"/>
        <w:rPr>
          <w:sz w:val="24"/>
        </w:rPr>
      </w:pPr>
    </w:p>
    <w:p w14:paraId="66FC3CC8" w14:textId="77777777" w:rsidR="00EF04D2" w:rsidRPr="00EF04D2" w:rsidRDefault="00EF04D2" w:rsidP="00EF04D2">
      <w:pPr>
        <w:pStyle w:val="Heading1"/>
        <w:spacing w:after="49" w:line="360" w:lineRule="auto"/>
        <w:ind w:left="-5"/>
        <w:jc w:val="both"/>
        <w:rPr>
          <w:sz w:val="24"/>
        </w:rPr>
      </w:pPr>
    </w:p>
    <w:p w14:paraId="3227C6A6" w14:textId="77777777" w:rsidR="00EF04D2" w:rsidRPr="00EF04D2" w:rsidRDefault="00EF04D2" w:rsidP="00EF04D2">
      <w:pPr>
        <w:pStyle w:val="Heading1"/>
        <w:spacing w:after="49" w:line="360" w:lineRule="auto"/>
        <w:ind w:left="-5"/>
        <w:jc w:val="both"/>
        <w:rPr>
          <w:sz w:val="24"/>
        </w:rPr>
      </w:pPr>
    </w:p>
    <w:p w14:paraId="57B88EA2" w14:textId="77777777" w:rsidR="00EF04D2" w:rsidRPr="00EF04D2" w:rsidRDefault="00EF04D2" w:rsidP="00EF04D2">
      <w:pPr>
        <w:spacing w:line="360" w:lineRule="auto"/>
        <w:ind w:left="0" w:firstLine="0"/>
        <w:rPr>
          <w:sz w:val="24"/>
        </w:rPr>
      </w:pPr>
    </w:p>
    <w:p w14:paraId="455DD81B" w14:textId="641C57DF" w:rsidR="00EF04D2" w:rsidRPr="00EF04D2" w:rsidRDefault="00000000" w:rsidP="00EF04D2">
      <w:pPr>
        <w:pStyle w:val="Heading1"/>
        <w:spacing w:after="49" w:line="360" w:lineRule="auto"/>
        <w:ind w:left="-5"/>
        <w:jc w:val="both"/>
        <w:rPr>
          <w:sz w:val="28"/>
          <w:szCs w:val="28"/>
        </w:rPr>
      </w:pPr>
      <w:r w:rsidRPr="00EF04D2">
        <w:rPr>
          <w:sz w:val="28"/>
          <w:szCs w:val="28"/>
        </w:rPr>
        <w:lastRenderedPageBreak/>
        <w:t>2. Part 1</w:t>
      </w:r>
    </w:p>
    <w:p w14:paraId="13679B46" w14:textId="44CD1624" w:rsidR="00EF04D2" w:rsidRPr="00EF04D2" w:rsidRDefault="00000000" w:rsidP="00EF04D2">
      <w:pPr>
        <w:spacing w:after="97" w:line="360" w:lineRule="auto"/>
        <w:ind w:left="-5" w:right="742"/>
        <w:rPr>
          <w:sz w:val="24"/>
        </w:rPr>
      </w:pPr>
      <w:r w:rsidRPr="00EF04D2">
        <w:rPr>
          <w:sz w:val="24"/>
        </w:rPr>
        <w:t>Data Source: Global Sales dataset</w:t>
      </w:r>
    </w:p>
    <w:p w14:paraId="076BBAAD" w14:textId="0AD73F18" w:rsidR="005A1654" w:rsidRPr="00EF04D2" w:rsidRDefault="00000000" w:rsidP="00EF04D2">
      <w:pPr>
        <w:spacing w:after="102" w:line="360" w:lineRule="auto"/>
        <w:ind w:left="-5" w:right="742"/>
        <w:rPr>
          <w:sz w:val="24"/>
        </w:rPr>
      </w:pPr>
      <w:r w:rsidRPr="00EF04D2">
        <w:rPr>
          <w:sz w:val="24"/>
        </w:rPr>
        <w:t>Analysis Tool: Tableau Desktop</w:t>
      </w:r>
    </w:p>
    <w:p w14:paraId="072769B7" w14:textId="5177D74E" w:rsidR="00EF04D2" w:rsidRPr="00EF04D2" w:rsidRDefault="00000000" w:rsidP="00EF04D2">
      <w:pPr>
        <w:spacing w:after="78" w:line="360" w:lineRule="auto"/>
        <w:ind w:left="0" w:right="620" w:firstLine="0"/>
        <w:rPr>
          <w:sz w:val="24"/>
        </w:rPr>
      </w:pPr>
      <w:r w:rsidRPr="00EF04D2">
        <w:rPr>
          <w:noProof/>
          <w:sz w:val="24"/>
        </w:rPr>
        <w:drawing>
          <wp:inline distT="0" distB="0" distL="0" distR="0" wp14:anchorId="6BBB77B8" wp14:editId="11ECB89F">
            <wp:extent cx="5943600" cy="3343275"/>
            <wp:effectExtent l="0" t="0" r="0" b="0"/>
            <wp:docPr id="753" name="Picture 753"/>
            <wp:cNvGraphicFramePr/>
            <a:graphic xmlns:a="http://schemas.openxmlformats.org/drawingml/2006/main">
              <a:graphicData uri="http://schemas.openxmlformats.org/drawingml/2006/picture">
                <pic:pic xmlns:pic="http://schemas.openxmlformats.org/drawingml/2006/picture">
                  <pic:nvPicPr>
                    <pic:cNvPr id="753" name="Picture 753"/>
                    <pic:cNvPicPr/>
                  </pic:nvPicPr>
                  <pic:blipFill>
                    <a:blip r:embed="rId5"/>
                    <a:stretch>
                      <a:fillRect/>
                    </a:stretch>
                  </pic:blipFill>
                  <pic:spPr>
                    <a:xfrm>
                      <a:off x="0" y="0"/>
                      <a:ext cx="5943600" cy="3343275"/>
                    </a:xfrm>
                    <a:prstGeom prst="rect">
                      <a:avLst/>
                    </a:prstGeom>
                  </pic:spPr>
                </pic:pic>
              </a:graphicData>
            </a:graphic>
          </wp:inline>
        </w:drawing>
      </w:r>
    </w:p>
    <w:p w14:paraId="0AEF5A8F" w14:textId="4AC006A6" w:rsidR="005A1654" w:rsidRPr="00EF04D2" w:rsidRDefault="00000000" w:rsidP="00EF04D2">
      <w:pPr>
        <w:pStyle w:val="Heading2"/>
        <w:spacing w:after="0" w:line="360" w:lineRule="auto"/>
        <w:ind w:left="-5"/>
        <w:jc w:val="both"/>
        <w:rPr>
          <w:szCs w:val="28"/>
        </w:rPr>
      </w:pPr>
      <w:r w:rsidRPr="00EF04D2">
        <w:rPr>
          <w:szCs w:val="28"/>
        </w:rPr>
        <w:t>2.1 Summary of Key Metrics</w:t>
      </w:r>
    </w:p>
    <w:p w14:paraId="1B71CD95" w14:textId="77777777" w:rsidR="005A1654" w:rsidRPr="00EF04D2" w:rsidRDefault="00000000" w:rsidP="00EF04D2">
      <w:pPr>
        <w:spacing w:after="248" w:line="360" w:lineRule="auto"/>
        <w:ind w:left="0" w:firstLine="0"/>
        <w:rPr>
          <w:sz w:val="24"/>
        </w:rPr>
      </w:pPr>
      <w:r w:rsidRPr="00EF04D2">
        <w:rPr>
          <w:noProof/>
          <w:sz w:val="24"/>
        </w:rPr>
        <w:drawing>
          <wp:inline distT="0" distB="0" distL="0" distR="0" wp14:anchorId="41735918" wp14:editId="012DC371">
            <wp:extent cx="6120384" cy="755904"/>
            <wp:effectExtent l="0" t="0" r="0" b="0"/>
            <wp:docPr id="22502" name="Picture 22502"/>
            <wp:cNvGraphicFramePr/>
            <a:graphic xmlns:a="http://schemas.openxmlformats.org/drawingml/2006/main">
              <a:graphicData uri="http://schemas.openxmlformats.org/drawingml/2006/picture">
                <pic:pic xmlns:pic="http://schemas.openxmlformats.org/drawingml/2006/picture">
                  <pic:nvPicPr>
                    <pic:cNvPr id="22502" name="Picture 22502"/>
                    <pic:cNvPicPr/>
                  </pic:nvPicPr>
                  <pic:blipFill>
                    <a:blip r:embed="rId6"/>
                    <a:stretch>
                      <a:fillRect/>
                    </a:stretch>
                  </pic:blipFill>
                  <pic:spPr>
                    <a:xfrm>
                      <a:off x="0" y="0"/>
                      <a:ext cx="6120384" cy="755904"/>
                    </a:xfrm>
                    <a:prstGeom prst="rect">
                      <a:avLst/>
                    </a:prstGeom>
                  </pic:spPr>
                </pic:pic>
              </a:graphicData>
            </a:graphic>
          </wp:inline>
        </w:drawing>
      </w:r>
    </w:p>
    <w:p w14:paraId="77E8985B" w14:textId="4D4F1A38" w:rsidR="005A1654" w:rsidRPr="00EF04D2" w:rsidRDefault="00000000" w:rsidP="00EF04D2">
      <w:pPr>
        <w:spacing w:after="220" w:line="360" w:lineRule="auto"/>
        <w:ind w:left="-5" w:right="742"/>
        <w:rPr>
          <w:sz w:val="24"/>
        </w:rPr>
      </w:pPr>
      <w:r w:rsidRPr="00EF04D2">
        <w:rPr>
          <w:sz w:val="24"/>
        </w:rPr>
        <w:t>The key metrics provide a snapshot of overall business performance based on the Global Sales dataset:</w:t>
      </w:r>
    </w:p>
    <w:p w14:paraId="2A2A14FD" w14:textId="576075C0" w:rsidR="005A1654" w:rsidRPr="00EF04D2" w:rsidRDefault="00000000" w:rsidP="00EF04D2">
      <w:pPr>
        <w:numPr>
          <w:ilvl w:val="0"/>
          <w:numId w:val="1"/>
        </w:numPr>
        <w:spacing w:line="360" w:lineRule="auto"/>
        <w:ind w:right="742" w:hanging="360"/>
        <w:rPr>
          <w:sz w:val="24"/>
        </w:rPr>
      </w:pPr>
      <w:r w:rsidRPr="00EF04D2">
        <w:rPr>
          <w:b/>
          <w:sz w:val="24"/>
        </w:rPr>
        <w:t>Gross Sales ($127.93 Million):</w:t>
      </w:r>
      <w:r w:rsidRPr="00EF04D2">
        <w:rPr>
          <w:sz w:val="24"/>
        </w:rPr>
        <w:t xml:space="preserve"> This is the total revenue generated from all sales before any discounts were applied. It reflects the overall market demand and volume of products sold.</w:t>
      </w:r>
    </w:p>
    <w:p w14:paraId="1D34C41B" w14:textId="7759D581" w:rsidR="005A1654" w:rsidRPr="00EF04D2" w:rsidRDefault="00000000" w:rsidP="00EF04D2">
      <w:pPr>
        <w:numPr>
          <w:ilvl w:val="0"/>
          <w:numId w:val="1"/>
        </w:numPr>
        <w:spacing w:line="360" w:lineRule="auto"/>
        <w:ind w:right="742" w:hanging="360"/>
        <w:rPr>
          <w:sz w:val="24"/>
        </w:rPr>
      </w:pPr>
      <w:r w:rsidRPr="00EF04D2">
        <w:rPr>
          <w:b/>
          <w:sz w:val="24"/>
        </w:rPr>
        <w:t>Total Sales ($118.73 Million):</w:t>
      </w:r>
      <w:r w:rsidRPr="00EF04D2">
        <w:rPr>
          <w:sz w:val="24"/>
        </w:rPr>
        <w:t xml:space="preserve"> This represents the net sales revenue after accounting for discounts given to customers. The difference between gross sales and total sales highlights the impact of discounting strategies on revenue.</w:t>
      </w:r>
    </w:p>
    <w:p w14:paraId="0DDF4FB8" w14:textId="0C2663FB" w:rsidR="005A1654" w:rsidRPr="00EF04D2" w:rsidRDefault="00000000" w:rsidP="00EF04D2">
      <w:pPr>
        <w:numPr>
          <w:ilvl w:val="0"/>
          <w:numId w:val="1"/>
        </w:numPr>
        <w:spacing w:line="360" w:lineRule="auto"/>
        <w:ind w:right="742" w:hanging="360"/>
        <w:rPr>
          <w:sz w:val="24"/>
        </w:rPr>
      </w:pPr>
      <w:r w:rsidRPr="00EF04D2">
        <w:rPr>
          <w:b/>
          <w:sz w:val="24"/>
        </w:rPr>
        <w:lastRenderedPageBreak/>
        <w:t>Total Profit ($16.89 Million):</w:t>
      </w:r>
      <w:r w:rsidRPr="00EF04D2">
        <w:rPr>
          <w:sz w:val="24"/>
        </w:rPr>
        <w:t xml:space="preserve"> Profit is calculated as the net sales revenue minus the cost of goods sold (COGS). This figure indicates how much money the company retains after covering production costs, representing overall business profitability.</w:t>
      </w:r>
    </w:p>
    <w:p w14:paraId="4B01F2A7" w14:textId="53D79E9E" w:rsidR="005A1654" w:rsidRPr="00EF04D2" w:rsidRDefault="00000000" w:rsidP="00EF04D2">
      <w:pPr>
        <w:numPr>
          <w:ilvl w:val="0"/>
          <w:numId w:val="1"/>
        </w:numPr>
        <w:spacing w:after="214" w:line="360" w:lineRule="auto"/>
        <w:ind w:right="742" w:hanging="360"/>
        <w:rPr>
          <w:sz w:val="24"/>
        </w:rPr>
      </w:pPr>
      <w:r w:rsidRPr="00EF04D2">
        <w:rPr>
          <w:b/>
          <w:sz w:val="24"/>
        </w:rPr>
        <w:t xml:space="preserve">Total Units Sold (1.13 </w:t>
      </w:r>
      <w:proofErr w:type="gramStart"/>
      <w:r w:rsidRPr="00EF04D2">
        <w:rPr>
          <w:b/>
          <w:sz w:val="24"/>
        </w:rPr>
        <w:t>Million</w:t>
      </w:r>
      <w:proofErr w:type="gramEnd"/>
      <w:r w:rsidRPr="00EF04D2">
        <w:rPr>
          <w:b/>
          <w:sz w:val="24"/>
        </w:rPr>
        <w:t>):</w:t>
      </w:r>
      <w:r w:rsidRPr="00EF04D2">
        <w:rPr>
          <w:sz w:val="24"/>
        </w:rPr>
        <w:t xml:space="preserve"> This metric indicates the total quantity of products sold across all segments, countries, and years. It reflects product demand and helps in understanding sales volume trends.</w:t>
      </w:r>
    </w:p>
    <w:p w14:paraId="24C6BBF9" w14:textId="11ECE719" w:rsidR="005A1654" w:rsidRPr="00EF04D2" w:rsidRDefault="00000000" w:rsidP="00EF04D2">
      <w:pPr>
        <w:spacing w:after="270" w:line="360" w:lineRule="auto"/>
        <w:ind w:left="-5" w:right="742"/>
        <w:rPr>
          <w:sz w:val="24"/>
        </w:rPr>
      </w:pPr>
      <w:r w:rsidRPr="00EF04D2">
        <w:rPr>
          <w:sz w:val="24"/>
        </w:rPr>
        <w:t>Together, these metrics provide a comprehensive overview of sales performance, pricing effectiveness, cost management, and customer demand, which are crucial for strategic business decisions.</w:t>
      </w:r>
    </w:p>
    <w:p w14:paraId="772607FC" w14:textId="00D20267" w:rsidR="005A1654" w:rsidRPr="00EF04D2" w:rsidRDefault="00000000" w:rsidP="00EF04D2">
      <w:pPr>
        <w:pStyle w:val="Heading2"/>
        <w:spacing w:line="360" w:lineRule="auto"/>
        <w:ind w:left="-5"/>
        <w:jc w:val="both"/>
        <w:rPr>
          <w:szCs w:val="28"/>
        </w:rPr>
      </w:pPr>
      <w:r w:rsidRPr="00EF04D2">
        <w:rPr>
          <w:szCs w:val="28"/>
        </w:rPr>
        <w:t>2.2 Sales by Segment and Year</w:t>
      </w:r>
    </w:p>
    <w:p w14:paraId="090D4829" w14:textId="77777777" w:rsidR="005A1654" w:rsidRPr="00EF04D2" w:rsidRDefault="00000000" w:rsidP="00EF04D2">
      <w:pPr>
        <w:spacing w:after="250" w:line="360" w:lineRule="auto"/>
        <w:ind w:left="-675" w:firstLine="0"/>
        <w:rPr>
          <w:sz w:val="24"/>
        </w:rPr>
      </w:pPr>
      <w:r w:rsidRPr="00EF04D2">
        <w:rPr>
          <w:noProof/>
          <w:sz w:val="24"/>
        </w:rPr>
        <w:drawing>
          <wp:inline distT="0" distB="0" distL="0" distR="0" wp14:anchorId="1971A9B5" wp14:editId="38884A5D">
            <wp:extent cx="6806185" cy="3002280"/>
            <wp:effectExtent l="0" t="0" r="0" b="0"/>
            <wp:docPr id="22503" name="Picture 22503"/>
            <wp:cNvGraphicFramePr/>
            <a:graphic xmlns:a="http://schemas.openxmlformats.org/drawingml/2006/main">
              <a:graphicData uri="http://schemas.openxmlformats.org/drawingml/2006/picture">
                <pic:pic xmlns:pic="http://schemas.openxmlformats.org/drawingml/2006/picture">
                  <pic:nvPicPr>
                    <pic:cNvPr id="22503" name="Picture 22503"/>
                    <pic:cNvPicPr/>
                  </pic:nvPicPr>
                  <pic:blipFill>
                    <a:blip r:embed="rId7"/>
                    <a:stretch>
                      <a:fillRect/>
                    </a:stretch>
                  </pic:blipFill>
                  <pic:spPr>
                    <a:xfrm>
                      <a:off x="0" y="0"/>
                      <a:ext cx="6806185" cy="3002280"/>
                    </a:xfrm>
                    <a:prstGeom prst="rect">
                      <a:avLst/>
                    </a:prstGeom>
                  </pic:spPr>
                </pic:pic>
              </a:graphicData>
            </a:graphic>
          </wp:inline>
        </w:drawing>
      </w:r>
    </w:p>
    <w:p w14:paraId="5D95F8E0" w14:textId="3D29B6DD" w:rsidR="005A1654" w:rsidRPr="00EF04D2" w:rsidRDefault="00EF04D2" w:rsidP="00EF04D2">
      <w:pPr>
        <w:spacing w:after="247" w:line="360" w:lineRule="auto"/>
        <w:ind w:left="-5" w:right="742"/>
        <w:rPr>
          <w:sz w:val="24"/>
        </w:rPr>
      </w:pPr>
      <w:r w:rsidRPr="00EF04D2">
        <w:rPr>
          <w:noProof/>
          <w:sz w:val="28"/>
          <w:szCs w:val="28"/>
        </w:rPr>
        <w:drawing>
          <wp:anchor distT="0" distB="0" distL="114300" distR="114300" simplePos="0" relativeHeight="251658240" behindDoc="0" locked="0" layoutInCell="1" allowOverlap="0" wp14:anchorId="53AF71BC" wp14:editId="04591A19">
            <wp:simplePos x="0" y="0"/>
            <wp:positionH relativeFrom="page">
              <wp:align>left</wp:align>
            </wp:positionH>
            <wp:positionV relativeFrom="page">
              <wp:posOffset>8022590</wp:posOffset>
            </wp:positionV>
            <wp:extent cx="7763257" cy="1356360"/>
            <wp:effectExtent l="0" t="0" r="9525" b="0"/>
            <wp:wrapTopAndBottom/>
            <wp:docPr id="22504" name="Picture 22504"/>
            <wp:cNvGraphicFramePr/>
            <a:graphic xmlns:a="http://schemas.openxmlformats.org/drawingml/2006/main">
              <a:graphicData uri="http://schemas.openxmlformats.org/drawingml/2006/picture">
                <pic:pic xmlns:pic="http://schemas.openxmlformats.org/drawingml/2006/picture">
                  <pic:nvPicPr>
                    <pic:cNvPr id="22504" name="Picture 22504"/>
                    <pic:cNvPicPr/>
                  </pic:nvPicPr>
                  <pic:blipFill>
                    <a:blip r:embed="rId8"/>
                    <a:stretch>
                      <a:fillRect/>
                    </a:stretch>
                  </pic:blipFill>
                  <pic:spPr>
                    <a:xfrm>
                      <a:off x="0" y="0"/>
                      <a:ext cx="7763257" cy="1356360"/>
                    </a:xfrm>
                    <a:prstGeom prst="rect">
                      <a:avLst/>
                    </a:prstGeom>
                  </pic:spPr>
                </pic:pic>
              </a:graphicData>
            </a:graphic>
          </wp:anchor>
        </w:drawing>
      </w:r>
      <w:r w:rsidR="00000000" w:rsidRPr="00EF04D2">
        <w:rPr>
          <w:sz w:val="24"/>
        </w:rPr>
        <w:t xml:space="preserve">The analysis of sales by segment for </w:t>
      </w:r>
      <w:r w:rsidR="00000000" w:rsidRPr="00EF04D2">
        <w:rPr>
          <w:b/>
          <w:sz w:val="24"/>
        </w:rPr>
        <w:t>2013 and 2014</w:t>
      </w:r>
      <w:r w:rsidR="00000000" w:rsidRPr="00EF04D2">
        <w:rPr>
          <w:sz w:val="24"/>
        </w:rPr>
        <w:t xml:space="preserve"> shows that the </w:t>
      </w:r>
      <w:r w:rsidR="00000000" w:rsidRPr="00EF04D2">
        <w:rPr>
          <w:b/>
          <w:sz w:val="24"/>
        </w:rPr>
        <w:t>Government segment consistently outperformed all other segments</w:t>
      </w:r>
      <w:r w:rsidR="00000000" w:rsidRPr="00EF04D2">
        <w:rPr>
          <w:sz w:val="24"/>
        </w:rPr>
        <w:t xml:space="preserve"> in sales. It demonstrated steady growth across both years and contributed the largest share of total revenue.</w:t>
      </w:r>
    </w:p>
    <w:p w14:paraId="5D799B1D" w14:textId="1FFAD52B" w:rsidR="005A1654" w:rsidRPr="00EF04D2" w:rsidRDefault="00000000" w:rsidP="00EF04D2">
      <w:pPr>
        <w:spacing w:after="246" w:line="360" w:lineRule="auto"/>
        <w:ind w:left="-5" w:right="742"/>
        <w:rPr>
          <w:sz w:val="24"/>
        </w:rPr>
      </w:pPr>
      <w:r w:rsidRPr="00EF04D2">
        <w:rPr>
          <w:sz w:val="24"/>
        </w:rPr>
        <w:lastRenderedPageBreak/>
        <w:t xml:space="preserve">The </w:t>
      </w:r>
      <w:r w:rsidRPr="00EF04D2">
        <w:rPr>
          <w:b/>
          <w:sz w:val="24"/>
        </w:rPr>
        <w:t>Small Business segment</w:t>
      </w:r>
      <w:r w:rsidRPr="00EF04D2">
        <w:rPr>
          <w:sz w:val="24"/>
        </w:rPr>
        <w:t xml:space="preserve"> followed closely behind, showing strong performance as well. The </w:t>
      </w:r>
      <w:r w:rsidRPr="00EF04D2">
        <w:rPr>
          <w:b/>
          <w:sz w:val="24"/>
        </w:rPr>
        <w:t>Enterprise segment</w:t>
      </w:r>
      <w:r w:rsidRPr="00EF04D2">
        <w:rPr>
          <w:sz w:val="24"/>
        </w:rPr>
        <w:t xml:space="preserve"> had moderate contributions, while </w:t>
      </w:r>
      <w:r w:rsidRPr="00EF04D2">
        <w:rPr>
          <w:b/>
          <w:sz w:val="24"/>
        </w:rPr>
        <w:t>Channel Partners</w:t>
      </w:r>
      <w:r w:rsidRPr="00EF04D2">
        <w:rPr>
          <w:sz w:val="24"/>
        </w:rPr>
        <w:t xml:space="preserve"> and </w:t>
      </w:r>
      <w:r w:rsidRPr="00EF04D2">
        <w:rPr>
          <w:b/>
          <w:sz w:val="24"/>
        </w:rPr>
        <w:t>Midmarket segments</w:t>
      </w:r>
      <w:r w:rsidRPr="00EF04D2">
        <w:rPr>
          <w:sz w:val="24"/>
        </w:rPr>
        <w:t xml:space="preserve"> recorded the lowest sales volumes during this period.</w:t>
      </w:r>
    </w:p>
    <w:p w14:paraId="1D409D66" w14:textId="2D162515" w:rsidR="005A1654" w:rsidRPr="00EF04D2" w:rsidRDefault="00EF04D2" w:rsidP="00EF04D2">
      <w:pPr>
        <w:spacing w:after="382" w:line="360" w:lineRule="auto"/>
        <w:ind w:left="-5" w:right="742"/>
        <w:rPr>
          <w:sz w:val="24"/>
        </w:rPr>
      </w:pPr>
      <w:r w:rsidRPr="00EF04D2">
        <w:rPr>
          <w:noProof/>
          <w:sz w:val="24"/>
        </w:rPr>
        <w:drawing>
          <wp:anchor distT="0" distB="0" distL="114300" distR="114300" simplePos="0" relativeHeight="251659264" behindDoc="0" locked="0" layoutInCell="1" allowOverlap="0" wp14:anchorId="5F99A1CF" wp14:editId="45995186">
            <wp:simplePos x="0" y="0"/>
            <wp:positionH relativeFrom="page">
              <wp:align>left</wp:align>
            </wp:positionH>
            <wp:positionV relativeFrom="page">
              <wp:posOffset>2670810</wp:posOffset>
            </wp:positionV>
            <wp:extent cx="7763257" cy="1383792"/>
            <wp:effectExtent l="0" t="0" r="0" b="6985"/>
            <wp:wrapTopAndBottom/>
            <wp:docPr id="22506" name="Picture 22506"/>
            <wp:cNvGraphicFramePr/>
            <a:graphic xmlns:a="http://schemas.openxmlformats.org/drawingml/2006/main">
              <a:graphicData uri="http://schemas.openxmlformats.org/drawingml/2006/picture">
                <pic:pic xmlns:pic="http://schemas.openxmlformats.org/drawingml/2006/picture">
                  <pic:nvPicPr>
                    <pic:cNvPr id="22506" name="Picture 22506"/>
                    <pic:cNvPicPr/>
                  </pic:nvPicPr>
                  <pic:blipFill>
                    <a:blip r:embed="rId9"/>
                    <a:stretch>
                      <a:fillRect/>
                    </a:stretch>
                  </pic:blipFill>
                  <pic:spPr>
                    <a:xfrm>
                      <a:off x="0" y="0"/>
                      <a:ext cx="7763257" cy="1383792"/>
                    </a:xfrm>
                    <a:prstGeom prst="rect">
                      <a:avLst/>
                    </a:prstGeom>
                  </pic:spPr>
                </pic:pic>
              </a:graphicData>
            </a:graphic>
          </wp:anchor>
        </w:drawing>
      </w:r>
      <w:r w:rsidR="00000000" w:rsidRPr="00EF04D2">
        <w:rPr>
          <w:sz w:val="24"/>
        </w:rPr>
        <w:t>The consistent performance of the Government and Small Business segments over these two years indicates strong and reliable demand, making them key areas for continued business focus and strategic investment.</w:t>
      </w:r>
    </w:p>
    <w:p w14:paraId="52E3212E" w14:textId="4E474095" w:rsidR="005A1654" w:rsidRPr="00EF04D2" w:rsidRDefault="00000000" w:rsidP="00EF04D2">
      <w:pPr>
        <w:pStyle w:val="Heading2"/>
        <w:spacing w:after="204" w:line="360" w:lineRule="auto"/>
        <w:ind w:left="-5"/>
        <w:jc w:val="both"/>
        <w:rPr>
          <w:szCs w:val="28"/>
        </w:rPr>
      </w:pPr>
      <w:r w:rsidRPr="00EF04D2">
        <w:rPr>
          <w:szCs w:val="28"/>
        </w:rPr>
        <w:t>2.3 Units Sold by Products</w:t>
      </w:r>
    </w:p>
    <w:p w14:paraId="6E7CB45B" w14:textId="5CC33689" w:rsidR="005A1654" w:rsidRPr="00EF04D2" w:rsidRDefault="00000000" w:rsidP="00EF04D2">
      <w:pPr>
        <w:spacing w:line="360" w:lineRule="auto"/>
        <w:ind w:left="-5" w:right="742"/>
        <w:rPr>
          <w:sz w:val="24"/>
        </w:rPr>
      </w:pPr>
      <w:r w:rsidRPr="00EF04D2">
        <w:rPr>
          <w:sz w:val="24"/>
        </w:rPr>
        <w:t>The Paseo product leads in units sold, followed by other top products. This indicates strong market demand for Paseo.</w:t>
      </w:r>
    </w:p>
    <w:p w14:paraId="411FEE4F" w14:textId="7FDFC467" w:rsidR="005A1654" w:rsidRPr="00EF04D2" w:rsidRDefault="00000000" w:rsidP="00EF04D2">
      <w:pPr>
        <w:pStyle w:val="Heading2"/>
        <w:spacing w:after="204" w:line="360" w:lineRule="auto"/>
        <w:ind w:left="-5"/>
        <w:jc w:val="both"/>
        <w:rPr>
          <w:szCs w:val="28"/>
        </w:rPr>
      </w:pPr>
      <w:r w:rsidRPr="00EF04D2">
        <w:rPr>
          <w:szCs w:val="28"/>
        </w:rPr>
        <w:t>2.4 Discounts by Products</w:t>
      </w:r>
    </w:p>
    <w:p w14:paraId="0106323B" w14:textId="2BADB43D" w:rsidR="005A1654" w:rsidRPr="00EF04D2" w:rsidRDefault="00000000" w:rsidP="00EF04D2">
      <w:pPr>
        <w:spacing w:after="248" w:line="360" w:lineRule="auto"/>
        <w:ind w:left="-5" w:right="742"/>
        <w:rPr>
          <w:sz w:val="24"/>
        </w:rPr>
      </w:pPr>
      <w:r w:rsidRPr="00EF04D2">
        <w:rPr>
          <w:sz w:val="24"/>
        </w:rPr>
        <w:t xml:space="preserve">The analysis of units sold by product shows that the </w:t>
      </w:r>
      <w:r w:rsidRPr="00EF04D2">
        <w:rPr>
          <w:b/>
          <w:sz w:val="24"/>
        </w:rPr>
        <w:t>Paseo</w:t>
      </w:r>
      <w:r w:rsidRPr="00EF04D2">
        <w:rPr>
          <w:sz w:val="24"/>
        </w:rPr>
        <w:t xml:space="preserve"> product leads in total units sold during 2013 and 2014. This suggests a </w:t>
      </w:r>
      <w:r w:rsidRPr="00EF04D2">
        <w:rPr>
          <w:b/>
          <w:sz w:val="24"/>
        </w:rPr>
        <w:t>strong market demand</w:t>
      </w:r>
      <w:r w:rsidRPr="00EF04D2">
        <w:rPr>
          <w:sz w:val="24"/>
        </w:rPr>
        <w:t xml:space="preserve"> and high customer preference for Paseo. Interestingly, Paseo also received the </w:t>
      </w:r>
      <w:r w:rsidRPr="00EF04D2">
        <w:rPr>
          <w:b/>
          <w:sz w:val="24"/>
        </w:rPr>
        <w:t>highest total discounts</w:t>
      </w:r>
      <w:r w:rsidRPr="00EF04D2">
        <w:rPr>
          <w:sz w:val="24"/>
        </w:rPr>
        <w:t>, indicating that discounting may have played a key role in driving its high sales volume.</w:t>
      </w:r>
    </w:p>
    <w:p w14:paraId="65C1B9A1" w14:textId="41E84E5E" w:rsidR="005A1654" w:rsidRPr="00EF04D2" w:rsidRDefault="00000000" w:rsidP="00EF04D2">
      <w:pPr>
        <w:spacing w:after="237" w:line="360" w:lineRule="auto"/>
        <w:ind w:left="-5" w:right="742"/>
        <w:rPr>
          <w:sz w:val="24"/>
        </w:rPr>
      </w:pPr>
      <w:r w:rsidRPr="00EF04D2">
        <w:rPr>
          <w:sz w:val="24"/>
        </w:rPr>
        <w:t xml:space="preserve">On the other hand, the </w:t>
      </w:r>
      <w:r w:rsidRPr="00EF04D2">
        <w:rPr>
          <w:b/>
          <w:sz w:val="24"/>
        </w:rPr>
        <w:t>Carretera</w:t>
      </w:r>
      <w:r w:rsidRPr="00EF04D2">
        <w:rPr>
          <w:sz w:val="24"/>
        </w:rPr>
        <w:t xml:space="preserve"> product recorded the </w:t>
      </w:r>
      <w:r w:rsidRPr="00EF04D2">
        <w:rPr>
          <w:b/>
          <w:sz w:val="24"/>
        </w:rPr>
        <w:t>lowest number of units sold</w:t>
      </w:r>
      <w:r w:rsidRPr="00EF04D2">
        <w:rPr>
          <w:sz w:val="24"/>
        </w:rPr>
        <w:t xml:space="preserve"> and received </w:t>
      </w:r>
      <w:r w:rsidRPr="00EF04D2">
        <w:rPr>
          <w:b/>
          <w:sz w:val="24"/>
        </w:rPr>
        <w:t>little to no discounts</w:t>
      </w:r>
      <w:r w:rsidRPr="00EF04D2">
        <w:rPr>
          <w:sz w:val="24"/>
        </w:rPr>
        <w:t>, implying it was sold at full price. This could mean that Carretera targets a more niche or premium market with lower volume but possibly higher margins.</w:t>
      </w:r>
    </w:p>
    <w:p w14:paraId="53FB382B" w14:textId="0135B516" w:rsidR="005A1654" w:rsidRPr="00EF04D2" w:rsidRDefault="00000000" w:rsidP="00EF04D2">
      <w:pPr>
        <w:pStyle w:val="Heading2"/>
        <w:spacing w:before="267" w:line="360" w:lineRule="auto"/>
        <w:ind w:left="-5"/>
        <w:jc w:val="both"/>
        <w:rPr>
          <w:szCs w:val="28"/>
        </w:rPr>
      </w:pPr>
      <w:r w:rsidRPr="00EF04D2">
        <w:rPr>
          <w:szCs w:val="28"/>
        </w:rPr>
        <w:t>2.5 Sales by Country</w:t>
      </w:r>
    </w:p>
    <w:p w14:paraId="67A6B764" w14:textId="42896C8D" w:rsidR="005A1654" w:rsidRPr="00EF04D2" w:rsidRDefault="00000000" w:rsidP="00EF04D2">
      <w:pPr>
        <w:spacing w:after="226" w:line="360" w:lineRule="auto"/>
        <w:ind w:left="-5" w:right="742"/>
        <w:rPr>
          <w:sz w:val="24"/>
        </w:rPr>
      </w:pPr>
      <w:r w:rsidRPr="00EF04D2">
        <w:rPr>
          <w:sz w:val="24"/>
        </w:rPr>
        <w:t>USA and Canada are the top countries by sales volume, representing key markets driving revenue growth.</w:t>
      </w:r>
    </w:p>
    <w:p w14:paraId="3BAFF2D8" w14:textId="7198067C" w:rsidR="005A1654" w:rsidRPr="00EF04D2" w:rsidRDefault="00000000" w:rsidP="00EF04D2">
      <w:pPr>
        <w:spacing w:after="469" w:line="360" w:lineRule="auto"/>
        <w:ind w:left="0" w:firstLine="0"/>
        <w:rPr>
          <w:sz w:val="24"/>
        </w:rPr>
      </w:pPr>
      <w:r w:rsidRPr="00EF04D2">
        <w:rPr>
          <w:noProof/>
          <w:sz w:val="24"/>
        </w:rPr>
        <w:lastRenderedPageBreak/>
        <w:drawing>
          <wp:inline distT="0" distB="0" distL="0" distR="0" wp14:anchorId="17893DD3" wp14:editId="07158B2B">
            <wp:extent cx="6345936" cy="2804160"/>
            <wp:effectExtent l="0" t="0" r="0" b="0"/>
            <wp:docPr id="22505" name="Picture 22505"/>
            <wp:cNvGraphicFramePr/>
            <a:graphic xmlns:a="http://schemas.openxmlformats.org/drawingml/2006/main">
              <a:graphicData uri="http://schemas.openxmlformats.org/drawingml/2006/picture">
                <pic:pic xmlns:pic="http://schemas.openxmlformats.org/drawingml/2006/picture">
                  <pic:nvPicPr>
                    <pic:cNvPr id="22505" name="Picture 22505"/>
                    <pic:cNvPicPr/>
                  </pic:nvPicPr>
                  <pic:blipFill>
                    <a:blip r:embed="rId10"/>
                    <a:stretch>
                      <a:fillRect/>
                    </a:stretch>
                  </pic:blipFill>
                  <pic:spPr>
                    <a:xfrm>
                      <a:off x="0" y="0"/>
                      <a:ext cx="6345936" cy="2804160"/>
                    </a:xfrm>
                    <a:prstGeom prst="rect">
                      <a:avLst/>
                    </a:prstGeom>
                  </pic:spPr>
                </pic:pic>
              </a:graphicData>
            </a:graphic>
          </wp:inline>
        </w:drawing>
      </w:r>
    </w:p>
    <w:p w14:paraId="68041B30" w14:textId="722A8912" w:rsidR="005A1654" w:rsidRPr="00EF04D2" w:rsidRDefault="00000000" w:rsidP="00EF04D2">
      <w:pPr>
        <w:pStyle w:val="Heading1"/>
        <w:spacing w:after="152" w:line="360" w:lineRule="auto"/>
        <w:ind w:left="-5"/>
        <w:jc w:val="both"/>
        <w:rPr>
          <w:sz w:val="28"/>
          <w:szCs w:val="28"/>
        </w:rPr>
      </w:pPr>
      <w:r w:rsidRPr="00EF04D2">
        <w:rPr>
          <w:sz w:val="28"/>
          <w:szCs w:val="28"/>
        </w:rPr>
        <w:t>2.</w:t>
      </w:r>
      <w:r w:rsidR="00EF04D2" w:rsidRPr="00EF04D2">
        <w:rPr>
          <w:sz w:val="28"/>
          <w:szCs w:val="28"/>
        </w:rPr>
        <w:t>6</w:t>
      </w:r>
      <w:r w:rsidRPr="00EF04D2">
        <w:rPr>
          <w:sz w:val="28"/>
          <w:szCs w:val="28"/>
        </w:rPr>
        <w:t xml:space="preserve"> Analysis and Insights</w:t>
      </w:r>
    </w:p>
    <w:p w14:paraId="0093EEA9" w14:textId="26333D8E" w:rsidR="005A1654" w:rsidRPr="00EF04D2" w:rsidRDefault="00000000" w:rsidP="00EF04D2">
      <w:pPr>
        <w:spacing w:after="247" w:line="360" w:lineRule="auto"/>
        <w:ind w:left="-5" w:right="742"/>
        <w:rPr>
          <w:sz w:val="24"/>
        </w:rPr>
      </w:pPr>
      <w:r w:rsidRPr="00EF04D2">
        <w:rPr>
          <w:sz w:val="24"/>
        </w:rPr>
        <w:t>The Global Sales dataset analysis, visualized using Tableau, highlights clear patterns in customer behavior, product performance, and regional dynamics across 2013 and 2014. The findings provide meaningful guidance for data-driven decision-making and future business strategy.</w:t>
      </w:r>
    </w:p>
    <w:p w14:paraId="4637844A" w14:textId="16CD3765" w:rsidR="005A1654" w:rsidRPr="00EF04D2" w:rsidRDefault="00000000" w:rsidP="00EF04D2">
      <w:pPr>
        <w:spacing w:after="247" w:line="360" w:lineRule="auto"/>
        <w:ind w:left="-5" w:right="742"/>
        <w:rPr>
          <w:sz w:val="24"/>
        </w:rPr>
      </w:pPr>
      <w:r w:rsidRPr="00EF04D2">
        <w:rPr>
          <w:sz w:val="24"/>
        </w:rPr>
        <w:t xml:space="preserve">The </w:t>
      </w:r>
      <w:r w:rsidRPr="00EF04D2">
        <w:rPr>
          <w:b/>
          <w:sz w:val="24"/>
        </w:rPr>
        <w:t>Government</w:t>
      </w:r>
      <w:r w:rsidRPr="00EF04D2">
        <w:rPr>
          <w:sz w:val="24"/>
        </w:rPr>
        <w:t xml:space="preserve"> and </w:t>
      </w:r>
      <w:r w:rsidRPr="00EF04D2">
        <w:rPr>
          <w:b/>
          <w:sz w:val="24"/>
        </w:rPr>
        <w:t>Small Business</w:t>
      </w:r>
      <w:r w:rsidRPr="00EF04D2">
        <w:rPr>
          <w:sz w:val="24"/>
        </w:rPr>
        <w:t xml:space="preserve"> segments emerged as the most consistent and profitable customer groups, showcasing strong purchasing power and reliability. These segments should remain key targets for growth and retention strategies.</w:t>
      </w:r>
    </w:p>
    <w:p w14:paraId="5ADADBE1" w14:textId="59D2EA1E" w:rsidR="005A1654" w:rsidRPr="00EF04D2" w:rsidRDefault="00000000" w:rsidP="00EF04D2">
      <w:pPr>
        <w:spacing w:after="249" w:line="360" w:lineRule="auto"/>
        <w:ind w:left="-5" w:right="742"/>
        <w:rPr>
          <w:sz w:val="24"/>
        </w:rPr>
      </w:pPr>
      <w:r w:rsidRPr="00EF04D2">
        <w:rPr>
          <w:sz w:val="24"/>
        </w:rPr>
        <w:t xml:space="preserve">Among products, </w:t>
      </w:r>
      <w:r w:rsidRPr="00EF04D2">
        <w:rPr>
          <w:b/>
          <w:sz w:val="24"/>
        </w:rPr>
        <w:t>Paseo</w:t>
      </w:r>
      <w:r w:rsidRPr="00EF04D2">
        <w:rPr>
          <w:sz w:val="24"/>
        </w:rPr>
        <w:t xml:space="preserve"> stands out as the market leader in unit sales, likely driven by effective discounting strategies. However, this also underscores the importance of monitoring profit margins when using aggressive promotions. In contrast, </w:t>
      </w:r>
      <w:r w:rsidRPr="00EF04D2">
        <w:rPr>
          <w:b/>
          <w:sz w:val="24"/>
        </w:rPr>
        <w:t>Carretera</w:t>
      </w:r>
      <w:r w:rsidRPr="00EF04D2">
        <w:rPr>
          <w:sz w:val="24"/>
        </w:rPr>
        <w:t>, though low in volume, reflects the potential of premium, high-value product positioning with minimal discounts.</w:t>
      </w:r>
    </w:p>
    <w:p w14:paraId="1932399B" w14:textId="0B6C653B" w:rsidR="005A1654" w:rsidRPr="00EF04D2" w:rsidRDefault="00000000" w:rsidP="00EF04D2">
      <w:pPr>
        <w:spacing w:after="247" w:line="360" w:lineRule="auto"/>
        <w:ind w:left="-5" w:right="742"/>
        <w:rPr>
          <w:sz w:val="24"/>
        </w:rPr>
      </w:pPr>
      <w:r w:rsidRPr="00EF04D2">
        <w:rPr>
          <w:sz w:val="24"/>
        </w:rPr>
        <w:t xml:space="preserve">Regionally, </w:t>
      </w:r>
      <w:r w:rsidRPr="00EF04D2">
        <w:rPr>
          <w:b/>
          <w:sz w:val="24"/>
        </w:rPr>
        <w:t>the United States and Canada are the company’s strongest markets</w:t>
      </w:r>
      <w:r w:rsidRPr="00EF04D2">
        <w:rPr>
          <w:sz w:val="24"/>
        </w:rPr>
        <w:t>, contributing significantly to overall sales. These countries represent strategic opportunities for further expansion and investment.</w:t>
      </w:r>
    </w:p>
    <w:p w14:paraId="36D8B43E" w14:textId="5874443A" w:rsidR="005A1654" w:rsidRPr="00EF04D2" w:rsidRDefault="00000000" w:rsidP="00EF04D2">
      <w:pPr>
        <w:spacing w:after="255" w:line="360" w:lineRule="auto"/>
        <w:ind w:left="-5" w:right="742"/>
        <w:rPr>
          <w:sz w:val="24"/>
        </w:rPr>
      </w:pPr>
      <w:r w:rsidRPr="00EF04D2">
        <w:rPr>
          <w:b/>
          <w:sz w:val="24"/>
        </w:rPr>
        <w:lastRenderedPageBreak/>
        <w:t>Overall</w:t>
      </w:r>
      <w:r w:rsidRPr="00EF04D2">
        <w:rPr>
          <w:sz w:val="24"/>
        </w:rPr>
        <w:t>, the analysis reveals a healthy balance between volume-driven and margin-focused products, with clear performance leaders across customer segments and geographic regions. To maintain momentum and optimize growth, the company should:</w:t>
      </w:r>
    </w:p>
    <w:p w14:paraId="32878C8F" w14:textId="7F6A3CF5" w:rsidR="005A1654" w:rsidRPr="00EF04D2" w:rsidRDefault="00000000" w:rsidP="00EF04D2">
      <w:pPr>
        <w:numPr>
          <w:ilvl w:val="0"/>
          <w:numId w:val="2"/>
        </w:numPr>
        <w:spacing w:line="360" w:lineRule="auto"/>
        <w:ind w:right="742" w:hanging="360"/>
        <w:rPr>
          <w:sz w:val="24"/>
        </w:rPr>
      </w:pPr>
      <w:r w:rsidRPr="00EF04D2">
        <w:rPr>
          <w:sz w:val="24"/>
        </w:rPr>
        <w:t>Strengthen engagement with high-performing customer segments</w:t>
      </w:r>
    </w:p>
    <w:p w14:paraId="3FB570C5" w14:textId="1A6235A9" w:rsidR="005A1654" w:rsidRPr="00EF04D2" w:rsidRDefault="00000000" w:rsidP="00EF04D2">
      <w:pPr>
        <w:numPr>
          <w:ilvl w:val="0"/>
          <w:numId w:val="2"/>
        </w:numPr>
        <w:spacing w:line="360" w:lineRule="auto"/>
        <w:ind w:right="742" w:hanging="360"/>
        <w:rPr>
          <w:sz w:val="24"/>
        </w:rPr>
      </w:pPr>
      <w:r w:rsidRPr="00EF04D2">
        <w:rPr>
          <w:sz w:val="24"/>
        </w:rPr>
        <w:t>Tailor discount strategies based on product positioning</w:t>
      </w:r>
    </w:p>
    <w:p w14:paraId="4E272A49" w14:textId="62AB8A53" w:rsidR="005A1654" w:rsidRPr="00EF04D2" w:rsidRDefault="00000000" w:rsidP="00EF04D2">
      <w:pPr>
        <w:numPr>
          <w:ilvl w:val="0"/>
          <w:numId w:val="2"/>
        </w:numPr>
        <w:spacing w:line="360" w:lineRule="auto"/>
        <w:ind w:right="742" w:hanging="360"/>
        <w:rPr>
          <w:sz w:val="24"/>
        </w:rPr>
      </w:pPr>
      <w:r w:rsidRPr="00EF04D2">
        <w:rPr>
          <w:sz w:val="24"/>
        </w:rPr>
        <w:t>Prioritize expansion in top-performing regions</w:t>
      </w:r>
    </w:p>
    <w:p w14:paraId="1AB5F1FB" w14:textId="4B41F8FC" w:rsidR="005A1654" w:rsidRPr="00EF04D2" w:rsidRDefault="00000000" w:rsidP="00EF04D2">
      <w:pPr>
        <w:spacing w:after="478" w:line="360" w:lineRule="auto"/>
        <w:ind w:left="-5" w:right="742"/>
        <w:rPr>
          <w:sz w:val="24"/>
        </w:rPr>
      </w:pPr>
      <w:r w:rsidRPr="00EF04D2">
        <w:rPr>
          <w:sz w:val="24"/>
        </w:rPr>
        <w:t>This well-rounded approach can help ensure sustained revenue growth, improved profitability, and long-term market competitiveness.</w:t>
      </w:r>
    </w:p>
    <w:p w14:paraId="5110E3BA" w14:textId="3CF9AD85" w:rsidR="005A1654" w:rsidRPr="00EF04D2" w:rsidRDefault="00000000" w:rsidP="00EF04D2">
      <w:pPr>
        <w:pStyle w:val="Heading1"/>
        <w:spacing w:line="360" w:lineRule="auto"/>
        <w:ind w:left="-5"/>
        <w:jc w:val="both"/>
        <w:rPr>
          <w:sz w:val="28"/>
          <w:szCs w:val="28"/>
        </w:rPr>
      </w:pPr>
      <w:r w:rsidRPr="00EF04D2">
        <w:rPr>
          <w:sz w:val="28"/>
          <w:szCs w:val="28"/>
        </w:rPr>
        <w:t>3.1 Part 2</w:t>
      </w:r>
    </w:p>
    <w:p w14:paraId="0FFD4398" w14:textId="51829637" w:rsidR="005A1654" w:rsidRPr="00EF04D2" w:rsidRDefault="00000000" w:rsidP="00EF04D2">
      <w:pPr>
        <w:spacing w:after="478" w:line="360" w:lineRule="auto"/>
        <w:ind w:left="-5" w:right="742"/>
        <w:rPr>
          <w:sz w:val="24"/>
        </w:rPr>
      </w:pPr>
      <w:r w:rsidRPr="00EF04D2">
        <w:rPr>
          <w:sz w:val="24"/>
        </w:rPr>
        <w:t>This report presents an in-depth analysis of crime data collected across the United States from 2020 to the present. The dataset, sourced from the official</w:t>
      </w:r>
      <w:hyperlink r:id="rId11">
        <w:r w:rsidRPr="00EF04D2">
          <w:rPr>
            <w:sz w:val="24"/>
          </w:rPr>
          <w:t xml:space="preserve"> </w:t>
        </w:r>
      </w:hyperlink>
      <w:hyperlink r:id="rId12">
        <w:r w:rsidRPr="00EF04D2">
          <w:rPr>
            <w:sz w:val="24"/>
            <w:u w:val="single" w:color="000000"/>
          </w:rPr>
          <w:t>Data.gov</w:t>
        </w:r>
      </w:hyperlink>
      <w:hyperlink r:id="rId13">
        <w:r w:rsidRPr="00EF04D2">
          <w:rPr>
            <w:sz w:val="24"/>
            <w:u w:val="single" w:color="000000"/>
          </w:rPr>
          <w:t xml:space="preserve"> </w:t>
        </w:r>
      </w:hyperlink>
      <w:hyperlink r:id="rId14">
        <w:r w:rsidRPr="00EF04D2">
          <w:rPr>
            <w:sz w:val="24"/>
            <w:u w:val="single" w:color="000000"/>
          </w:rPr>
          <w:t>portal</w:t>
        </w:r>
      </w:hyperlink>
      <w:r w:rsidRPr="00EF04D2">
        <w:rPr>
          <w:sz w:val="24"/>
        </w:rPr>
        <w:t>, comprises detailed records of criminal incidents including the date, type of crime, location, and reporting agency. The objective of this study is to explore crime patterns over time and geography, identify predominant crime types, and derive actionable insights to support public safety efforts and policy formulation.</w:t>
      </w:r>
    </w:p>
    <w:p w14:paraId="421DF853" w14:textId="02487088" w:rsidR="005A1654" w:rsidRPr="002E2D48" w:rsidRDefault="00000000" w:rsidP="00EF04D2">
      <w:pPr>
        <w:pStyle w:val="Heading1"/>
        <w:spacing w:after="152" w:line="360" w:lineRule="auto"/>
        <w:ind w:left="0" w:firstLine="0"/>
        <w:jc w:val="both"/>
        <w:rPr>
          <w:sz w:val="24"/>
        </w:rPr>
      </w:pPr>
      <w:r w:rsidRPr="002E2D48">
        <w:rPr>
          <w:sz w:val="24"/>
        </w:rPr>
        <w:t>3.</w:t>
      </w:r>
      <w:r w:rsidR="00EF04D2" w:rsidRPr="002E2D48">
        <w:rPr>
          <w:sz w:val="24"/>
        </w:rPr>
        <w:t>1.</w:t>
      </w:r>
      <w:r w:rsidRPr="002E2D48">
        <w:rPr>
          <w:sz w:val="24"/>
        </w:rPr>
        <w:t>2 Data Cleaning and Preparation</w:t>
      </w:r>
    </w:p>
    <w:p w14:paraId="12CC6991" w14:textId="4E13E3C7" w:rsidR="005A1654" w:rsidRPr="00EF04D2" w:rsidRDefault="00000000" w:rsidP="00EF04D2">
      <w:pPr>
        <w:spacing w:after="255" w:line="360" w:lineRule="auto"/>
        <w:ind w:left="-5" w:right="742"/>
        <w:rPr>
          <w:sz w:val="24"/>
        </w:rPr>
      </w:pPr>
      <w:r w:rsidRPr="00EF04D2">
        <w:rPr>
          <w:sz w:val="24"/>
        </w:rPr>
        <w:t>Prior to analysis, the raw dataset required thorough cleaning and preprocessing to ensure accuracy and consistency:</w:t>
      </w:r>
    </w:p>
    <w:p w14:paraId="46FA88E3" w14:textId="6C16247A" w:rsidR="005A1654" w:rsidRPr="00EF04D2" w:rsidRDefault="00000000" w:rsidP="00EF04D2">
      <w:pPr>
        <w:spacing w:line="360" w:lineRule="auto"/>
        <w:ind w:left="0" w:right="676" w:firstLine="0"/>
        <w:rPr>
          <w:sz w:val="24"/>
        </w:rPr>
      </w:pPr>
      <w:r w:rsidRPr="00EF04D2">
        <w:rPr>
          <w:b/>
          <w:sz w:val="24"/>
        </w:rPr>
        <w:t>Data Source:</w:t>
      </w:r>
      <w:r w:rsidRPr="00EF04D2">
        <w:rPr>
          <w:sz w:val="24"/>
        </w:rPr>
        <w:t xml:space="preserve"> Crime data obtained in CSV format from Data.gov.</w:t>
      </w:r>
    </w:p>
    <w:p w14:paraId="1462428F" w14:textId="28825EB3" w:rsidR="005A1654" w:rsidRPr="00EF04D2" w:rsidRDefault="00000000" w:rsidP="00EF04D2">
      <w:pPr>
        <w:spacing w:after="9" w:line="360" w:lineRule="auto"/>
        <w:ind w:right="676"/>
        <w:rPr>
          <w:sz w:val="24"/>
        </w:rPr>
      </w:pPr>
      <w:r w:rsidRPr="00EF04D2">
        <w:rPr>
          <w:b/>
          <w:sz w:val="24"/>
        </w:rPr>
        <w:t>Cleaning Steps:</w:t>
      </w:r>
    </w:p>
    <w:p w14:paraId="002F18F8" w14:textId="77777777" w:rsidR="00EF04D2" w:rsidRDefault="00000000" w:rsidP="00EF04D2">
      <w:pPr>
        <w:pStyle w:val="ListParagraph"/>
        <w:numPr>
          <w:ilvl w:val="0"/>
          <w:numId w:val="7"/>
        </w:numPr>
        <w:spacing w:line="360" w:lineRule="auto"/>
        <w:ind w:right="742"/>
        <w:rPr>
          <w:sz w:val="24"/>
        </w:rPr>
      </w:pPr>
      <w:r w:rsidRPr="00EF04D2">
        <w:rPr>
          <w:b/>
          <w:sz w:val="24"/>
        </w:rPr>
        <w:t>Missing Values:</w:t>
      </w:r>
      <w:r w:rsidRPr="00EF04D2">
        <w:rPr>
          <w:sz w:val="24"/>
        </w:rPr>
        <w:t xml:space="preserve"> Records missing critical fields such as Crime Type, Date, or Location were removed to maintain data integrity.</w:t>
      </w:r>
    </w:p>
    <w:p w14:paraId="52E5FEBE" w14:textId="77777777" w:rsidR="00EF04D2" w:rsidRDefault="00000000" w:rsidP="00EF04D2">
      <w:pPr>
        <w:pStyle w:val="ListParagraph"/>
        <w:numPr>
          <w:ilvl w:val="0"/>
          <w:numId w:val="7"/>
        </w:numPr>
        <w:spacing w:line="360" w:lineRule="auto"/>
        <w:ind w:right="742"/>
        <w:rPr>
          <w:sz w:val="24"/>
        </w:rPr>
      </w:pPr>
      <w:r w:rsidRPr="00EF04D2">
        <w:rPr>
          <w:b/>
          <w:sz w:val="24"/>
        </w:rPr>
        <w:t>Date Formatting:</w:t>
      </w:r>
      <w:r w:rsidRPr="00EF04D2">
        <w:rPr>
          <w:sz w:val="24"/>
        </w:rPr>
        <w:t xml:space="preserve"> Dates were standardized to the ISO 8601 format (YYYY-MM-DD) to ensure consistent temporal analysis.</w:t>
      </w:r>
    </w:p>
    <w:p w14:paraId="770F6D3D" w14:textId="77777777" w:rsidR="00EF04D2" w:rsidRDefault="00000000" w:rsidP="00EF04D2">
      <w:pPr>
        <w:pStyle w:val="ListParagraph"/>
        <w:numPr>
          <w:ilvl w:val="0"/>
          <w:numId w:val="7"/>
        </w:numPr>
        <w:spacing w:line="360" w:lineRule="auto"/>
        <w:ind w:right="742"/>
        <w:rPr>
          <w:sz w:val="24"/>
        </w:rPr>
      </w:pPr>
      <w:r w:rsidRPr="00EF04D2">
        <w:rPr>
          <w:b/>
          <w:sz w:val="24"/>
        </w:rPr>
        <w:t>Duplicate Removal:</w:t>
      </w:r>
      <w:r w:rsidRPr="00EF04D2">
        <w:rPr>
          <w:sz w:val="24"/>
        </w:rPr>
        <w:t xml:space="preserve"> Duplicate incident records were identified and excluded to avoid skewed results.</w:t>
      </w:r>
    </w:p>
    <w:p w14:paraId="674AEC59" w14:textId="77777777" w:rsidR="00EF04D2" w:rsidRDefault="00000000" w:rsidP="00EF04D2">
      <w:pPr>
        <w:pStyle w:val="ListParagraph"/>
        <w:numPr>
          <w:ilvl w:val="0"/>
          <w:numId w:val="7"/>
        </w:numPr>
        <w:spacing w:line="360" w:lineRule="auto"/>
        <w:ind w:right="742"/>
        <w:rPr>
          <w:sz w:val="24"/>
        </w:rPr>
      </w:pPr>
      <w:r w:rsidRPr="00EF04D2">
        <w:rPr>
          <w:b/>
          <w:sz w:val="24"/>
        </w:rPr>
        <w:lastRenderedPageBreak/>
        <w:t>Column Standardization:</w:t>
      </w:r>
      <w:r w:rsidRPr="00EF04D2">
        <w:rPr>
          <w:sz w:val="24"/>
        </w:rPr>
        <w:t xml:space="preserve"> Column names were revised for clarity and uniformity (e.g., renaming “</w:t>
      </w:r>
      <w:proofErr w:type="spellStart"/>
      <w:r w:rsidRPr="00EF04D2">
        <w:rPr>
          <w:sz w:val="24"/>
        </w:rPr>
        <w:t>offense_description</w:t>
      </w:r>
      <w:proofErr w:type="spellEnd"/>
      <w:r w:rsidRPr="00EF04D2">
        <w:rPr>
          <w:sz w:val="24"/>
        </w:rPr>
        <w:t>” to “Crime Type”).</w:t>
      </w:r>
    </w:p>
    <w:p w14:paraId="225D0B6E" w14:textId="0C850CDB" w:rsidR="005A1654" w:rsidRPr="00EF04D2" w:rsidRDefault="00000000" w:rsidP="00EF04D2">
      <w:pPr>
        <w:pStyle w:val="ListParagraph"/>
        <w:numPr>
          <w:ilvl w:val="0"/>
          <w:numId w:val="7"/>
        </w:numPr>
        <w:spacing w:line="360" w:lineRule="auto"/>
        <w:ind w:right="742"/>
        <w:rPr>
          <w:sz w:val="24"/>
        </w:rPr>
      </w:pPr>
      <w:r w:rsidRPr="00EF04D2">
        <w:rPr>
          <w:b/>
          <w:sz w:val="24"/>
        </w:rPr>
        <w:t>Filtering:</w:t>
      </w:r>
      <w:r w:rsidRPr="00EF04D2">
        <w:rPr>
          <w:sz w:val="24"/>
        </w:rPr>
        <w:t xml:space="preserve"> Data was filtered to include only reports from January 2020 through the most recent available data in 2023.</w:t>
      </w:r>
    </w:p>
    <w:p w14:paraId="2E3CA990" w14:textId="53BA29E1" w:rsidR="005A1654" w:rsidRPr="00EF04D2" w:rsidRDefault="00000000" w:rsidP="00EF04D2">
      <w:pPr>
        <w:spacing w:after="478" w:line="360" w:lineRule="auto"/>
        <w:ind w:left="-5" w:right="742"/>
        <w:rPr>
          <w:sz w:val="24"/>
        </w:rPr>
      </w:pPr>
      <w:r w:rsidRPr="00EF04D2">
        <w:rPr>
          <w:sz w:val="24"/>
        </w:rPr>
        <w:t>The cleaned dataset was then imported into Power Bi to facilitate the creation of comprehensive visualizations.</w:t>
      </w:r>
    </w:p>
    <w:p w14:paraId="6841CA02" w14:textId="27E574C8" w:rsidR="005A1654" w:rsidRPr="00EF04D2" w:rsidRDefault="00000000" w:rsidP="00EF04D2">
      <w:pPr>
        <w:pStyle w:val="Heading1"/>
        <w:spacing w:after="288" w:line="360" w:lineRule="auto"/>
        <w:ind w:left="-5"/>
        <w:jc w:val="both"/>
        <w:rPr>
          <w:sz w:val="28"/>
          <w:szCs w:val="28"/>
        </w:rPr>
      </w:pPr>
      <w:r w:rsidRPr="00EF04D2">
        <w:rPr>
          <w:sz w:val="28"/>
          <w:szCs w:val="28"/>
        </w:rPr>
        <w:t>3.2 Visualizations</w:t>
      </w:r>
    </w:p>
    <w:p w14:paraId="3EEFA09E" w14:textId="28BDE08B" w:rsidR="005A1654" w:rsidRPr="00EF04D2" w:rsidRDefault="00000000" w:rsidP="00EF04D2">
      <w:pPr>
        <w:pStyle w:val="Heading2"/>
        <w:spacing w:line="360" w:lineRule="auto"/>
        <w:ind w:left="-5"/>
        <w:jc w:val="both"/>
        <w:rPr>
          <w:sz w:val="24"/>
        </w:rPr>
      </w:pPr>
      <w:r w:rsidRPr="00EF04D2">
        <w:rPr>
          <w:sz w:val="24"/>
        </w:rPr>
        <w:t>3.2.1 KPI Cards Using DAX Measures</w:t>
      </w:r>
    </w:p>
    <w:p w14:paraId="09F1AAD6" w14:textId="175BFDB4" w:rsidR="005A1654" w:rsidRPr="00EF04D2" w:rsidRDefault="00000000" w:rsidP="00EF04D2">
      <w:pPr>
        <w:pStyle w:val="Heading3"/>
        <w:spacing w:line="360" w:lineRule="auto"/>
        <w:ind w:left="-5" w:right="610"/>
        <w:jc w:val="both"/>
        <w:rPr>
          <w:sz w:val="24"/>
        </w:rPr>
      </w:pPr>
      <w:r w:rsidRPr="00EF04D2">
        <w:rPr>
          <w:b w:val="0"/>
          <w:sz w:val="24"/>
        </w:rPr>
        <w:t>1.</w:t>
      </w:r>
      <w:r w:rsidRPr="00EF04D2">
        <w:rPr>
          <w:sz w:val="24"/>
        </w:rPr>
        <w:t xml:space="preserve"> Total Number of Crimes</w:t>
      </w:r>
    </w:p>
    <w:p w14:paraId="17339AA1" w14:textId="3F20A7A0" w:rsidR="005A1654" w:rsidRPr="00EF04D2" w:rsidRDefault="00000000" w:rsidP="00EF04D2">
      <w:pPr>
        <w:spacing w:line="360" w:lineRule="auto"/>
        <w:ind w:left="-5" w:right="742"/>
        <w:rPr>
          <w:sz w:val="24"/>
        </w:rPr>
      </w:pPr>
      <w:r w:rsidRPr="00EF04D2">
        <w:rPr>
          <w:b/>
          <w:sz w:val="24"/>
        </w:rPr>
        <w:t>Purpose:</w:t>
      </w:r>
      <w:r w:rsidRPr="00EF04D2">
        <w:rPr>
          <w:sz w:val="24"/>
        </w:rPr>
        <w:t xml:space="preserve"> Counts the total number of reported crime incidents.</w:t>
      </w:r>
    </w:p>
    <w:p w14:paraId="31BFBF85" w14:textId="62CB78AB" w:rsidR="005A1654" w:rsidRPr="00EF04D2" w:rsidRDefault="00000000" w:rsidP="00EF04D2">
      <w:pPr>
        <w:spacing w:after="218" w:line="360" w:lineRule="auto"/>
        <w:ind w:left="-5" w:right="742"/>
        <w:rPr>
          <w:sz w:val="24"/>
        </w:rPr>
      </w:pPr>
      <w:r w:rsidRPr="00EF04D2">
        <w:rPr>
          <w:b/>
          <w:sz w:val="24"/>
        </w:rPr>
        <w:t>Used in:</w:t>
      </w:r>
      <w:r w:rsidRPr="00EF04D2">
        <w:rPr>
          <w:sz w:val="24"/>
        </w:rPr>
        <w:t xml:space="preserve"> Card visualization to show total crime records filtered by time, location, or crime type.</w:t>
      </w:r>
    </w:p>
    <w:p w14:paraId="24233187" w14:textId="32E12644" w:rsidR="005A1654" w:rsidRPr="00EF04D2" w:rsidRDefault="00000000" w:rsidP="00EF04D2">
      <w:pPr>
        <w:spacing w:after="0" w:line="360" w:lineRule="auto"/>
        <w:ind w:left="0" w:firstLine="0"/>
        <w:rPr>
          <w:sz w:val="24"/>
        </w:rPr>
      </w:pPr>
      <w:r w:rsidRPr="00EF04D2">
        <w:rPr>
          <w:noProof/>
          <w:sz w:val="24"/>
        </w:rPr>
        <w:drawing>
          <wp:inline distT="0" distB="0" distL="0" distR="0" wp14:anchorId="608896FC" wp14:editId="73151B62">
            <wp:extent cx="4709160" cy="384048"/>
            <wp:effectExtent l="0" t="0" r="0" b="0"/>
            <wp:docPr id="22508" name="Picture 22508"/>
            <wp:cNvGraphicFramePr/>
            <a:graphic xmlns:a="http://schemas.openxmlformats.org/drawingml/2006/main">
              <a:graphicData uri="http://schemas.openxmlformats.org/drawingml/2006/picture">
                <pic:pic xmlns:pic="http://schemas.openxmlformats.org/drawingml/2006/picture">
                  <pic:nvPicPr>
                    <pic:cNvPr id="22508" name="Picture 22508"/>
                    <pic:cNvPicPr/>
                  </pic:nvPicPr>
                  <pic:blipFill>
                    <a:blip r:embed="rId15"/>
                    <a:stretch>
                      <a:fillRect/>
                    </a:stretch>
                  </pic:blipFill>
                  <pic:spPr>
                    <a:xfrm>
                      <a:off x="0" y="0"/>
                      <a:ext cx="4709160" cy="384048"/>
                    </a:xfrm>
                    <a:prstGeom prst="rect">
                      <a:avLst/>
                    </a:prstGeom>
                  </pic:spPr>
                </pic:pic>
              </a:graphicData>
            </a:graphic>
          </wp:inline>
        </w:drawing>
      </w:r>
    </w:p>
    <w:p w14:paraId="44871FFD" w14:textId="63E25D64" w:rsidR="005A1654" w:rsidRPr="00EF04D2" w:rsidRDefault="00000000" w:rsidP="00EF04D2">
      <w:pPr>
        <w:pStyle w:val="Heading3"/>
        <w:spacing w:line="360" w:lineRule="auto"/>
        <w:ind w:left="-5" w:right="610"/>
        <w:jc w:val="both"/>
        <w:rPr>
          <w:sz w:val="24"/>
        </w:rPr>
      </w:pPr>
      <w:r w:rsidRPr="00EF04D2">
        <w:rPr>
          <w:sz w:val="24"/>
        </w:rPr>
        <w:t>2. Crime Types Count</w:t>
      </w:r>
    </w:p>
    <w:p w14:paraId="0EE2F4C5" w14:textId="7E25AC5A" w:rsidR="005A1654" w:rsidRPr="00EF04D2" w:rsidRDefault="00000000" w:rsidP="00EF04D2">
      <w:pPr>
        <w:spacing w:line="360" w:lineRule="auto"/>
        <w:ind w:left="-5" w:right="742"/>
        <w:rPr>
          <w:sz w:val="24"/>
        </w:rPr>
      </w:pPr>
      <w:r w:rsidRPr="00EF04D2">
        <w:rPr>
          <w:b/>
          <w:sz w:val="24"/>
        </w:rPr>
        <w:t>Purpose:</w:t>
      </w:r>
      <w:r w:rsidRPr="00EF04D2">
        <w:rPr>
          <w:sz w:val="24"/>
        </w:rPr>
        <w:t xml:space="preserve"> Displays the number of distinct crime types recorded.</w:t>
      </w:r>
    </w:p>
    <w:p w14:paraId="33D4E476" w14:textId="0652068A" w:rsidR="005A1654" w:rsidRPr="00EF04D2" w:rsidRDefault="00000000" w:rsidP="00EF04D2">
      <w:pPr>
        <w:spacing w:line="360" w:lineRule="auto"/>
        <w:ind w:left="-5" w:right="742"/>
        <w:rPr>
          <w:sz w:val="24"/>
        </w:rPr>
      </w:pPr>
      <w:r w:rsidRPr="00EF04D2">
        <w:rPr>
          <w:b/>
          <w:sz w:val="24"/>
        </w:rPr>
        <w:t>Used in:</w:t>
      </w:r>
      <w:r w:rsidRPr="00EF04D2">
        <w:rPr>
          <w:sz w:val="24"/>
        </w:rPr>
        <w:t xml:space="preserve"> Helps to identify the diversity and frequency of crime categories.</w:t>
      </w:r>
    </w:p>
    <w:p w14:paraId="094D53DE" w14:textId="77777777" w:rsidR="005A1654" w:rsidRPr="00EF04D2" w:rsidRDefault="00000000" w:rsidP="00EF04D2">
      <w:pPr>
        <w:spacing w:after="0" w:line="360" w:lineRule="auto"/>
        <w:ind w:left="0" w:firstLine="0"/>
        <w:rPr>
          <w:sz w:val="24"/>
        </w:rPr>
      </w:pPr>
      <w:r w:rsidRPr="00EF04D2">
        <w:rPr>
          <w:rFonts w:eastAsia="Calibri"/>
          <w:noProof/>
          <w:sz w:val="24"/>
        </w:rPr>
        <mc:AlternateContent>
          <mc:Choice Requires="wpg">
            <w:drawing>
              <wp:inline distT="0" distB="0" distL="0" distR="0" wp14:anchorId="0BC876A4" wp14:editId="247C24C2">
                <wp:extent cx="6305550" cy="352423"/>
                <wp:effectExtent l="0" t="0" r="0" b="0"/>
                <wp:docPr id="21243" name="Group 21243"/>
                <wp:cNvGraphicFramePr/>
                <a:graphic xmlns:a="http://schemas.openxmlformats.org/drawingml/2006/main">
                  <a:graphicData uri="http://schemas.microsoft.com/office/word/2010/wordprocessingGroup">
                    <wpg:wgp>
                      <wpg:cNvGrpSpPr/>
                      <wpg:grpSpPr>
                        <a:xfrm>
                          <a:off x="0" y="0"/>
                          <a:ext cx="6305550" cy="352423"/>
                          <a:chOff x="0" y="0"/>
                          <a:chExt cx="6305550" cy="352423"/>
                        </a:xfrm>
                      </wpg:grpSpPr>
                      <pic:pic xmlns:pic="http://schemas.openxmlformats.org/drawingml/2006/picture">
                        <pic:nvPicPr>
                          <pic:cNvPr id="22507" name="Picture 22507"/>
                          <pic:cNvPicPr/>
                        </pic:nvPicPr>
                        <pic:blipFill>
                          <a:blip r:embed="rId16"/>
                          <a:stretch>
                            <a:fillRect/>
                          </a:stretch>
                        </pic:blipFill>
                        <pic:spPr>
                          <a:xfrm>
                            <a:off x="-4063" y="-3793"/>
                            <a:ext cx="6309361" cy="356616"/>
                          </a:xfrm>
                          <a:prstGeom prst="rect">
                            <a:avLst/>
                          </a:prstGeom>
                        </pic:spPr>
                      </pic:pic>
                      <wps:wsp>
                        <wps:cNvPr id="2414" name="Rectangle 2414"/>
                        <wps:cNvSpPr/>
                        <wps:spPr>
                          <a:xfrm>
                            <a:off x="457200" y="33561"/>
                            <a:ext cx="46450" cy="169017"/>
                          </a:xfrm>
                          <a:prstGeom prst="rect">
                            <a:avLst/>
                          </a:prstGeom>
                          <a:ln>
                            <a:noFill/>
                          </a:ln>
                        </wps:spPr>
                        <wps:txbx>
                          <w:txbxContent>
                            <w:p w14:paraId="13ADF481" w14:textId="77777777" w:rsidR="005A1654"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BC876A4" id="Group 21243" o:spid="_x0000_s1026" style="width:496.5pt;height:27.75pt;mso-position-horizontal-relative:char;mso-position-vertical-relative:line" coordsize="63055,35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38HVwwIAAJMGAAAOAAAAZHJzL2Uyb0RvYy54bWykVdtu2zAMfR+wfxD0&#10;ntqOE2c16hTDuhYFhjVYtw+QZdkWJkuCpMTJvn6UbKeXdLfuoS6pC3l4eMRcXO47gXbMWK5kgZOz&#10;GCMmqaq4bAr87ev17B1G1hFZEaEkK/CBWXy5fvvmotc5m6tWiYoZBEGkzXtd4NY5nUeRpS3riD1T&#10;mknYrJXpiAPXNFFlSA/ROxHN4ziLemUqbRRl1sLq1bCJ1yF+XTPq7uraModEgQGbC18TvqX/RusL&#10;kjeG6JbTEQZ5BYqOcAlJj6GuiCNoa/hJqI5To6yq3RlVXaTqmlMWaoBqkvhZNTdGbXWopcn7Rh9p&#10;Amqf8fTqsPTz7sboe70xwESvG+AieL6WfW06/x9Qon2g7HCkjO0dorCYpfFyuQRmKeyly/ling6c&#10;0haIP7lG24+/vxhNaaMnYDSnOfyNDIB1wsCflQK33NYwPAbp/ipGR8z3rZ5BszRxvOSCu0MQHrTF&#10;g5K7DacbMzhA5sYgXhV4Pl/GK4wk6UDzcMInRsMi8Owv+rP+JriR958EKgXX11wIz763R8ig22d9&#10;f6HqQVNXim47Jt3wSAwTgF5J23JtMTI560oGMM1tlQztss4wR1ufsIbEX+DheGQkP24ElA/APGYL&#10;snlBKLNFnKUYgSBm6ep81MMjwZynWTIJJsuSzCM49p3k2lh3w1SHvAEYAQqQTXKy+2RHUNORkbsB&#10;RwAIsLyOYZjYiTXwTnj7p/dy3xLNAIIP+6jFi2QxddjTRWQjoMd+FeoZzx4flv0VWYvlCuZYYCtN&#10;l0AMXCb5xNYiW0yPK8nO42T1P1yRXEgfXCqvrYF0vwJPbYLnLbcv92MFpaoOoOhWmR93MORrofoC&#10;q9HCfu5Dg/wuRuJWAs1+xE6GmYxyMowTH1QYxAOM91unah566hMP2UY80L9ghckH1pPR+tgPpx5+&#10;S9Y/AQAA//8DAFBLAwQKAAAAAAAAACEAmkOtzQ0iAAANIgAAFAAAAGRycy9tZWRpYS9pbWFnZTEu&#10;cG5niVBORw0KGgoAAAANSUhEUgAACBYAAAB1CAYAAADwF/CKAAAAAXNSR0IArs4c6QAAAARnQU1B&#10;AACxjwv8YQUAAAAJcEhZcwAALiMAAC4jAXilP3YAACGiSURBVHhe7d1PrF5nfSfw750mI7FqGqGK&#10;jkEihkgxYwZsRCQkxGLEAucmVtBsjK8SFlhRWmoYcNJN0kSGZENsKnDTRsgscORgaaQmcmIbqVEX&#10;kVUkUGyYZnojJdiVIA2qEA2LUaUh7TuLqlV/z3levyeH917/yeez+z7m/XOev+d1Dv4lAAAAAAAA&#10;AABzrCTJbDabtX8AAAAAAAAAAPCf2gYAAAAAAAAAgH/jwQIAAAAAAAAAYC4PFgAAAAAAAAAAc3mw&#10;AAAAAAAAAACYy4MFAAAAAAAAAMBcHiwAAAAAAAAAAObyYAEAAAAAAAAAMJcHCwAAAAAAAACAuTxY&#10;AAAAAAAAAADM5cECAAAAAAAAAGAuDxYAAAAAAAAAAHN5sAAAAAAAAAAAmMuDBQAAAAAAAADAXB4s&#10;AAAAAAAAAADm8mABAAAAAAAAADCXBwsAAAAAAAAAgLk8WAAAAAAAAAAAzOXBAgAAAAAAAABgLg8W&#10;AAAAAAAAAABzebAAAAAAAAAAAJjLgwUAAAAAAAAAwFweLAAAAAAAAAAA5vJgAQAAAAAAAAAwlwcL&#10;AAAAAAAAAIC5PFgAAAAAAAAAAMzlwQIAAAAAAAAAYC4PFgAAAAAAAAAAc3mwAAAAAAAAAACYy4MF&#10;AAAAAAAAAMBcHiwAAAAAAAAAAObyYAEAAAAAAAAAMJcHCwAAAAAAAACAuVaSZDabzdo/AAAAACZ6&#10;4c0Sr/vL4XP9b3512AYAJGef2VHy/p+VOMdtbUOO/OGjJX+8JADYSGfbhjzwp/tLPl3SHO8+UuL5&#10;O6eeZvU/Bf/JnvqbNUny2PUlfuk9JYJ/sQAAAAAAAAAAmM+DBQAAAAAAAADAXB4sAAAAAAAAAADm&#10;8mABAAAAAAAAADDXSpLMZrNZ+wdL8+rhErfdfF/JL5c0x12n2pbMjt3WNl39FvRVkuRrF0pcv/+m&#10;klmG0yWtrayWnCRPtQ1Ls7ekU7PjJSfJNTjzgUv6RUlPPvijkpPk6//Qtozx2yUd+dZHS06Sj7cN&#10;Pa+9VOLegz8vOUnW24YJtu36cNuUpz79zrap49L9N63vht+n+11+8MMSdxz9Vckb6kPvK/H85zv3&#10;C5v0/W7b98m2KY/eWvPZx5+vDUn2/7jm9n3a9+hqrjFJdpx8R8nPPbK95CTZ0jb0LKH/2nmU3lzq&#10;XcOEz5qkmUeZN5cGlrHu6h6Vzj41ZY9KZ58atUeNWVOt7tjVPOmacrFtyAP3/KQ29NbdlhH79e++&#10;q+R2ffTXxqXHO0le3t2u38XXUO/Il2lJc6v1wpttS677Yv2Z/djJ60tOki+9p22Z6mclHf7Yt0u+&#10;L8Nz/sL36y+LEbN6nAvD0du2s66HUX8PsKd+v9kTw2u4JjT91fZVvvK5mpOsf+HdbRPXsNP3Hmyb&#10;snqibRnjhpIOnftiyUlyYGvbwtvOFbQnnX1mR8n7c6TkJDl/56RTe5oFfTPlbMu1fL7Rd03cJ9Xv&#10;u3bD8Jpy4uESj3+qxCvP9461LVnZM/zN8lbdsol7JteO9vxL5wxc2vnX/R1b87Pnryt5V0m8HfkX&#10;CwAAAAAAAACAuTxYAAAAAAAAAADM5cECAAAAAAAAAGCulSSZzWa1+ONUrx5uW7Lt5vtqw9culLh+&#10;/4hKjs+utS1ZS609f/yOEq9OTf8N+i4T+4+NNxi7poBukn2v1Aq+B95fIsAci2tXn/lIrdM+qNHe&#10;8drTL5R8+5kSkyRffvgTJd/VL649Qq1L19bR7tYCv7VtGWNY/679rNNT6qRvosG4vHhjyRld83xJ&#10;mvr0ew/+suRdzRzJxHly9vHn26bsf/0/l7zt92oh8qfGjF2vxv3Jd5Tc9md6fdp7n6O/Kvm2Zh6P&#10;mcOvPT1837+6tdbGnNKf7TxKZy6Nuu5R6h6Vzj719byr5HGf3VnPj9f8aG8ODObsz0tOkpsWjlXn&#10;sxfsJentJ915U/ORb9XxHlclcfH36+6rW9q+qes5SfK7Ne76/THnwOJz6uXdi/p8pMH4bsyeNM6/&#10;lHT3jn8uOUnyjetLPDb8ehumrcm++uNh3d0L36+1eTsrapwFNaeTYU3uUbVlm1q3a7m75FwN9XrH&#10;WNR/avO+7bXrOUlWM6G2drOmerWj915tNbFHuPjNb7RN2frdm0te2n54Tbh07fRzm7gntTWm2/rS&#10;WWaN6VazN2fE/jyqHzp13Nvz7VpYd/wHi875LGcutfMoGzqXLr1PJEmutvOkszZX9tR86o1hH9fT&#10;I6P65qk9E85w3lba8y+dM3DDzr8kZ/741yXf8cpKya+euK7kJHlv28A1zb9YAAAAAAAAAADM5cEC&#10;AAAAAAAAAGAuDxYAAAAAAAAAAHN5sAAAAAAAAAAAmGslSWaz2az9g3EulnR4+9aSk+S+nadKnh27&#10;rWS4Jrx6uMRtNx8tOUn2vbJe8oH3lwgwxy9KevLBH5WcJGc+8uGSn/r0O0se4+zjz7dN2f/6u0p+&#10;7pHtJSfJlrahq94vPHDPT0rOvk/WnOTRW9uWEV57qW3J3oO/LHnXw58o+a5xF7BpXnv6hZJvf/HG&#10;ktMZhw29hKZPF/VnJvZpd/6lzr8vv14/O78/4rN/8MOmIdlx8h0lt/2ZJFsWzdkkF3f95utuo7Tz&#10;KJ251L/ut677WWdqHx/51kdL/nhJy9XOpf15X8lJcv7zN7VNizVzacfwVm94nb3517xu8JqS5qnz&#10;M7052ttXt1x6PSfJrl117L7+93Ve9/tu8Tn18u76fSbt8dm8PWmMv/vOr0t+/5mVkpPk1RPXlfze&#10;kjbW6XsPlrya4e/w2RN1/o3zs7Yhhz/27ZLv+9CyPgtIZz2ns6anrLGL3/xG25StD/1OyafeuLvk&#10;JJ3d5MrWvc7v3lzyhe/Xq+qddm8f9f5l7YbTJefEwzUnOf6ptmU5zj6zo+T9OVJykpy/c9zd02L1&#10;fGvPtnTOtynrjmvd2+U+acE+keFesVH7xNJ871jbkpU9NU86Ey8M+2bbztp/OzdxX+Xq0J5/6ZyB&#10;yzv/ev6lpLt3/HPJ+cb1NSc5NvwpzjXMv1gAAAAAAAAAAMzlwQIAAAAAAAAAYC4PFgAAAAAAAAAA&#10;c60kyWw2m7V/MMqVXld+8P3OlXx4tlZykhxfWS35qZL+zd6STs2Ol5xufZ1hPZ21UZ9V3fK1CyWv&#10;3z+t8tvFx7aVvPVv9pWcJIfO3Vfyff+nxOw9eao2JMnu9ppuKTlJDk2YE6fvrjVLV58scY46TumM&#10;1XCcJhrMtWWthWEN3cPbt5Z8387hOMyOTbiyZ+t6WNldYtLtv968PlDyzldq35y7uc6RjJz7e0/W&#10;ber4HSWOtoy51PZDps6lQZ+P6YmO/3qoxAsv1THI275G5NVuce3qMx9ZQq33CbXAM7Ee+Kha4FPq&#10;bze1t5Nk78Gfl7z+oVpvvV8v/PJp69Xf/uKNJSfJc49sL3mDyof/q02qZ3728efbpuxPHavn/stP&#10;S74/Hyg5vbnfm9cnaw35tj+TZEvzunYtpLMexq2FzdHOo3TmUve624auTdqTRhneJ23Y/rJoH8vw&#10;sx5tao+mM5emzaOJ173l0us5SXY9/J6SXz5Yx3tX9xxYPCde3t30zaQx2Lw9qa/ei/7JnjdLPv8H&#10;b5M6k906sa+UvO/cF0tOkgP1J8zG6X6/OkcPv1F/Cx/v1AUe3pUP7xfaOrv93wOLaxAPP6u65Suf&#10;a5uy/oV3t00LdevM/22tM3/ox/X73ld/wiZJ9p5ornRP75puKPnQxDlx+t6DJa+eKHGOOlbtOGXu&#10;WF252n5IktXmKibV5+6ulynreURN8c5cGnrr86Y7rx96o21akrf+/bqaOt4re4bn+kJ7hrN40hy4&#10;wrU1ptv60llmjelmPbRrIZ31MGq8l2Xw/erZlhHnW/+8GbNn1jXeru8kOfeZOv/OPVTPk5d752iz&#10;p6/21sK2+r4Xvj+c+8N3voyWtq9uomXsSR17Tzxc8vFPlXjlafohSVb21NxfH4ssPiOPfmbavV57&#10;f3BZ75O6/TdhLm3Qmp/WV0PtffmYcZqiPf/SOQOXdv6NcOaPf13yHfmtkpPkza/6/7C/nRhtAAAA&#10;AAAAAGAuDxYAAAAAAAAAAHN5sAAAAAAAAAAAmMuDBQAAAAAAAADAXCtJMpvNZu0fjPLsWokru8+V&#10;nCSHXlkv+cD7S9xYrx4ucdvN95X8ckn/au/J2hXH7ygxSXL67pWSV3Oq5CSZHbutbRrhYkmHt28t&#10;OUmOfvZCyev331TyWBcf21by1j8a9kbbF2v/q7nuJ28pOUkOvXK6Ntw57RoGfXzuUMkXXjpQcpK0&#10;79JeY5Js/aOdJZ+aHS85SaaM3HCuHS05SfYtay0M1l2JSee6htdU51o6860dp3THqhnvJGsrqyU/&#10;lTpP2j0hnb5Y1ti18ygj5lJ7hel8n/a7pPN92u+SLJ4n7RxJp2+uWYO+qft15uzZb11v31rS2tww&#10;vyjpyQd/VHKSnPnIh0t+6tPvLHmUH/ywbcmOo/9U8pcf/kTJSXLXlralp+45D9zzk5Kz75M1J3n0&#10;1rZloua6dhz9VcldH3pfiec/39sZNsZrT79Q8u0v3lhykjz3yPaSRw3BVK+9VOLeg78sedfkOVGd&#10;ffz5tin7045DiXngwf9bG5L8Qds3vXl98h0lt/2ZJGnH4Ux9TZIc+dZHS/54SZdXO4/SmUu96x43&#10;dAvWc5KLu5awJ40yvJ954J6flnzLkuZo+1m96273skfTmX/NLeK0edS77hH76pZLr+d01vR//0Gd&#10;S3+2Zdifj966+Jx6eXfTN1P3+E3ak7p++maJ23fX30qfO3l9yUnypfe0LdeA7x1rW7Ky5x9LPnTu&#10;iyUnyYHhz8KNcWH4+2TbzroW23vKvSceblqS45+q+fS9B2tDktXmjn/2RF3P4/2spMMf+3bJRz/z&#10;uZKTZP0L726bFrr4zW+0Tdn60Bslt32x9kznuk/cUPKhc/+j5CTJ2lu/hm4f/7j26YXv1z7v3aG1&#10;17n1od8pOUlOvXF3yd3fbleQbt8sY/6NWC87R6yPi98c7gt/cXvt4zF7QHud7fhn5BxotXMiSbZ+&#10;9+aSp7zvOMN7gbV7az4+ZuyasWrHKZ2xasfpanT2mR0l78+RkpPk/J3j7p4Was639mxL53wbM6+X&#10;ZsQcWHS+9ebEYN11dsTZE79XcntOJcl963XVnHqj/j3a8RuG+81T25o9fvjXfLlt5ysl77uc9xhj&#10;XOn3SRO+X/+71fm31hnfjJh/V5Ru39Tc3j9k1D1Evc9LZw3d96Hhu7TnertW0zknx5xl7Zk4+T5p&#10;sCfVtZrOeu3PpY3R9teivsqc/rpc2vMvnTNwaeffGC/U38LX/VmJSZJXT1xX8ntL4lrjXywAAAAA&#10;AAAAAObyYAEAAAAAAAAAMJcHCwAAAAAAAACAuVaSZDab1QKRYw1qvZ8rOZe7dvWCmt07Tw4v+/gd&#10;bcvQoN76d/aVnJF124dqvdS25n06de+HNe/HmXIN6029+tWcKjlJZsdqfZpejfsDH2yvYVhXfm2l&#10;fvbOSfNoWN9pbWW1NkycAwODudYU0E2yb9I19NTrGlxThtc1uKbm+6bzndvvm+53fut9PPguXb33&#10;vfScSJID72/7pr4mndcNr6mnfd8JfZ5hv7d7Ur5W10Z+gzXOtWRx7eozH1lCPfNeLfqj/1TylyfX&#10;rl5Qm7xXC3xq/e23qnvdv2qbBm5ra6kv6fu+9nStZ377izeWnCTPPbK95FFDMNUm1TM/+/jzbVP2&#10;530ln/983Q97rznz0RE17k++o+S2P5Mk7Ticqa9JkiPfqjX6NrG63ULtPEpnLvWue9zQLVjPSS7u&#10;WsKeNEr9LknywD0/LfmWJc3R9rN6193uZd3519wiTptHvesesa9uufR6TmdN35XmNX9eYpLksUfe&#10;VfJfdc6pl3cvac/cpD2pq60r2ZTHffZ8rSmZJLvahmtBt/7spWvzZjNrqk6oGT+m5m9bjzYjarRn&#10;9N8D1Nq7bd3do5/5XMlJsv6Fd7dNC025hvVePd+m0m5bAzidurYHPtC7htdLXrvhr0tOkp2TavNe&#10;e3Wf2/7MyHFYaMJ6yUb216DGfYnJ2LrPjSlzf9za3UyX3ifS2Sum7BNXmrbGdFtfOsusMT2Yf/Vs&#10;S+d8G7cnLcmgnvnwPrNdr2PWars+2rWRJBe+/99K/otR86/d44f7zXAvHl5Teza050I2exwWucLv&#10;k3rnSXtGj9s7rr2ztj92NbdnUEadQ3X/TmcPv+9Dw3eZPVFzuxbSWQ/j5tGSxm7EnpSvTJlbE3Tv&#10;Z14ped+kvrp82vMvnTNwaeffGAt+C6fze/ia/C3Mv/MvFgAAAAAAAAAAc3mwAAAAAAAAAACYy4MF&#10;AAAAAAAAAMBcK0kym82GhebHGNQL38i68hMs+H7td8tmf7+BWi/18PZhsZejn6012KfWX7/42LaS&#10;t35nX8lJcuGlWp9+/e6VkldzquQkmR2rNYFON69JkgMfbK7h039Rcjq1518uaXn2nhxO/eN3tC0j&#10;LJhr6cy3Zc21diyTZOvf1O/TjsuU1/QNaxitrazWhqaPx/XvW3/fJDm+rR2HOo+yiXNp1HUO5s20&#10;7zvps680S+qLxW5pG3Jog9bm8vyipCc7tavPfOQ3r2fercne1JVva4FnYj3wUbXAp9bf3gAb2zdV&#10;+1m3v3hjyUny3CPbS15W+fCuTapnfvbx59um7M/7Sj7/+eae5wfDGn47fljn/vmP1vWTJDtO1rFr&#10;+zNJtjTvvWN4rA/GfMp4b5R2HqUzl7rX3TZ0bc6eNE7dW7Kh+0u7j/205CS5pVkPd73WmaPNXJo2&#10;jyZe95ZLr+d01vRdW9rx/tuSkyS//4Ga/3w4J17eXb/PtDHYvD2pa0FdybamZK7VupITaphmM+uY&#10;Tvh+m/bd5rp07fS2bnUm1qht62inU0u7rTO/3qnFvNpUE549MbwHams4t/Wbk2T99v9dcq8273Lu&#10;/4f2jqkdfAVp+zMjx2Ghbj3pCbXAu+uujue0sRz+fVdb33rM31pMmfvDT16edjxXT5Q42S2bVct6&#10;E7U1ptv60llmjelBvfB6duRynx+X9ftd+pxK56xa/8LrJY+r4z48B9q68m1N+Sz1Opegux9e+j4k&#10;G3oNU8ZuzN5Rx2rc+JZ45emeiTW3Z1BGnUO9eV3761yzf+dqvE/qzv23fi8w6bMnjN3icbu82vMv&#10;nTNwaeffGAt+C6fze/ia/C3Mv/MvFgAAAAAAAAAAc3mwAAAAAAAAAACYy4MFAAAAAAAAAMBcHiwA&#10;AAAAAAAAAOZaSZLZbDZr/2Cc0yWtrayWnCTnvnah5PX7byp5Q716uMRtNx8ted8r6yUnyYH3ty2b&#10;6WJJh7dvLTlJjn52Of158bFtJW/9zr6Sk+TCSwdKXr97peTVnCo5SWbHbiv5dPOaJDnwwfYahuOw&#10;tlI/e2czVpd3nDoWzLV05tvSrqH57CTZdvO5kg/PHil5fXsdpyTJM1O+X90D0tsHTtbt5fgdJfZ1&#10;r2nM+m33pDqPcjXMpUWeXWtbsrK7jvehbt+0LVw9flHSkw/+qOQkOfORD5f81KffWXLf4vf9+u+9&#10;r+Tzn5925rTn2wP3/KTk7PtkzUkevbVtuYxee6ltyd6Dvyx518OfKDlJ7trStiz22tMvlHz7izeW&#10;nCTPPbK95AkfM15z7Rt13Wcff75tyv4smn91DifJkw/WuXbT7hKTJPtPvqPktj+TZMvgun9ecpLc&#10;1MzbK2nOtvMonbnUve62YYTu2L3+rpLbz5ryOWO136edR+nOpRF+8MMSdwxv9XLkWx8t+ePNa9J5&#10;3eA1Jc1T53mSPHDPT0u+pbc2087rup7TWdOD9dy5pr2v1TNn14vNHp/k5d1LWi+Dtbkxe1LXT98s&#10;cfvueo/7uZPXl5wkX3pP23ItGM6BtRvqPfi5r3yu5CRZ/8K726aNcWH4+2TbzldK3nfuiyUfGP7s&#10;3mQ/K+nwx75d8tHPLKc/L37zG21Ttn735pIvfL/+Tly/92DJSbKa+r+ZPVH3sSQ53bzuwAd61/B6&#10;yWs3/HXJSbLzihury6Ptz4wch0W67/vj+j7tnEiSm5p9oN0D0tkHRs3Z7x0rcWVPiUmSU2/cXfLw&#10;2w1NmfsT7hS6up/90O+UPO6aLr1PpLNXjOrzK9zZZ3aUvD9HSk6S83eOu3tabIPm9bI051t7tmVD&#10;z7cp86/d44f9mRMPl3j8U717jHo2tOdClnqdy9C7hst5nzRl7MZ8l8XrZTi+JV55mjMonXOo3a8z&#10;d8/+D7rv+48lH+rO67aPr8H7pMl90zRclff/l9aef+mcgcs7/0Z4of4Wvu7PSkySvHriupLfWxLX&#10;Gv9iAQAAAAAAAAAwlwcLAAAAAAAAAIC5PFgAAAAAAAAAAMy1kiSz2awWiJzo4mPb2qZs/aOXS947&#10;pd56p6b4Wo6X3H2fBXXv+zXa25bNVOulHt4+LPZy9LMXSl6/f1rlt3astn5nX8lJcuGlWp9+/e6V&#10;kldzquQkmR2rlYVON69JkgMfXHwN7etWzx0quf1uWWINvEkWzLV05ttGzrW2/w6cu6Xkl3fW75vO&#10;2I0zrGG0trJaGyas+fb7Z+IcmPI+7XtccZq5ls58a+daNni+sdFqHfknH/xRyUly5iMfLvmpT9d6&#10;1z2DOuQ//u2SM7n2d0893x64p6m/3dSqz29Sf3sDtH2VETXkM7GO/GtPv1Dy7S/eWHI6nzXlc0bb&#10;pHrm3T7O+0o+//nFO3Tbf3/29+8oOUlOv17b2v5Mp0+73+/H/7nkLy+qTd/x2tPDGpx/dWtdd2Pe&#10;p9X2Qzpzacx1j9LMkSTZe/DnJa9/6K2PZbtvJMkDj9f8aO99flD7dMfRX5WcJLc1e85wv+l8drNv&#10;XdxV99109963/j7D9xjqzscxe9KC9ZzOmh7Ov841PVjPqWTY59m9qM9HWnAN7fdP9xqmqve0f7Kn&#10;1pn89q5aUzJJXvrs8F70WtTWEN/60BslJ8neKXV2m7qraxnWtR28z1VZY/XS9Y/b2scZXf+4ascp&#10;I+rMr997sOQkWW2qCc+eqOdWkpxuXnfgA4uvoX1Nkqz+uL53+/06p8A1qds3I8ah1c6BrQ+VmHRq&#10;GXfXx6DW+/B+ZufCNT98TVuj+6nOCLf1rUf9LcaEGs7d656gO3YT5vVw7Ib77C1N3fZ2jV2N2hrT&#10;bX3pbGCN6bbP0+n3ZZxt6Zxv3fcZrLt6tmVDz7dLn1PpnFXrX3i95HZ9J0kG/dfbF2pd+bamfJZ6&#10;nRujnUvtPMqS5lI7j9J5n/a7ZMS9wE2j9uuhSdd0OXXW5sqemtszKL1zaLBWh/2XCfv1ss6TK8qE&#10;+/Z013zdo9LZp+7LpfsqV1h/tedfOmfgRp1/PWf++Ncl35HfKjlJ3vyq/w/724nRBgAAAAAAAADm&#10;8mABAAAAAAAAADCXBwsAAAAAAAAAgLk8WAAAAAAAAAAAzLWSJLPZbNb+wdI8u1biyu6nSh7lrlNt&#10;S2bHbmubhl49XOK2m4+WvO+V9ZKT5MD725YlafohU/tijKa/en118bFtJW/9zr6Sk+TCSwdKXr97&#10;peTVLB6X081rkuTABy+UvH7/TSX3tO+z+mSJb8Hekk7NjpecJMPeGmHBXEtnvm3YXMtwvrVzbe/J&#10;4ZI/fkfbMsbptiFrK6slT5rlU9f8CMuZS3UepTOXut92wbhM1Y7ntLHkyvWLkp588EclJ8nX/6Ft&#10;GeF331Xic49sLzlJtrQNPa+9VOLegz8vOUmGp+1bt23Xh9umPPXpd9aGH/yw5iQ7jv6qbXrrmr5K&#10;p79G9dUIrz39Qsm3v3hjyVnmZzf9tZS+6rht3yfbpjx6a81nH3++NiTZn/eVfP7zi+8XkoslPXDP&#10;T0pOktNLmvuDsTrz/0oeY9S8nqD9bunMpanXPc6lx2F499Dz221DjnzroyV/vKQ5lrQvtPO4ncOj&#10;LdgzR+2XU/ekwWf/suQk2fXwJ0q+q/tGVTvfemth4/qvXkP7/TPyGqb4u+/8uuT3nxn+7nn1xHUl&#10;v7eka9j3jrUtWdlT94VR9tQ76tkTdQ/oujDcYbbtfKXkfee+WPKBrSUuV9MXk/phjKav0umvi9/8&#10;RslJsvW7N5d84fv1fdbvPVhykqw2v3Taz0mS083rDnzgcyUnyfoX3t02DbTvs3qixJGG9w+n3ri7&#10;5GHvXVnafsiS+qLth0zsi+7ceuiNtqlxQ9uQQyfqfDy6p/4OSpLDSxq7tk/H9Wf9zoeavSTd/WR4&#10;H7J2Q92nRv2tQLPGT3Xuptp1NmaNXenOPrOj5P05UnKSnL9z1B3hcixjTx+xX3c151t7tmVDz7ef&#10;lXT4Y98uOUmOfqadf6+X3M77JMmJh0s8/qneevnrkneOWndXuMt5n9SMZTrjed+IHyR7T9Tx3nlw&#10;OCfOPdyOb4lXnmWNS2NvM8+zxL6Ydpa1Jt4nLWM/7Gj7a3pfXXrfGjPPe275SrvXbcxZ255/6ZyB&#10;G3v+/UtJd+/455LzjetrTnJs+FOca5h/sQAAAAAAAAAAmMuDBQAAAAAAAADAXB4sAAAAAAAAAADm&#10;WkmS2Ww2LLgOXL2eXStxZXeJOTU7Xhvm1UtaaFgjbW1ltTacrNvL8TtKBACAq9CCupNJzv3P60p+&#10;6bMrJQMA87U1ptv60tnwGtMAsPna8y+dM3Ajz78zf/zrku/Ib5X85lf9/9Xf7swAAAAAAAAAAGAu&#10;DxYAAAAAAAAAAHN5sAAAAAAAAAAAmMuDBQAAAAAAAADAXCtJMpvNZu0fAFeL021D1lZWa8PJusSP&#10;31Hib+ByfjYAAFwhXnizbcl1X6z3wY+dvL7kJPnSe9oWACBJzj6zo+T9OVJykpy/8+NtEwBc1drz&#10;L50zcGnnX/d3bM3Pnr+u5F0l8XbkXywAAAAAAAAAAObyYAEAAAAAAAAAMJcHCwAAAAAAAACAuVaS&#10;ZDab1eKPwJXh1cNtS7bdfF/JL5f0r2752oWS1++/qeTlOd02ZG1ltTacrNvL8TtKBACAa1NTr/K6&#10;vxw+1//mV4dtwOY6fe/BtimrJ9qWTbTnthJnT3y0ZHi7aGtM7/9ZiXPU9ZMkR/7w0ZKXVJUaAEY4&#10;2zbkgT/dX/Lwv7B0vPtIiefvnHqa1f9W8yd76m/WJMlj15f4pfeUCP7FAgAAAAAAAABgPg8WAAAA&#10;AAAAAABzebAAAAAAAAAAAJjLgwUAAAAAAAAAwFwrSTKbzWbtHwAAAAAAAAAA+BcLAAAAAAAAAIC5&#10;PFgAAAAAAAAAAMzlwQIAAAAAAAAAYC4PFgAAAAAAAAAAc3mwAAAAAAAAAACYy4MFAAAAAAAAAMBc&#10;HiwAAAAAAAAAAObyYAEAAAAAAAAAMJcHCwAAAAAAAACAuTxYAAAAAAAAAADM5cECAAAAAAAAAGAu&#10;DxYAAAAAAAAAAHN5sAAAAAAAAAAAmMuDBQAAAAAAAADAXB4sAAAAAAAAAADm8mABAAAAAAAAADCX&#10;BwsAAAAAAAAAgLk8WAAAAAAAAAAAzOXBAgAAAAAAAABgrv8P8tLuL0aRazUAAAAASUVORK5CYIJQ&#10;SwMEFAAGAAgAAAAhANf7DxXbAAAABAEAAA8AAABkcnMvZG93bnJldi54bWxMj0FLw0AQhe+C/2EZ&#10;wZvdxBKxaTalFPVUBFtBepsm0yQ0Oxuy2yT9945e9PLg8Yb3vslWk23VQL1vHBuIZxEo4sKVDVcG&#10;PvevD8+gfEAusXVMBq7kYZXf3mSYlm7kDxp2oVJSwj5FA3UIXaq1L2qy6GeuI5bs5HqLQWxf6bLH&#10;Ucptqx+j6ElbbFgWauxoU1Nx3l2sgbcRx/U8fhm259Pmetgn71/bmIy5v5vWS1CBpvB3DD/4gg65&#10;MB3dhUuvWgPySPhVyRaLudijgSRJQOeZ/g+ffwM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B38HVwwIAAJMGAAAOAAAAAAAAAAAAAAAAADoCAABkcnMvZTJvRG9j&#10;LnhtbFBLAQItAAoAAAAAAAAAIQCaQ63NDSIAAA0iAAAUAAAAAAAAAAAAAAAAACkFAABkcnMvbWVk&#10;aWEvaW1hZ2UxLnBuZ1BLAQItABQABgAIAAAAIQDX+w8V2wAAAAQBAAAPAAAAAAAAAAAAAAAAAGgn&#10;AABkcnMvZG93bnJldi54bWxQSwECLQAUAAYACAAAACEAqiYOvrwAAAAhAQAAGQAAAAAAAAAAAAAA&#10;AABwKAAAZHJzL19yZWxzL2Uyb0RvYy54bWwucmVsc1BLBQYAAAAABgAGAHwBAABjK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2507" o:spid="_x0000_s1027" type="#_x0000_t75" style="position:absolute;left:-40;top:-37;width:63092;height:3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MQoxwAAAN4AAAAPAAAAZHJzL2Rvd25yZXYueG1sRI9BS8NA&#10;FITvhf6H5Qne7MagrcZuS1uoaG9N9eDtkX3uBrNvQ3bbJP/eFYQeh5n5hlmuB9eIC3Wh9qzgfpaB&#10;IK68rtko+Djt755AhIissfFMCkYKsF5NJ0sstO/5SJcyGpEgHApUYGNsCylDZclhmPmWOHnfvnMY&#10;k+yM1B32Ce4amWfZXDqsOS1YbGlnqfopz07Bw2H8Gu3z9oSvgwmm/Nzs3ue9Urc3w+YFRKQhXsP/&#10;7TetIM8fswX83UlXQK5+AQAA//8DAFBLAQItABQABgAIAAAAIQDb4fbL7gAAAIUBAAATAAAAAAAA&#10;AAAAAAAAAAAAAABbQ29udGVudF9UeXBlc10ueG1sUEsBAi0AFAAGAAgAAAAhAFr0LFu/AAAAFQEA&#10;AAsAAAAAAAAAAAAAAAAAHwEAAF9yZWxzLy5yZWxzUEsBAi0AFAAGAAgAAAAhAOlYxCjHAAAA3gAA&#10;AA8AAAAAAAAAAAAAAAAABwIAAGRycy9kb3ducmV2LnhtbFBLBQYAAAAAAwADALcAAAD7AgAAAAA=&#10;">
                  <v:imagedata r:id="rId17" o:title=""/>
                </v:shape>
                <v:rect id="Rectangle 2414" o:spid="_x0000_s1028" style="position:absolute;left:4572;top:335;width:46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OtfxwAAAN0AAAAPAAAAZHJzL2Rvd25yZXYueG1sRI9Ba8JA&#10;FITvBf/D8gq9NZuIFI2uEmyLHqsR0t4e2WcSmn0bsluT9td3BcHjMDPfMKvNaFpxod41lhUkUQyC&#10;uLS64UrBKX9/noNwHllja5kU/JKDzXrysMJU24EPdDn6SgQIuxQV1N53qZSurMmgi2xHHLyz7Q36&#10;IPtK6h6HADetnMbxizTYcFiosaNtTeX38cco2M277HNv/4aqffvaFR/F4jVfeKWeHsdsCcLT6O/h&#10;W3uvFUxnyQyub8ITkOt/AAAA//8DAFBLAQItABQABgAIAAAAIQDb4fbL7gAAAIUBAAATAAAAAAAA&#10;AAAAAAAAAAAAAABbQ29udGVudF9UeXBlc10ueG1sUEsBAi0AFAAGAAgAAAAhAFr0LFu/AAAAFQEA&#10;AAsAAAAAAAAAAAAAAAAAHwEAAF9yZWxzLy5yZWxzUEsBAi0AFAAGAAgAAAAhADGs61/HAAAA3QAA&#10;AA8AAAAAAAAAAAAAAAAABwIAAGRycy9kb3ducmV2LnhtbFBLBQYAAAAAAwADALcAAAD7AgAAAAA=&#10;" filled="f" stroked="f">
                  <v:textbox inset="0,0,0,0">
                    <w:txbxContent>
                      <w:p w14:paraId="13ADF481" w14:textId="77777777" w:rsidR="005A1654" w:rsidRDefault="00000000">
                        <w:pPr>
                          <w:spacing w:after="160" w:line="259" w:lineRule="auto"/>
                          <w:ind w:left="0" w:firstLine="0"/>
                          <w:jc w:val="left"/>
                        </w:pPr>
                        <w:r>
                          <w:t xml:space="preserve"> </w:t>
                        </w:r>
                      </w:p>
                    </w:txbxContent>
                  </v:textbox>
                </v:rect>
                <w10:anchorlock/>
              </v:group>
            </w:pict>
          </mc:Fallback>
        </mc:AlternateContent>
      </w:r>
    </w:p>
    <w:p w14:paraId="76972CAF" w14:textId="13D189C4" w:rsidR="005A1654" w:rsidRPr="00EF04D2" w:rsidRDefault="00000000" w:rsidP="00EF04D2">
      <w:pPr>
        <w:pStyle w:val="Heading3"/>
        <w:spacing w:line="360" w:lineRule="auto"/>
        <w:ind w:left="-5" w:right="610"/>
        <w:jc w:val="both"/>
        <w:rPr>
          <w:sz w:val="24"/>
        </w:rPr>
      </w:pPr>
      <w:r w:rsidRPr="00EF04D2">
        <w:rPr>
          <w:sz w:val="24"/>
        </w:rPr>
        <w:t>3. Average Victim Age</w:t>
      </w:r>
    </w:p>
    <w:p w14:paraId="209A28E4" w14:textId="689EEF6E" w:rsidR="005A1654" w:rsidRPr="00EF04D2" w:rsidRDefault="00000000" w:rsidP="00EF04D2">
      <w:pPr>
        <w:spacing w:line="360" w:lineRule="auto"/>
        <w:ind w:left="-5" w:right="742"/>
        <w:rPr>
          <w:sz w:val="24"/>
        </w:rPr>
      </w:pPr>
      <w:r w:rsidRPr="00EF04D2">
        <w:rPr>
          <w:b/>
          <w:sz w:val="24"/>
        </w:rPr>
        <w:t xml:space="preserve">Purpose: </w:t>
      </w:r>
      <w:r w:rsidRPr="00EF04D2">
        <w:rPr>
          <w:sz w:val="24"/>
        </w:rPr>
        <w:t>Shows the average age of victims to understand demographic trends.</w:t>
      </w:r>
    </w:p>
    <w:p w14:paraId="551F7B48" w14:textId="345436E3" w:rsidR="005A1654" w:rsidRPr="00EF04D2" w:rsidRDefault="00000000" w:rsidP="00EF04D2">
      <w:pPr>
        <w:spacing w:line="360" w:lineRule="auto"/>
        <w:ind w:left="-5" w:right="742"/>
        <w:rPr>
          <w:sz w:val="24"/>
        </w:rPr>
      </w:pPr>
      <w:r w:rsidRPr="00EF04D2">
        <w:rPr>
          <w:b/>
          <w:sz w:val="24"/>
        </w:rPr>
        <w:t xml:space="preserve">Insight: </w:t>
      </w:r>
      <w:r w:rsidRPr="00EF04D2">
        <w:rPr>
          <w:sz w:val="24"/>
        </w:rPr>
        <w:t>Useful for identifying which age groups are more vulnerable to certain types of crimes.</w:t>
      </w:r>
    </w:p>
    <w:p w14:paraId="33C96BCC" w14:textId="1DCA79D5" w:rsidR="005A1654" w:rsidRPr="00EF04D2" w:rsidRDefault="005A1654" w:rsidP="00EF04D2">
      <w:pPr>
        <w:spacing w:after="0" w:line="360" w:lineRule="auto"/>
        <w:ind w:left="0" w:firstLine="0"/>
        <w:rPr>
          <w:sz w:val="24"/>
        </w:rPr>
      </w:pPr>
    </w:p>
    <w:p w14:paraId="51394780" w14:textId="7BB0B246" w:rsidR="005A1654" w:rsidRPr="00EF04D2" w:rsidRDefault="00000000" w:rsidP="00EF04D2">
      <w:pPr>
        <w:spacing w:after="16" w:line="360" w:lineRule="auto"/>
        <w:ind w:left="0" w:right="1395" w:firstLine="0"/>
        <w:rPr>
          <w:sz w:val="24"/>
        </w:rPr>
      </w:pPr>
      <w:r w:rsidRPr="00EF04D2">
        <w:rPr>
          <w:noProof/>
          <w:sz w:val="24"/>
        </w:rPr>
        <w:drawing>
          <wp:inline distT="0" distB="0" distL="0" distR="0" wp14:anchorId="499ADC46" wp14:editId="5501534D">
            <wp:extent cx="5462016" cy="460248"/>
            <wp:effectExtent l="0" t="0" r="0" b="0"/>
            <wp:docPr id="22509" name="Picture 22509"/>
            <wp:cNvGraphicFramePr/>
            <a:graphic xmlns:a="http://schemas.openxmlformats.org/drawingml/2006/main">
              <a:graphicData uri="http://schemas.openxmlformats.org/drawingml/2006/picture">
                <pic:pic xmlns:pic="http://schemas.openxmlformats.org/drawingml/2006/picture">
                  <pic:nvPicPr>
                    <pic:cNvPr id="22509" name="Picture 22509"/>
                    <pic:cNvPicPr/>
                  </pic:nvPicPr>
                  <pic:blipFill>
                    <a:blip r:embed="rId18"/>
                    <a:stretch>
                      <a:fillRect/>
                    </a:stretch>
                  </pic:blipFill>
                  <pic:spPr>
                    <a:xfrm>
                      <a:off x="0" y="0"/>
                      <a:ext cx="5462016" cy="460248"/>
                    </a:xfrm>
                    <a:prstGeom prst="rect">
                      <a:avLst/>
                    </a:prstGeom>
                  </pic:spPr>
                </pic:pic>
              </a:graphicData>
            </a:graphic>
          </wp:inline>
        </w:drawing>
      </w:r>
    </w:p>
    <w:p w14:paraId="1D78E3E7" w14:textId="44B415B9" w:rsidR="005A1654" w:rsidRPr="00EF04D2" w:rsidRDefault="005A1654" w:rsidP="00EF04D2">
      <w:pPr>
        <w:spacing w:after="16" w:line="360" w:lineRule="auto"/>
        <w:ind w:left="0" w:firstLine="0"/>
        <w:rPr>
          <w:sz w:val="24"/>
        </w:rPr>
      </w:pPr>
    </w:p>
    <w:p w14:paraId="41CBC5B2" w14:textId="4BB2426F" w:rsidR="005A1654" w:rsidRPr="00EF04D2" w:rsidRDefault="00000000" w:rsidP="00EF04D2">
      <w:pPr>
        <w:pStyle w:val="Heading3"/>
        <w:spacing w:line="360" w:lineRule="auto"/>
        <w:ind w:left="-5" w:right="610"/>
        <w:jc w:val="both"/>
        <w:rPr>
          <w:sz w:val="24"/>
        </w:rPr>
      </w:pPr>
      <w:r w:rsidRPr="00EF04D2">
        <w:rPr>
          <w:sz w:val="24"/>
        </w:rPr>
        <w:lastRenderedPageBreak/>
        <w:t>4. YoY Crime Growth (Year-over-Year)</w:t>
      </w:r>
    </w:p>
    <w:p w14:paraId="416C2105" w14:textId="10AB6934" w:rsidR="005A1654" w:rsidRPr="00EF04D2" w:rsidRDefault="00000000" w:rsidP="00EF04D2">
      <w:pPr>
        <w:spacing w:after="121" w:line="360" w:lineRule="auto"/>
        <w:ind w:left="-5" w:right="733"/>
        <w:rPr>
          <w:sz w:val="24"/>
        </w:rPr>
      </w:pPr>
      <w:r w:rsidRPr="00EF04D2">
        <w:rPr>
          <w:sz w:val="24"/>
        </w:rPr>
        <w:t xml:space="preserve">This DAX measure calculates the </w:t>
      </w:r>
      <w:r w:rsidRPr="00EF04D2">
        <w:rPr>
          <w:b/>
          <w:sz w:val="24"/>
        </w:rPr>
        <w:t>percentage change in crime volume between the current and previous year</w:t>
      </w:r>
      <w:r w:rsidRPr="00EF04D2">
        <w:rPr>
          <w:sz w:val="24"/>
        </w:rPr>
        <w:t>. It’s useful for identifying whether crime is increasing or decreasing year over year and helps track long-term trends.</w:t>
      </w:r>
    </w:p>
    <w:p w14:paraId="6C3B911C" w14:textId="77777777" w:rsidR="005A1654" w:rsidRPr="00EF04D2" w:rsidRDefault="00000000" w:rsidP="00EF04D2">
      <w:pPr>
        <w:spacing w:after="267" w:line="360" w:lineRule="auto"/>
        <w:ind w:left="0" w:firstLine="0"/>
        <w:rPr>
          <w:sz w:val="24"/>
        </w:rPr>
      </w:pPr>
      <w:r w:rsidRPr="00EF04D2">
        <w:rPr>
          <w:noProof/>
          <w:sz w:val="24"/>
        </w:rPr>
        <w:drawing>
          <wp:inline distT="0" distB="0" distL="0" distR="0" wp14:anchorId="2EE5A410" wp14:editId="3AD3D3A7">
            <wp:extent cx="5861304" cy="3383280"/>
            <wp:effectExtent l="0" t="0" r="0" b="0"/>
            <wp:docPr id="22510" name="Picture 22510"/>
            <wp:cNvGraphicFramePr/>
            <a:graphic xmlns:a="http://schemas.openxmlformats.org/drawingml/2006/main">
              <a:graphicData uri="http://schemas.openxmlformats.org/drawingml/2006/picture">
                <pic:pic xmlns:pic="http://schemas.openxmlformats.org/drawingml/2006/picture">
                  <pic:nvPicPr>
                    <pic:cNvPr id="22510" name="Picture 22510"/>
                    <pic:cNvPicPr/>
                  </pic:nvPicPr>
                  <pic:blipFill>
                    <a:blip r:embed="rId19"/>
                    <a:stretch>
                      <a:fillRect/>
                    </a:stretch>
                  </pic:blipFill>
                  <pic:spPr>
                    <a:xfrm>
                      <a:off x="0" y="0"/>
                      <a:ext cx="5861304" cy="3383280"/>
                    </a:xfrm>
                    <a:prstGeom prst="rect">
                      <a:avLst/>
                    </a:prstGeom>
                  </pic:spPr>
                </pic:pic>
              </a:graphicData>
            </a:graphic>
          </wp:inline>
        </w:drawing>
      </w:r>
    </w:p>
    <w:p w14:paraId="443AC646" w14:textId="1AEFB14E" w:rsidR="005A1654" w:rsidRPr="00EF04D2" w:rsidRDefault="00000000" w:rsidP="00EF04D2">
      <w:pPr>
        <w:pStyle w:val="Heading2"/>
        <w:spacing w:after="281" w:line="360" w:lineRule="auto"/>
        <w:ind w:left="-5"/>
        <w:jc w:val="both"/>
        <w:rPr>
          <w:sz w:val="24"/>
        </w:rPr>
      </w:pPr>
      <w:r w:rsidRPr="00EF04D2">
        <w:rPr>
          <w:sz w:val="24"/>
        </w:rPr>
        <w:t>3.2.2 Victim Sex Distribution</w:t>
      </w:r>
    </w:p>
    <w:p w14:paraId="1DD542E0" w14:textId="7871C6C3" w:rsidR="005A1654" w:rsidRPr="00EF04D2" w:rsidRDefault="00000000" w:rsidP="00EF04D2">
      <w:pPr>
        <w:spacing w:after="228" w:line="360" w:lineRule="auto"/>
        <w:ind w:left="-5"/>
        <w:rPr>
          <w:sz w:val="24"/>
        </w:rPr>
      </w:pPr>
      <w:r w:rsidRPr="00EF04D2">
        <w:rPr>
          <w:b/>
          <w:sz w:val="24"/>
        </w:rPr>
        <w:t>Data Summary:</w:t>
      </w:r>
    </w:p>
    <w:p w14:paraId="19733DE1" w14:textId="3FE32758" w:rsidR="005A1654" w:rsidRPr="00EF04D2" w:rsidRDefault="00000000" w:rsidP="00EF04D2">
      <w:pPr>
        <w:pStyle w:val="Heading3"/>
        <w:spacing w:after="222" w:line="360" w:lineRule="auto"/>
        <w:ind w:left="-5" w:right="610"/>
        <w:jc w:val="both"/>
        <w:rPr>
          <w:sz w:val="24"/>
        </w:rPr>
      </w:pPr>
      <w:r w:rsidRPr="00EF04D2">
        <w:rPr>
          <w:sz w:val="24"/>
        </w:rPr>
        <w:t>Male Victims:</w:t>
      </w:r>
      <w:r w:rsidRPr="00EF04D2">
        <w:rPr>
          <w:b w:val="0"/>
          <w:sz w:val="24"/>
        </w:rPr>
        <w:t xml:space="preserve"> 48% </w:t>
      </w:r>
      <w:r w:rsidRPr="00EF04D2">
        <w:rPr>
          <w:sz w:val="24"/>
        </w:rPr>
        <w:t>Female Victims:</w:t>
      </w:r>
      <w:r w:rsidRPr="00EF04D2">
        <w:rPr>
          <w:b w:val="0"/>
          <w:sz w:val="24"/>
        </w:rPr>
        <w:t xml:space="preserve"> 45% </w:t>
      </w:r>
      <w:r w:rsidRPr="00EF04D2">
        <w:rPr>
          <w:sz w:val="24"/>
        </w:rPr>
        <w:t>Unknown/Other:</w:t>
      </w:r>
      <w:r w:rsidRPr="00EF04D2">
        <w:rPr>
          <w:b w:val="0"/>
          <w:sz w:val="24"/>
        </w:rPr>
        <w:t xml:space="preserve"> 7%</w:t>
      </w:r>
    </w:p>
    <w:p w14:paraId="7519A48C" w14:textId="0869223B" w:rsidR="005A1654" w:rsidRPr="00EF04D2" w:rsidRDefault="00000000" w:rsidP="00EF04D2">
      <w:pPr>
        <w:spacing w:line="360" w:lineRule="auto"/>
        <w:ind w:left="-5" w:right="742"/>
        <w:rPr>
          <w:sz w:val="24"/>
        </w:rPr>
      </w:pPr>
      <w:r w:rsidRPr="00EF04D2">
        <w:rPr>
          <w:sz w:val="24"/>
        </w:rPr>
        <w:t xml:space="preserve">The chart reveals a </w:t>
      </w:r>
      <w:r w:rsidRPr="00EF04D2">
        <w:rPr>
          <w:b/>
          <w:sz w:val="24"/>
        </w:rPr>
        <w:t>relatively balanced distribution</w:t>
      </w:r>
      <w:r w:rsidRPr="00EF04D2">
        <w:rPr>
          <w:sz w:val="24"/>
        </w:rPr>
        <w:t xml:space="preserve"> of crime victims between male and female:</w:t>
      </w:r>
    </w:p>
    <w:p w14:paraId="73CA7775" w14:textId="4452DAF2" w:rsidR="005A1654" w:rsidRPr="00EF04D2" w:rsidRDefault="00000000" w:rsidP="00EF04D2">
      <w:pPr>
        <w:numPr>
          <w:ilvl w:val="0"/>
          <w:numId w:val="4"/>
        </w:numPr>
        <w:spacing w:line="360" w:lineRule="auto"/>
        <w:ind w:right="742" w:hanging="360"/>
        <w:rPr>
          <w:sz w:val="24"/>
        </w:rPr>
      </w:pPr>
      <w:r w:rsidRPr="00EF04D2">
        <w:rPr>
          <w:b/>
          <w:sz w:val="24"/>
        </w:rPr>
        <w:t>Male victims slightly outnumber females</w:t>
      </w:r>
      <w:r w:rsidRPr="00EF04D2">
        <w:rPr>
          <w:sz w:val="24"/>
        </w:rPr>
        <w:t xml:space="preserve"> at 48%, indicating a modest dominance in reported cases.</w:t>
      </w:r>
    </w:p>
    <w:p w14:paraId="27C964F4" w14:textId="3A2C495C" w:rsidR="005A1654" w:rsidRPr="00EF04D2" w:rsidRDefault="00000000" w:rsidP="00EF04D2">
      <w:pPr>
        <w:numPr>
          <w:ilvl w:val="0"/>
          <w:numId w:val="4"/>
        </w:numPr>
        <w:spacing w:line="360" w:lineRule="auto"/>
        <w:ind w:right="742" w:hanging="360"/>
        <w:rPr>
          <w:sz w:val="24"/>
        </w:rPr>
      </w:pPr>
      <w:r w:rsidRPr="00EF04D2">
        <w:rPr>
          <w:b/>
          <w:sz w:val="24"/>
        </w:rPr>
        <w:t>Female victims make up 45%</w:t>
      </w:r>
      <w:r w:rsidRPr="00EF04D2">
        <w:rPr>
          <w:sz w:val="24"/>
        </w:rPr>
        <w:t>, highlighting that women are nearly as frequently affected, possibly in different crime categories (e.g., domestic violence, harassment).</w:t>
      </w:r>
    </w:p>
    <w:p w14:paraId="589FF36B" w14:textId="3A2B0BD8" w:rsidR="005A1654" w:rsidRPr="00EF04D2" w:rsidRDefault="00000000" w:rsidP="00EF04D2">
      <w:pPr>
        <w:numPr>
          <w:ilvl w:val="0"/>
          <w:numId w:val="4"/>
        </w:numPr>
        <w:spacing w:line="360" w:lineRule="auto"/>
        <w:ind w:right="742" w:hanging="360"/>
        <w:rPr>
          <w:sz w:val="24"/>
        </w:rPr>
      </w:pPr>
      <w:r w:rsidRPr="00EF04D2">
        <w:rPr>
          <w:sz w:val="24"/>
        </w:rPr>
        <w:t xml:space="preserve">The </w:t>
      </w:r>
      <w:r w:rsidRPr="00EF04D2">
        <w:rPr>
          <w:b/>
          <w:sz w:val="24"/>
        </w:rPr>
        <w:t>7% unknown/other category</w:t>
      </w:r>
      <w:r w:rsidRPr="00EF04D2">
        <w:rPr>
          <w:sz w:val="24"/>
        </w:rPr>
        <w:t xml:space="preserve"> suggests some records lack gender identification, possibly due to incomplete reporting or anonymized data.</w:t>
      </w:r>
    </w:p>
    <w:p w14:paraId="0B4A2392" w14:textId="20723A28" w:rsidR="005A1654" w:rsidRPr="00EF04D2" w:rsidRDefault="005A1654" w:rsidP="00EF04D2">
      <w:pPr>
        <w:spacing w:after="257" w:line="360" w:lineRule="auto"/>
        <w:ind w:left="720" w:firstLine="0"/>
        <w:rPr>
          <w:sz w:val="24"/>
        </w:rPr>
      </w:pPr>
    </w:p>
    <w:p w14:paraId="36434765" w14:textId="592DDE75" w:rsidR="005A1654" w:rsidRPr="00EF04D2" w:rsidRDefault="00000000" w:rsidP="00EF04D2">
      <w:pPr>
        <w:spacing w:after="387" w:line="360" w:lineRule="auto"/>
        <w:ind w:left="-5" w:right="742"/>
        <w:rPr>
          <w:sz w:val="24"/>
        </w:rPr>
      </w:pPr>
      <w:r w:rsidRPr="00EF04D2">
        <w:rPr>
          <w:sz w:val="24"/>
        </w:rPr>
        <w:lastRenderedPageBreak/>
        <w:t xml:space="preserve">This near parity between male and female victimization suggests that </w:t>
      </w:r>
      <w:r w:rsidRPr="00EF04D2">
        <w:rPr>
          <w:b/>
          <w:sz w:val="24"/>
        </w:rPr>
        <w:t>crime affects both genders significantly</w:t>
      </w:r>
      <w:r w:rsidRPr="00EF04D2">
        <w:rPr>
          <w:sz w:val="24"/>
        </w:rPr>
        <w:t>, and further analysis by crime type or age group would provide deeper context.</w:t>
      </w:r>
    </w:p>
    <w:p w14:paraId="4E16BFBD" w14:textId="4FBC04BF" w:rsidR="005A1654" w:rsidRPr="00EF04D2" w:rsidRDefault="00000000" w:rsidP="00EF04D2">
      <w:pPr>
        <w:pStyle w:val="Heading2"/>
        <w:spacing w:line="360" w:lineRule="auto"/>
        <w:ind w:left="-5"/>
        <w:jc w:val="both"/>
        <w:rPr>
          <w:sz w:val="24"/>
        </w:rPr>
      </w:pPr>
      <w:r w:rsidRPr="00EF04D2">
        <w:rPr>
          <w:sz w:val="24"/>
        </w:rPr>
        <w:t>3.2.3 Crime Frequency by Day and Time of Day</w:t>
      </w:r>
    </w:p>
    <w:p w14:paraId="59C68B87" w14:textId="7B0EEFD8" w:rsidR="005A1654" w:rsidRPr="00EF04D2" w:rsidRDefault="00000000" w:rsidP="00EF04D2">
      <w:pPr>
        <w:spacing w:after="3" w:line="360" w:lineRule="auto"/>
        <w:ind w:left="-5" w:right="733"/>
        <w:rPr>
          <w:sz w:val="24"/>
        </w:rPr>
      </w:pPr>
      <w:r w:rsidRPr="00EF04D2">
        <w:rPr>
          <w:sz w:val="24"/>
        </w:rPr>
        <w:t xml:space="preserve">To identify </w:t>
      </w:r>
      <w:r w:rsidRPr="00EF04D2">
        <w:rPr>
          <w:b/>
          <w:sz w:val="24"/>
        </w:rPr>
        <w:t>temporal crime patterns</w:t>
      </w:r>
      <w:r w:rsidRPr="00EF04D2">
        <w:rPr>
          <w:sz w:val="24"/>
        </w:rPr>
        <w:t xml:space="preserve"> by visualizing how crime frequency varies across different </w:t>
      </w:r>
      <w:r w:rsidRPr="00EF04D2">
        <w:rPr>
          <w:b/>
          <w:sz w:val="24"/>
        </w:rPr>
        <w:t>days of the week</w:t>
      </w:r>
      <w:r w:rsidRPr="00EF04D2">
        <w:rPr>
          <w:sz w:val="24"/>
        </w:rPr>
        <w:t xml:space="preserve"> and </w:t>
      </w:r>
      <w:r w:rsidRPr="00EF04D2">
        <w:rPr>
          <w:b/>
          <w:sz w:val="24"/>
        </w:rPr>
        <w:t>times of day</w:t>
      </w:r>
      <w:r w:rsidRPr="00EF04D2">
        <w:rPr>
          <w:sz w:val="24"/>
        </w:rPr>
        <w:t>. This helps stakeholders understand when law enforcement presence or preventive measures may be most needed.</w:t>
      </w:r>
    </w:p>
    <w:p w14:paraId="2698CC2C" w14:textId="2D971BAA" w:rsidR="005A1654" w:rsidRPr="00EF04D2" w:rsidRDefault="00000000" w:rsidP="00EF04D2">
      <w:pPr>
        <w:spacing w:after="228" w:line="360" w:lineRule="auto"/>
        <w:ind w:left="-5"/>
        <w:rPr>
          <w:sz w:val="24"/>
        </w:rPr>
      </w:pPr>
      <w:r w:rsidRPr="00EF04D2">
        <w:rPr>
          <w:b/>
          <w:sz w:val="24"/>
        </w:rPr>
        <w:t>Key Insights:</w:t>
      </w:r>
    </w:p>
    <w:p w14:paraId="4EDD6E5A" w14:textId="190D04B4" w:rsidR="005A1654" w:rsidRPr="00EF04D2" w:rsidRDefault="00000000" w:rsidP="00EF04D2">
      <w:pPr>
        <w:numPr>
          <w:ilvl w:val="0"/>
          <w:numId w:val="5"/>
        </w:numPr>
        <w:spacing w:after="9" w:line="360" w:lineRule="auto"/>
        <w:ind w:right="742" w:hanging="360"/>
        <w:rPr>
          <w:sz w:val="24"/>
        </w:rPr>
      </w:pPr>
      <w:r w:rsidRPr="00EF04D2">
        <w:rPr>
          <w:b/>
          <w:sz w:val="24"/>
        </w:rPr>
        <w:t>Afternoon and Evening</w:t>
      </w:r>
      <w:r w:rsidRPr="00EF04D2">
        <w:rPr>
          <w:sz w:val="24"/>
        </w:rPr>
        <w:t xml:space="preserve"> periods show the </w:t>
      </w:r>
      <w:r w:rsidRPr="00EF04D2">
        <w:rPr>
          <w:b/>
          <w:sz w:val="24"/>
        </w:rPr>
        <w:t>highest concentration of crimes</w:t>
      </w:r>
      <w:r w:rsidRPr="00EF04D2">
        <w:rPr>
          <w:sz w:val="24"/>
        </w:rPr>
        <w:t xml:space="preserve">, especially on </w:t>
      </w:r>
      <w:r w:rsidRPr="00EF04D2">
        <w:rPr>
          <w:b/>
          <w:sz w:val="24"/>
        </w:rPr>
        <w:t>Fridays and Saturdays</w:t>
      </w:r>
      <w:r w:rsidRPr="00EF04D2">
        <w:rPr>
          <w:sz w:val="24"/>
        </w:rPr>
        <w:t>.</w:t>
      </w:r>
    </w:p>
    <w:p w14:paraId="5764F476" w14:textId="2117A1A1" w:rsidR="005A1654" w:rsidRPr="00EF04D2" w:rsidRDefault="00000000" w:rsidP="00EF04D2">
      <w:pPr>
        <w:numPr>
          <w:ilvl w:val="0"/>
          <w:numId w:val="5"/>
        </w:numPr>
        <w:spacing w:line="360" w:lineRule="auto"/>
        <w:ind w:right="742" w:hanging="360"/>
        <w:rPr>
          <w:sz w:val="24"/>
        </w:rPr>
      </w:pPr>
      <w:r w:rsidRPr="00EF04D2">
        <w:rPr>
          <w:b/>
          <w:sz w:val="24"/>
        </w:rPr>
        <w:t>Nighttime</w:t>
      </w:r>
      <w:r w:rsidRPr="00EF04D2">
        <w:rPr>
          <w:sz w:val="24"/>
        </w:rPr>
        <w:t xml:space="preserve"> consistently has the </w:t>
      </w:r>
      <w:r w:rsidRPr="00EF04D2">
        <w:rPr>
          <w:b/>
          <w:sz w:val="24"/>
        </w:rPr>
        <w:t>lowest crime rates</w:t>
      </w:r>
      <w:r w:rsidRPr="00EF04D2">
        <w:rPr>
          <w:sz w:val="24"/>
        </w:rPr>
        <w:t>, contrary to common assumptions.</w:t>
      </w:r>
    </w:p>
    <w:p w14:paraId="3343A5FC" w14:textId="7FE97060" w:rsidR="005A1654" w:rsidRPr="00EF04D2" w:rsidRDefault="00000000" w:rsidP="00EF04D2">
      <w:pPr>
        <w:numPr>
          <w:ilvl w:val="0"/>
          <w:numId w:val="5"/>
        </w:numPr>
        <w:spacing w:after="382" w:line="360" w:lineRule="auto"/>
        <w:ind w:right="742" w:hanging="360"/>
        <w:rPr>
          <w:sz w:val="24"/>
        </w:rPr>
      </w:pPr>
      <w:r w:rsidRPr="00EF04D2">
        <w:rPr>
          <w:sz w:val="24"/>
        </w:rPr>
        <w:t xml:space="preserve">Crime activity appears to </w:t>
      </w:r>
      <w:r w:rsidRPr="00EF04D2">
        <w:rPr>
          <w:b/>
          <w:sz w:val="24"/>
        </w:rPr>
        <w:t>rise as the day progresses</w:t>
      </w:r>
      <w:r w:rsidRPr="00EF04D2">
        <w:rPr>
          <w:sz w:val="24"/>
        </w:rPr>
        <w:t>, likely linked to increased public movement, social interaction, and business hours.</w:t>
      </w:r>
    </w:p>
    <w:p w14:paraId="454370A4" w14:textId="398910FB" w:rsidR="005A1654" w:rsidRPr="00EF04D2" w:rsidRDefault="00000000" w:rsidP="00EF04D2">
      <w:pPr>
        <w:pStyle w:val="Heading2"/>
        <w:spacing w:line="360" w:lineRule="auto"/>
        <w:ind w:left="-5"/>
        <w:jc w:val="both"/>
        <w:rPr>
          <w:sz w:val="24"/>
        </w:rPr>
      </w:pPr>
      <w:r w:rsidRPr="00EF04D2">
        <w:rPr>
          <w:sz w:val="24"/>
        </w:rPr>
        <w:t>3.2.4 Top 10 Weapons Used in Crimes</w:t>
      </w:r>
    </w:p>
    <w:p w14:paraId="14244B1B" w14:textId="77777777" w:rsidR="002E2D48" w:rsidRDefault="00000000" w:rsidP="002E2D48">
      <w:pPr>
        <w:spacing w:after="3" w:line="360" w:lineRule="auto"/>
        <w:ind w:left="-5" w:right="733" w:firstLine="0"/>
        <w:rPr>
          <w:sz w:val="24"/>
        </w:rPr>
      </w:pPr>
      <w:r w:rsidRPr="00EF04D2">
        <w:rPr>
          <w:sz w:val="24"/>
        </w:rPr>
        <w:t xml:space="preserve">This bar chart ranks the </w:t>
      </w:r>
      <w:r w:rsidRPr="00EF04D2">
        <w:rPr>
          <w:b/>
          <w:sz w:val="24"/>
        </w:rPr>
        <w:t>ten most frequently used weapons</w:t>
      </w:r>
      <w:r w:rsidRPr="00EF04D2">
        <w:rPr>
          <w:sz w:val="24"/>
        </w:rPr>
        <w:t xml:space="preserve"> in reported crimes, helping stakeholders understand the </w:t>
      </w:r>
      <w:r w:rsidRPr="00EF04D2">
        <w:rPr>
          <w:b/>
          <w:sz w:val="24"/>
        </w:rPr>
        <w:t>most common tools of violence</w:t>
      </w:r>
      <w:r w:rsidRPr="00EF04D2">
        <w:rPr>
          <w:sz w:val="24"/>
        </w:rPr>
        <w:t xml:space="preserve"> and inform strategies for prevention, regulation, and enforcement.</w:t>
      </w:r>
    </w:p>
    <w:p w14:paraId="59FCFB09" w14:textId="162E955A" w:rsidR="005A1654" w:rsidRPr="00EF04D2" w:rsidRDefault="00000000" w:rsidP="002E2D48">
      <w:pPr>
        <w:spacing w:after="3" w:line="360" w:lineRule="auto"/>
        <w:ind w:left="-5" w:right="733" w:firstLine="0"/>
        <w:rPr>
          <w:sz w:val="24"/>
        </w:rPr>
      </w:pPr>
      <w:r w:rsidRPr="00EF04D2">
        <w:rPr>
          <w:sz w:val="24"/>
        </w:rPr>
        <w:t xml:space="preserve">The most common weapon used is </w:t>
      </w:r>
      <w:r w:rsidRPr="00EF04D2">
        <w:rPr>
          <w:b/>
          <w:sz w:val="24"/>
        </w:rPr>
        <w:t>“Strong Arm”</w:t>
      </w:r>
      <w:r w:rsidRPr="00EF04D2">
        <w:rPr>
          <w:sz w:val="24"/>
        </w:rPr>
        <w:t xml:space="preserve">, referring to physical force without any external weapon (e.g., hands, fists, feet). This indicates that a significant portion of crimes involve </w:t>
      </w:r>
      <w:r w:rsidRPr="00EF04D2">
        <w:rPr>
          <w:b/>
          <w:sz w:val="24"/>
        </w:rPr>
        <w:t>unarmed physical assaults</w:t>
      </w:r>
      <w:r w:rsidRPr="00EF04D2">
        <w:rPr>
          <w:sz w:val="24"/>
        </w:rPr>
        <w:t>.</w:t>
      </w:r>
    </w:p>
    <w:p w14:paraId="59376508" w14:textId="561EAFE5" w:rsidR="005A1654" w:rsidRPr="00EF04D2" w:rsidRDefault="00000000" w:rsidP="00EF04D2">
      <w:pPr>
        <w:pStyle w:val="Heading2"/>
        <w:spacing w:line="360" w:lineRule="auto"/>
        <w:ind w:left="-5"/>
        <w:jc w:val="both"/>
        <w:rPr>
          <w:sz w:val="24"/>
        </w:rPr>
      </w:pPr>
      <w:r w:rsidRPr="00EF04D2">
        <w:rPr>
          <w:sz w:val="24"/>
        </w:rPr>
        <w:t>3.2.5 Slicer</w:t>
      </w:r>
    </w:p>
    <w:p w14:paraId="3D2BB8CD" w14:textId="724ED482" w:rsidR="005A1654" w:rsidRPr="00EF04D2" w:rsidRDefault="00000000" w:rsidP="002E2D48">
      <w:pPr>
        <w:spacing w:after="3" w:line="360" w:lineRule="auto"/>
        <w:ind w:left="-5" w:right="733" w:firstLine="0"/>
        <w:rPr>
          <w:sz w:val="24"/>
        </w:rPr>
      </w:pPr>
      <w:r w:rsidRPr="00EF04D2">
        <w:rPr>
          <w:sz w:val="24"/>
        </w:rPr>
        <w:t xml:space="preserve">The slicer enables users to </w:t>
      </w:r>
      <w:r w:rsidRPr="00EF04D2">
        <w:rPr>
          <w:b/>
          <w:sz w:val="24"/>
        </w:rPr>
        <w:t>filter the dataset dynamically</w:t>
      </w:r>
      <w:r w:rsidRPr="00EF04D2">
        <w:rPr>
          <w:sz w:val="24"/>
        </w:rPr>
        <w:t xml:space="preserve"> based on key fields such as </w:t>
      </w:r>
      <w:r w:rsidRPr="00EF04D2">
        <w:rPr>
          <w:b/>
          <w:sz w:val="24"/>
        </w:rPr>
        <w:t>Year, Crime Type, Weapon Used, or Area</w:t>
      </w:r>
      <w:r w:rsidRPr="00EF04D2">
        <w:rPr>
          <w:sz w:val="24"/>
        </w:rPr>
        <w:t>. This interactivity allows for customized exploration and more granular insights into crime patterns.</w:t>
      </w:r>
    </w:p>
    <w:p w14:paraId="515D6298" w14:textId="553B63C8" w:rsidR="005A1654" w:rsidRPr="00EF04D2" w:rsidRDefault="00000000" w:rsidP="00EF04D2">
      <w:pPr>
        <w:pStyle w:val="Heading2"/>
        <w:spacing w:line="360" w:lineRule="auto"/>
        <w:ind w:left="-5"/>
        <w:jc w:val="both"/>
        <w:rPr>
          <w:sz w:val="24"/>
        </w:rPr>
      </w:pPr>
      <w:r w:rsidRPr="00EF04D2">
        <w:rPr>
          <w:sz w:val="24"/>
        </w:rPr>
        <w:t>3.2.6 Monthly Crime Trend Analysis</w:t>
      </w:r>
    </w:p>
    <w:p w14:paraId="069C3E0F" w14:textId="626FC081" w:rsidR="005A1654" w:rsidRPr="00EF04D2" w:rsidRDefault="00000000" w:rsidP="002E2D48">
      <w:pPr>
        <w:spacing w:line="360" w:lineRule="auto"/>
        <w:ind w:left="-5" w:right="742" w:firstLine="0"/>
        <w:rPr>
          <w:sz w:val="24"/>
        </w:rPr>
      </w:pPr>
      <w:r w:rsidRPr="00EF04D2">
        <w:rPr>
          <w:sz w:val="24"/>
        </w:rPr>
        <w:t>To observe how crime incidents fluctuate over months, identifying seasonal patterns or spikes that could inform timing for law enforcement and prevention efforts.</w:t>
      </w:r>
    </w:p>
    <w:p w14:paraId="33057AF3" w14:textId="7438EE53" w:rsidR="005A1654" w:rsidRPr="00EF04D2" w:rsidRDefault="00000000" w:rsidP="00EF04D2">
      <w:pPr>
        <w:numPr>
          <w:ilvl w:val="0"/>
          <w:numId w:val="6"/>
        </w:numPr>
        <w:spacing w:line="360" w:lineRule="auto"/>
        <w:ind w:right="742" w:hanging="360"/>
        <w:rPr>
          <w:sz w:val="24"/>
        </w:rPr>
      </w:pPr>
      <w:r w:rsidRPr="00EF04D2">
        <w:rPr>
          <w:b/>
          <w:sz w:val="24"/>
        </w:rPr>
        <w:t>January recorded the highest number of crimes</w:t>
      </w:r>
      <w:r w:rsidRPr="00EF04D2">
        <w:rPr>
          <w:sz w:val="24"/>
        </w:rPr>
        <w:t>, possibly influenced by post-holiday factors such as increased social tensions or economic pressures.</w:t>
      </w:r>
    </w:p>
    <w:p w14:paraId="744A8A46" w14:textId="471BE1B6" w:rsidR="005A1654" w:rsidRPr="00EF04D2" w:rsidRDefault="00000000" w:rsidP="00EF04D2">
      <w:pPr>
        <w:numPr>
          <w:ilvl w:val="0"/>
          <w:numId w:val="6"/>
        </w:numPr>
        <w:spacing w:line="360" w:lineRule="auto"/>
        <w:ind w:right="742" w:hanging="360"/>
        <w:rPr>
          <w:sz w:val="24"/>
        </w:rPr>
      </w:pPr>
      <w:r w:rsidRPr="00EF04D2">
        <w:rPr>
          <w:b/>
          <w:sz w:val="24"/>
        </w:rPr>
        <w:lastRenderedPageBreak/>
        <w:t>December showed the lowest crime rates</w:t>
      </w:r>
      <w:r w:rsidRPr="00EF04D2">
        <w:rPr>
          <w:sz w:val="24"/>
        </w:rPr>
        <w:t>, which might be attributed to holiday season activities or increased community vigilance.</w:t>
      </w:r>
    </w:p>
    <w:p w14:paraId="6AA7A300" w14:textId="13AECAD4" w:rsidR="005A1654" w:rsidRPr="00EF04D2" w:rsidRDefault="00000000" w:rsidP="00EF04D2">
      <w:pPr>
        <w:spacing w:line="360" w:lineRule="auto"/>
        <w:ind w:left="-5" w:right="742"/>
        <w:rPr>
          <w:sz w:val="24"/>
        </w:rPr>
      </w:pPr>
      <w:r w:rsidRPr="00EF04D2">
        <w:rPr>
          <w:sz w:val="24"/>
        </w:rPr>
        <w:t xml:space="preserve">The trend suggests a </w:t>
      </w:r>
      <w:r w:rsidRPr="00EF04D2">
        <w:rPr>
          <w:b/>
          <w:sz w:val="24"/>
        </w:rPr>
        <w:t>decline in crime as the year progresses</w:t>
      </w:r>
      <w:r w:rsidRPr="00EF04D2">
        <w:rPr>
          <w:sz w:val="24"/>
        </w:rPr>
        <w:t xml:space="preserve"> from January to December.</w:t>
      </w:r>
    </w:p>
    <w:p w14:paraId="7A8A1A25" w14:textId="487BD0B2" w:rsidR="005A1654" w:rsidRPr="00EF04D2" w:rsidRDefault="00000000" w:rsidP="00EF04D2">
      <w:pPr>
        <w:pStyle w:val="Heading2"/>
        <w:spacing w:after="204" w:line="360" w:lineRule="auto"/>
        <w:ind w:left="-5"/>
        <w:jc w:val="both"/>
        <w:rPr>
          <w:sz w:val="24"/>
        </w:rPr>
      </w:pPr>
      <w:r w:rsidRPr="00EF04D2">
        <w:rPr>
          <w:sz w:val="24"/>
        </w:rPr>
        <w:t>3.2.7 Los Angeles Crime Map</w:t>
      </w:r>
    </w:p>
    <w:p w14:paraId="1F1A02E4" w14:textId="51022351" w:rsidR="005A1654" w:rsidRPr="00EF04D2" w:rsidRDefault="00000000" w:rsidP="002E2D48">
      <w:pPr>
        <w:spacing w:after="478" w:line="360" w:lineRule="auto"/>
        <w:ind w:left="-5" w:right="742" w:firstLine="0"/>
        <w:rPr>
          <w:sz w:val="24"/>
        </w:rPr>
      </w:pPr>
      <w:r w:rsidRPr="00EF04D2">
        <w:rPr>
          <w:sz w:val="24"/>
        </w:rPr>
        <w:t>This map visualizes the geographic distribution of crimes across Los Angeles, highlighting crime hotspots and areas with lower incident rates.</w:t>
      </w:r>
    </w:p>
    <w:p w14:paraId="43EDABA3" w14:textId="5A11AE6B" w:rsidR="005A1654" w:rsidRPr="00EF04D2" w:rsidRDefault="00000000" w:rsidP="00EF04D2">
      <w:pPr>
        <w:pStyle w:val="Heading1"/>
        <w:spacing w:line="360" w:lineRule="auto"/>
        <w:ind w:left="-5"/>
        <w:jc w:val="both"/>
        <w:rPr>
          <w:sz w:val="24"/>
        </w:rPr>
      </w:pPr>
      <w:r w:rsidRPr="00EF04D2">
        <w:rPr>
          <w:sz w:val="24"/>
        </w:rPr>
        <w:t>3.3 Analysis and Insights</w:t>
      </w:r>
    </w:p>
    <w:p w14:paraId="0FDE58A5" w14:textId="77777777" w:rsidR="005A1654" w:rsidRPr="00EF04D2" w:rsidRDefault="00000000" w:rsidP="00EF04D2">
      <w:pPr>
        <w:spacing w:after="248" w:line="360" w:lineRule="auto"/>
        <w:ind w:left="345" w:firstLine="0"/>
        <w:rPr>
          <w:sz w:val="24"/>
        </w:rPr>
      </w:pPr>
      <w:r w:rsidRPr="00EF04D2">
        <w:rPr>
          <w:noProof/>
          <w:sz w:val="24"/>
        </w:rPr>
        <w:drawing>
          <wp:inline distT="0" distB="0" distL="0" distR="0" wp14:anchorId="6B6B7F56" wp14:editId="160105FF">
            <wp:extent cx="5507737" cy="3163824"/>
            <wp:effectExtent l="0" t="0" r="0" b="0"/>
            <wp:docPr id="22511" name="Picture 22511"/>
            <wp:cNvGraphicFramePr/>
            <a:graphic xmlns:a="http://schemas.openxmlformats.org/drawingml/2006/main">
              <a:graphicData uri="http://schemas.openxmlformats.org/drawingml/2006/picture">
                <pic:pic xmlns:pic="http://schemas.openxmlformats.org/drawingml/2006/picture">
                  <pic:nvPicPr>
                    <pic:cNvPr id="22511" name="Picture 22511"/>
                    <pic:cNvPicPr/>
                  </pic:nvPicPr>
                  <pic:blipFill>
                    <a:blip r:embed="rId20"/>
                    <a:stretch>
                      <a:fillRect/>
                    </a:stretch>
                  </pic:blipFill>
                  <pic:spPr>
                    <a:xfrm>
                      <a:off x="0" y="0"/>
                      <a:ext cx="5507737" cy="3163824"/>
                    </a:xfrm>
                    <a:prstGeom prst="rect">
                      <a:avLst/>
                    </a:prstGeom>
                  </pic:spPr>
                </pic:pic>
              </a:graphicData>
            </a:graphic>
          </wp:inline>
        </w:drawing>
      </w:r>
    </w:p>
    <w:p w14:paraId="5FFB6FE8" w14:textId="735D3076" w:rsidR="005A1654" w:rsidRPr="00EF04D2" w:rsidRDefault="00000000" w:rsidP="00EF04D2">
      <w:pPr>
        <w:spacing w:after="324" w:line="360" w:lineRule="auto"/>
        <w:ind w:left="-5" w:right="742"/>
        <w:rPr>
          <w:sz w:val="24"/>
        </w:rPr>
      </w:pPr>
      <w:r w:rsidRPr="00EF04D2">
        <w:rPr>
          <w:sz w:val="24"/>
        </w:rPr>
        <w:t xml:space="preserve">Data Source: Global Sales </w:t>
      </w:r>
      <w:proofErr w:type="spellStart"/>
      <w:r w:rsidRPr="00EF04D2">
        <w:rPr>
          <w:sz w:val="24"/>
        </w:rPr>
        <w:t>datasetThe</w:t>
      </w:r>
      <w:proofErr w:type="spellEnd"/>
      <w:r w:rsidRPr="00EF04D2">
        <w:rPr>
          <w:sz w:val="24"/>
        </w:rPr>
        <w:t xml:space="preserve"> crime data from 2020 to the present reveals important patterns and trends that can inform public safety strategies and resource allocation.</w:t>
      </w:r>
    </w:p>
    <w:p w14:paraId="4C00F970" w14:textId="591906CB" w:rsidR="005A1654" w:rsidRPr="00EF04D2" w:rsidRDefault="00000000" w:rsidP="00EF04D2">
      <w:pPr>
        <w:pStyle w:val="Heading2"/>
        <w:spacing w:after="228" w:line="360" w:lineRule="auto"/>
        <w:ind w:left="-5"/>
        <w:jc w:val="both"/>
        <w:rPr>
          <w:sz w:val="24"/>
        </w:rPr>
      </w:pPr>
      <w:r w:rsidRPr="00EF04D2">
        <w:rPr>
          <w:sz w:val="24"/>
        </w:rPr>
        <w:t>Crime Volume and Trends</w:t>
      </w:r>
    </w:p>
    <w:p w14:paraId="5C6E1594" w14:textId="48074ABF" w:rsidR="005A1654" w:rsidRPr="002E2D48" w:rsidRDefault="00000000" w:rsidP="002E2D48">
      <w:pPr>
        <w:pStyle w:val="ListParagraph"/>
        <w:numPr>
          <w:ilvl w:val="0"/>
          <w:numId w:val="8"/>
        </w:numPr>
        <w:spacing w:after="3" w:line="360" w:lineRule="auto"/>
        <w:ind w:right="733"/>
        <w:rPr>
          <w:sz w:val="24"/>
        </w:rPr>
      </w:pPr>
      <w:r w:rsidRPr="002E2D48">
        <w:rPr>
          <w:sz w:val="24"/>
        </w:rPr>
        <w:t xml:space="preserve">The </w:t>
      </w:r>
      <w:r w:rsidRPr="002E2D48">
        <w:rPr>
          <w:b/>
          <w:sz w:val="24"/>
        </w:rPr>
        <w:t>total number of crimes</w:t>
      </w:r>
      <w:r w:rsidRPr="002E2D48">
        <w:rPr>
          <w:sz w:val="24"/>
        </w:rPr>
        <w:t xml:space="preserve"> shows variability across months and years, with a noticeable</w:t>
      </w:r>
      <w:r w:rsidR="002E2D48" w:rsidRPr="002E2D48">
        <w:rPr>
          <w:sz w:val="24"/>
        </w:rPr>
        <w:t xml:space="preserve"> </w:t>
      </w:r>
      <w:r w:rsidRPr="002E2D48">
        <w:rPr>
          <w:sz w:val="24"/>
        </w:rPr>
        <w:t xml:space="preserve">peak in </w:t>
      </w:r>
      <w:r w:rsidRPr="002E2D48">
        <w:rPr>
          <w:b/>
          <w:sz w:val="24"/>
        </w:rPr>
        <w:t>January</w:t>
      </w:r>
      <w:r w:rsidRPr="002E2D48">
        <w:rPr>
          <w:sz w:val="24"/>
        </w:rPr>
        <w:t xml:space="preserve"> and the lowest crime incidents occurring in </w:t>
      </w:r>
      <w:r w:rsidRPr="002E2D48">
        <w:rPr>
          <w:b/>
          <w:sz w:val="24"/>
        </w:rPr>
        <w:t>December</w:t>
      </w:r>
      <w:r w:rsidRPr="002E2D48">
        <w:rPr>
          <w:sz w:val="24"/>
        </w:rPr>
        <w:t>. This seasonal tren</w:t>
      </w:r>
      <w:r w:rsidR="002E2D48" w:rsidRPr="002E2D48">
        <w:rPr>
          <w:sz w:val="24"/>
        </w:rPr>
        <w:t xml:space="preserve">d </w:t>
      </w:r>
      <w:r w:rsidRPr="002E2D48">
        <w:rPr>
          <w:sz w:val="24"/>
        </w:rPr>
        <w:t>may reflect social and environmental factors influencing criminal activity.</w:t>
      </w:r>
    </w:p>
    <w:p w14:paraId="063EAB15" w14:textId="4DD1174D" w:rsidR="005A1654" w:rsidRPr="00EF04D2" w:rsidRDefault="00000000" w:rsidP="00EF04D2">
      <w:pPr>
        <w:pStyle w:val="Heading2"/>
        <w:spacing w:after="228" w:line="360" w:lineRule="auto"/>
        <w:ind w:left="-5"/>
        <w:jc w:val="both"/>
        <w:rPr>
          <w:sz w:val="24"/>
        </w:rPr>
      </w:pPr>
      <w:r w:rsidRPr="00EF04D2">
        <w:rPr>
          <w:sz w:val="24"/>
        </w:rPr>
        <w:lastRenderedPageBreak/>
        <w:t>Victim Demographics</w:t>
      </w:r>
    </w:p>
    <w:p w14:paraId="2D35EFB7" w14:textId="7ACECE18" w:rsidR="005A1654" w:rsidRPr="002E2D48" w:rsidRDefault="00000000" w:rsidP="002E2D48">
      <w:pPr>
        <w:pStyle w:val="ListParagraph"/>
        <w:numPr>
          <w:ilvl w:val="0"/>
          <w:numId w:val="8"/>
        </w:numPr>
        <w:spacing w:after="3" w:line="360" w:lineRule="auto"/>
        <w:ind w:right="733"/>
        <w:rPr>
          <w:sz w:val="24"/>
        </w:rPr>
      </w:pPr>
      <w:r w:rsidRPr="002E2D48">
        <w:rPr>
          <w:sz w:val="24"/>
        </w:rPr>
        <w:t xml:space="preserve">The </w:t>
      </w:r>
      <w:r w:rsidRPr="002E2D48">
        <w:rPr>
          <w:b/>
          <w:sz w:val="24"/>
        </w:rPr>
        <w:t>victim sex distribution</w:t>
      </w:r>
      <w:r w:rsidRPr="002E2D48">
        <w:rPr>
          <w:sz w:val="24"/>
        </w:rPr>
        <w:t xml:space="preserve"> indicates that males represent the majority of victims at </w:t>
      </w:r>
      <w:r w:rsidRPr="002E2D48">
        <w:rPr>
          <w:b/>
          <w:sz w:val="24"/>
        </w:rPr>
        <w:t>48%</w:t>
      </w:r>
      <w:r w:rsidRPr="002E2D48">
        <w:rPr>
          <w:sz w:val="24"/>
        </w:rPr>
        <w:t xml:space="preserve">, closely followed by females at </w:t>
      </w:r>
      <w:r w:rsidRPr="002E2D48">
        <w:rPr>
          <w:b/>
          <w:sz w:val="24"/>
        </w:rPr>
        <w:t>45%</w:t>
      </w:r>
      <w:r w:rsidRPr="002E2D48">
        <w:rPr>
          <w:sz w:val="24"/>
        </w:rPr>
        <w:t xml:space="preserve">, while the remaining </w:t>
      </w:r>
      <w:r w:rsidRPr="002E2D48">
        <w:rPr>
          <w:b/>
          <w:sz w:val="24"/>
        </w:rPr>
        <w:t>7%</w:t>
      </w:r>
      <w:r w:rsidRPr="002E2D48">
        <w:rPr>
          <w:sz w:val="24"/>
        </w:rPr>
        <w:t xml:space="preserve"> of cases are unclassified. This near parity suggests that crime prevention efforts must consider risks faced by all genders.</w:t>
      </w:r>
    </w:p>
    <w:p w14:paraId="11B6F552" w14:textId="61DF1A59" w:rsidR="005A1654" w:rsidRPr="00EF04D2" w:rsidRDefault="00000000" w:rsidP="00EF04D2">
      <w:pPr>
        <w:pStyle w:val="Heading2"/>
        <w:spacing w:after="228" w:line="360" w:lineRule="auto"/>
        <w:ind w:left="-5"/>
        <w:jc w:val="both"/>
        <w:rPr>
          <w:sz w:val="24"/>
        </w:rPr>
      </w:pPr>
      <w:r w:rsidRPr="00EF04D2">
        <w:rPr>
          <w:sz w:val="24"/>
        </w:rPr>
        <w:t>Temporal Patterns of Crime</w:t>
      </w:r>
    </w:p>
    <w:p w14:paraId="32EE156B" w14:textId="5D2255A9" w:rsidR="005A1654" w:rsidRPr="002E2D48" w:rsidRDefault="00000000" w:rsidP="002E2D48">
      <w:pPr>
        <w:pStyle w:val="ListParagraph"/>
        <w:numPr>
          <w:ilvl w:val="0"/>
          <w:numId w:val="8"/>
        </w:numPr>
        <w:spacing w:after="3" w:line="360" w:lineRule="auto"/>
        <w:ind w:right="733"/>
        <w:rPr>
          <w:sz w:val="24"/>
        </w:rPr>
      </w:pPr>
      <w:r w:rsidRPr="002E2D48">
        <w:rPr>
          <w:sz w:val="24"/>
        </w:rPr>
        <w:t xml:space="preserve">Analysis of crime frequency by </w:t>
      </w:r>
      <w:r w:rsidRPr="002E2D48">
        <w:rPr>
          <w:b/>
          <w:sz w:val="24"/>
        </w:rPr>
        <w:t>day of the week and time of day</w:t>
      </w:r>
      <w:r w:rsidRPr="002E2D48">
        <w:rPr>
          <w:sz w:val="24"/>
        </w:rPr>
        <w:t xml:space="preserve"> highlights that crimes most frequently occur during the </w:t>
      </w:r>
      <w:r w:rsidRPr="002E2D48">
        <w:rPr>
          <w:b/>
          <w:sz w:val="24"/>
        </w:rPr>
        <w:t>afternoon and evening hours</w:t>
      </w:r>
      <w:r w:rsidRPr="002E2D48">
        <w:rPr>
          <w:sz w:val="24"/>
        </w:rPr>
        <w:t xml:space="preserve">, while the </w:t>
      </w:r>
      <w:r w:rsidRPr="002E2D48">
        <w:rPr>
          <w:b/>
          <w:sz w:val="24"/>
        </w:rPr>
        <w:t>nighttime</w:t>
      </w:r>
      <w:r w:rsidRPr="002E2D48">
        <w:rPr>
          <w:sz w:val="24"/>
        </w:rPr>
        <w:t xml:space="preserve"> records the lowest incidents. This suggests that heightened vigilance and law enforcement presence during peak hours could be effective in crime reduction.</w:t>
      </w:r>
    </w:p>
    <w:p w14:paraId="2B23347B" w14:textId="19CD552D" w:rsidR="005A1654" w:rsidRPr="00EF04D2" w:rsidRDefault="00000000" w:rsidP="00EF04D2">
      <w:pPr>
        <w:pStyle w:val="Heading2"/>
        <w:spacing w:after="228" w:line="360" w:lineRule="auto"/>
        <w:ind w:left="-5"/>
        <w:jc w:val="both"/>
        <w:rPr>
          <w:sz w:val="24"/>
        </w:rPr>
      </w:pPr>
      <w:r w:rsidRPr="00EF04D2">
        <w:rPr>
          <w:sz w:val="24"/>
        </w:rPr>
        <w:t>Weapon Usage in Crimes</w:t>
      </w:r>
    </w:p>
    <w:p w14:paraId="00A121BD" w14:textId="4AA57FDC" w:rsidR="005A1654" w:rsidRPr="002E2D48" w:rsidRDefault="00000000" w:rsidP="002E2D48">
      <w:pPr>
        <w:pStyle w:val="ListParagraph"/>
        <w:numPr>
          <w:ilvl w:val="0"/>
          <w:numId w:val="8"/>
        </w:numPr>
        <w:spacing w:after="3" w:line="360" w:lineRule="auto"/>
        <w:ind w:right="733"/>
        <w:rPr>
          <w:sz w:val="24"/>
        </w:rPr>
      </w:pPr>
      <w:r w:rsidRPr="002E2D48">
        <w:rPr>
          <w:sz w:val="24"/>
        </w:rPr>
        <w:t xml:space="preserve">The </w:t>
      </w:r>
      <w:r w:rsidRPr="002E2D48">
        <w:rPr>
          <w:b/>
          <w:sz w:val="24"/>
        </w:rPr>
        <w:t>top 10 weapons</w:t>
      </w:r>
      <w:r w:rsidRPr="002E2D48">
        <w:rPr>
          <w:sz w:val="24"/>
        </w:rPr>
        <w:t xml:space="preserve"> used in crimes feature </w:t>
      </w:r>
      <w:r w:rsidRPr="002E2D48">
        <w:rPr>
          <w:b/>
          <w:sz w:val="24"/>
        </w:rPr>
        <w:t>“Strong Arm”</w:t>
      </w:r>
      <w:r w:rsidRPr="002E2D48">
        <w:rPr>
          <w:sz w:val="24"/>
        </w:rPr>
        <w:t xml:space="preserve"> as the most common weapon, indicating a high incidence of physical assaults without firearms. This insight may guide focused interventions on violent crimes involving physical force.</w:t>
      </w:r>
    </w:p>
    <w:p w14:paraId="209DDFD5" w14:textId="10C4F551" w:rsidR="005A1654" w:rsidRPr="00EF04D2" w:rsidRDefault="00000000" w:rsidP="00EF04D2">
      <w:pPr>
        <w:pStyle w:val="Heading2"/>
        <w:spacing w:after="228" w:line="360" w:lineRule="auto"/>
        <w:ind w:left="-5"/>
        <w:jc w:val="both"/>
        <w:rPr>
          <w:sz w:val="24"/>
        </w:rPr>
      </w:pPr>
      <w:r w:rsidRPr="00EF04D2">
        <w:rPr>
          <w:sz w:val="24"/>
        </w:rPr>
        <w:t>Geographic Crime Hotspots</w:t>
      </w:r>
    </w:p>
    <w:p w14:paraId="63A0B87B" w14:textId="6B8E023E" w:rsidR="005A1654" w:rsidRPr="002E2D48" w:rsidRDefault="00000000" w:rsidP="002E2D48">
      <w:pPr>
        <w:pStyle w:val="ListParagraph"/>
        <w:numPr>
          <w:ilvl w:val="0"/>
          <w:numId w:val="8"/>
        </w:numPr>
        <w:spacing w:after="3" w:line="360" w:lineRule="auto"/>
        <w:ind w:right="733"/>
        <w:rPr>
          <w:sz w:val="24"/>
        </w:rPr>
      </w:pPr>
      <w:r w:rsidRPr="002E2D48">
        <w:rPr>
          <w:sz w:val="24"/>
        </w:rPr>
        <w:t xml:space="preserve">Spatial analysis using heatmaps reveals concentrated crime hotspots in areas such as </w:t>
      </w:r>
      <w:r w:rsidRPr="002E2D48">
        <w:rPr>
          <w:b/>
          <w:sz w:val="24"/>
        </w:rPr>
        <w:t>Skid Row, South Central Los Angeles, Compton, Westlake, and Hollywood</w:t>
      </w:r>
      <w:r w:rsidRPr="002E2D48">
        <w:rPr>
          <w:sz w:val="24"/>
        </w:rPr>
        <w:t>. These areas show higher crime density and may require targeted community programs and increased policing efforts.</w:t>
      </w:r>
    </w:p>
    <w:p w14:paraId="46E83BCE" w14:textId="4CEC370F" w:rsidR="005A1654" w:rsidRPr="00EF04D2" w:rsidRDefault="00000000" w:rsidP="00EF04D2">
      <w:pPr>
        <w:pStyle w:val="Heading2"/>
        <w:spacing w:after="228" w:line="360" w:lineRule="auto"/>
        <w:ind w:left="-5"/>
        <w:jc w:val="both"/>
        <w:rPr>
          <w:sz w:val="24"/>
        </w:rPr>
      </w:pPr>
      <w:r w:rsidRPr="00EF04D2">
        <w:rPr>
          <w:sz w:val="24"/>
        </w:rPr>
        <w:t>Interactive Filtering and Exploration</w:t>
      </w:r>
    </w:p>
    <w:p w14:paraId="564B1A1D" w14:textId="7946AB9E" w:rsidR="005A1654" w:rsidRPr="002E2D48" w:rsidRDefault="00000000" w:rsidP="002E2D48">
      <w:pPr>
        <w:pStyle w:val="ListParagraph"/>
        <w:numPr>
          <w:ilvl w:val="0"/>
          <w:numId w:val="8"/>
        </w:numPr>
        <w:spacing w:after="381" w:line="360" w:lineRule="auto"/>
        <w:ind w:right="742"/>
        <w:rPr>
          <w:sz w:val="24"/>
        </w:rPr>
      </w:pPr>
      <w:r w:rsidRPr="002E2D48">
        <w:rPr>
          <w:sz w:val="24"/>
        </w:rPr>
        <w:t xml:space="preserve">The inclusion of slicers allows for dynamic filtering by </w:t>
      </w:r>
      <w:r w:rsidRPr="002E2D48">
        <w:rPr>
          <w:b/>
          <w:sz w:val="24"/>
        </w:rPr>
        <w:t>crime type, date range, and location</w:t>
      </w:r>
      <w:r w:rsidRPr="002E2D48">
        <w:rPr>
          <w:sz w:val="24"/>
        </w:rPr>
        <w:t>, enabling stakeholders to explore specific facets of the data and derive actionable intelligence.</w:t>
      </w:r>
    </w:p>
    <w:p w14:paraId="1A35A0EE" w14:textId="7FB2AB2F" w:rsidR="005A1654" w:rsidRPr="00EF04D2" w:rsidRDefault="005A1654" w:rsidP="00EF04D2">
      <w:pPr>
        <w:spacing w:after="384" w:line="360" w:lineRule="auto"/>
        <w:ind w:left="0" w:firstLine="0"/>
        <w:rPr>
          <w:sz w:val="24"/>
        </w:rPr>
      </w:pPr>
    </w:p>
    <w:p w14:paraId="250E0826" w14:textId="079D1077" w:rsidR="005A1654" w:rsidRPr="00EF04D2" w:rsidRDefault="005A1654" w:rsidP="00EF04D2">
      <w:pPr>
        <w:spacing w:after="0" w:line="360" w:lineRule="auto"/>
        <w:ind w:left="0" w:firstLine="0"/>
        <w:rPr>
          <w:sz w:val="24"/>
        </w:rPr>
      </w:pPr>
    </w:p>
    <w:p w14:paraId="265B6E1A" w14:textId="2F8D5A35" w:rsidR="005A1654" w:rsidRPr="002E2D48" w:rsidRDefault="00000000" w:rsidP="00EF04D2">
      <w:pPr>
        <w:pStyle w:val="Heading1"/>
        <w:spacing w:after="288" w:line="360" w:lineRule="auto"/>
        <w:ind w:left="-5"/>
        <w:jc w:val="both"/>
        <w:rPr>
          <w:sz w:val="28"/>
          <w:szCs w:val="28"/>
        </w:rPr>
      </w:pPr>
      <w:r w:rsidRPr="002E2D48">
        <w:rPr>
          <w:sz w:val="28"/>
          <w:szCs w:val="28"/>
        </w:rPr>
        <w:lastRenderedPageBreak/>
        <w:t>4. Conclusion</w:t>
      </w:r>
    </w:p>
    <w:p w14:paraId="1C9B9C30" w14:textId="5CCA66D6" w:rsidR="005A1654" w:rsidRPr="00EF04D2" w:rsidRDefault="00000000" w:rsidP="00EF04D2">
      <w:pPr>
        <w:pStyle w:val="Heading2"/>
        <w:spacing w:after="204" w:line="360" w:lineRule="auto"/>
        <w:ind w:left="-5"/>
        <w:jc w:val="both"/>
        <w:rPr>
          <w:sz w:val="24"/>
        </w:rPr>
      </w:pPr>
      <w:r w:rsidRPr="00EF04D2">
        <w:rPr>
          <w:sz w:val="24"/>
        </w:rPr>
        <w:t>Part 1 Conclusion (Global Sales)</w:t>
      </w:r>
    </w:p>
    <w:p w14:paraId="18C38E85" w14:textId="5BD819CD" w:rsidR="005A1654" w:rsidRPr="00EF04D2" w:rsidRDefault="00000000" w:rsidP="002E2D48">
      <w:pPr>
        <w:spacing w:after="375" w:line="360" w:lineRule="auto"/>
        <w:ind w:left="-5" w:right="733" w:firstLine="725"/>
        <w:rPr>
          <w:sz w:val="24"/>
        </w:rPr>
      </w:pPr>
      <w:r w:rsidRPr="00EF04D2">
        <w:rPr>
          <w:sz w:val="24"/>
        </w:rPr>
        <w:t>The analysis of the Global Sales dataset revealed that the Government segment consistently led sales and profit during 2013 and 2014, demonstrating strong and stable demand. The Paseo product stood out with the highest units sold and received the most discounts, highlighting the effectiveness of discount strategies in driving sales volume. Key markets such as the USA and Canada dominated sales revenue. These insights suggest focusing on high-performing segments and products, while optimizing discounting strategies to maximize profitability and market penetration.</w:t>
      </w:r>
    </w:p>
    <w:p w14:paraId="213F36D2" w14:textId="0C62A332" w:rsidR="005A1654" w:rsidRPr="00EF04D2" w:rsidRDefault="00000000" w:rsidP="00EF04D2">
      <w:pPr>
        <w:pStyle w:val="Heading2"/>
        <w:spacing w:after="204" w:line="360" w:lineRule="auto"/>
        <w:ind w:left="-5"/>
        <w:jc w:val="both"/>
        <w:rPr>
          <w:sz w:val="24"/>
        </w:rPr>
      </w:pPr>
      <w:r w:rsidRPr="00EF04D2">
        <w:rPr>
          <w:sz w:val="24"/>
        </w:rPr>
        <w:t>Part 2 Conclusion (Crime Data)</w:t>
      </w:r>
    </w:p>
    <w:p w14:paraId="1126DA1A" w14:textId="3F1B60D9" w:rsidR="005A1654" w:rsidRPr="00EF04D2" w:rsidRDefault="00000000" w:rsidP="002E2D48">
      <w:pPr>
        <w:spacing w:after="240" w:line="360" w:lineRule="auto"/>
        <w:ind w:left="-5" w:right="733" w:firstLine="725"/>
        <w:rPr>
          <w:sz w:val="24"/>
        </w:rPr>
      </w:pPr>
      <w:r w:rsidRPr="00EF04D2">
        <w:rPr>
          <w:sz w:val="24"/>
        </w:rPr>
        <w:t>The crime data analysis from 2020 to present identified clear temporal and geographic patterns. Crime incidents peak in the afternoon and evening, with January having the highest monthly counts and December the lowest. Victim distribution between males and females is nearly balanced. “Strong Arm” is the most frequently used weapon in reported crimes. High-density crime hotspots were found in specific Los Angeles neighborhoods including Skid Row and Compton. These insights provide valuable direction for law enforcement to prioritize resources and implement targeted crime prevention strategies.</w:t>
      </w:r>
    </w:p>
    <w:p w14:paraId="1A89D9AF" w14:textId="185F3AB4" w:rsidR="005A1654" w:rsidRPr="00EF04D2" w:rsidRDefault="005A1654" w:rsidP="00EF04D2">
      <w:pPr>
        <w:spacing w:after="54" w:line="360" w:lineRule="auto"/>
        <w:ind w:left="0" w:firstLine="0"/>
        <w:rPr>
          <w:sz w:val="24"/>
        </w:rPr>
      </w:pPr>
    </w:p>
    <w:p w14:paraId="3570D7EE" w14:textId="185BC503" w:rsidR="005A1654" w:rsidRPr="00EF04D2" w:rsidRDefault="005A1654" w:rsidP="00EF04D2">
      <w:pPr>
        <w:spacing w:after="0" w:line="360" w:lineRule="auto"/>
        <w:ind w:left="0" w:firstLine="0"/>
        <w:rPr>
          <w:sz w:val="24"/>
        </w:rPr>
      </w:pPr>
    </w:p>
    <w:sectPr w:rsidR="005A1654" w:rsidRPr="00EF04D2">
      <w:pgSz w:w="12240" w:h="15840"/>
      <w:pgMar w:top="1440" w:right="695" w:bottom="161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B1241"/>
    <w:multiLevelType w:val="hybridMultilevel"/>
    <w:tmpl w:val="1AB4B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B92006"/>
    <w:multiLevelType w:val="hybridMultilevel"/>
    <w:tmpl w:val="7B526D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CB2A51"/>
    <w:multiLevelType w:val="hybridMultilevel"/>
    <w:tmpl w:val="1F4AA5E8"/>
    <w:lvl w:ilvl="0" w:tplc="34A2A006">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05242C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1096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57A363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63CCA8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925E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00EC73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7ECD1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230273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B957C03"/>
    <w:multiLevelType w:val="hybridMultilevel"/>
    <w:tmpl w:val="82E4EAF4"/>
    <w:lvl w:ilvl="0" w:tplc="4356A8B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2CA3FA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2305EF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346AA4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DA4DE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1104FC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CCAFA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DE065A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BA0DB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E0603BE"/>
    <w:multiLevelType w:val="hybridMultilevel"/>
    <w:tmpl w:val="894A718C"/>
    <w:lvl w:ilvl="0" w:tplc="9BC2014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4D67C2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F7A346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A2265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8D23E0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260A0F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F460FC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3ECEA3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40C8AD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6D581A9E"/>
    <w:multiLevelType w:val="hybridMultilevel"/>
    <w:tmpl w:val="C5F871EE"/>
    <w:lvl w:ilvl="0" w:tplc="3F26ED8E">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7E5AF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C580A0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8E4F76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E66173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E1CBA5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025C5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AC211D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A283D9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751B6017"/>
    <w:multiLevelType w:val="hybridMultilevel"/>
    <w:tmpl w:val="3E20CECC"/>
    <w:lvl w:ilvl="0" w:tplc="E424BE9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52E9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096308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C2A19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5C8E7E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6C40ED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F886B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C2E597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41E559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78B4E74"/>
    <w:multiLevelType w:val="hybridMultilevel"/>
    <w:tmpl w:val="12CC7092"/>
    <w:lvl w:ilvl="0" w:tplc="2620E38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C4A0B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8AA588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EAE07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780B1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44D21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786091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92379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D8A6FD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695694129">
    <w:abstractNumId w:val="7"/>
  </w:num>
  <w:num w:numId="2" w16cid:durableId="1716193604">
    <w:abstractNumId w:val="2"/>
  </w:num>
  <w:num w:numId="3" w16cid:durableId="1599800160">
    <w:abstractNumId w:val="3"/>
  </w:num>
  <w:num w:numId="4" w16cid:durableId="396631245">
    <w:abstractNumId w:val="6"/>
  </w:num>
  <w:num w:numId="5" w16cid:durableId="1489594786">
    <w:abstractNumId w:val="4"/>
  </w:num>
  <w:num w:numId="6" w16cid:durableId="371998075">
    <w:abstractNumId w:val="5"/>
  </w:num>
  <w:num w:numId="7" w16cid:durableId="947586742">
    <w:abstractNumId w:val="1"/>
  </w:num>
  <w:num w:numId="8" w16cid:durableId="1910340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54"/>
    <w:rsid w:val="002E2D48"/>
    <w:rsid w:val="005A1654"/>
    <w:rsid w:val="007A5454"/>
    <w:rsid w:val="00EF04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99560"/>
  <w15:docId w15:val="{9AA4D813-0415-4921-9747-4F44CAFFF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7"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47"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9" w:line="268" w:lineRule="auto"/>
      <w:ind w:left="37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4"/>
    </w:rPr>
  </w:style>
  <w:style w:type="paragraph" w:styleId="ListParagraph">
    <w:name w:val="List Paragraph"/>
    <w:basedOn w:val="Normal"/>
    <w:uiPriority w:val="34"/>
    <w:qFormat/>
    <w:rsid w:val="00EF04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catalog.data.gov/dataset/crime-data-from-2020-to-present" TargetMode="External"/><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hyperlink" Target="https://catalog.data.gov/dataset/crime-data-from-2020-to-present" TargetMode="External"/><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catalog.data.gov/dataset/crime-data-from-2020-to-present" TargetMode="External"/><Relationship Id="rId5" Type="http://schemas.openxmlformats.org/officeDocument/2006/relationships/image" Target="media/image1.jpg"/><Relationship Id="rId15" Type="http://schemas.openxmlformats.org/officeDocument/2006/relationships/image" Target="media/image7.png"/><Relationship Id="rId10" Type="http://schemas.openxmlformats.org/officeDocument/2006/relationships/image" Target="media/image6.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catalog.data.gov/dataset/crime-data-from-2020-to-present"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2187</Words>
  <Characters>12468</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113021192_Yesuijin_Final_DataVisualization</vt:lpstr>
    </vt:vector>
  </TitlesOfParts>
  <Company/>
  <LinksUpToDate>false</LinksUpToDate>
  <CharactersWithSpaces>14626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113021192_Yesuijin_Final_DataVisualization</dc:title>
  <dc:subject/>
  <dc:creator>Yesuijin Batmunkh</dc:creator>
  <cp:keywords/>
  <cp:lastModifiedBy>Yesuijin Batmunkh</cp:lastModifiedBy>
  <cp:revision>3</cp:revision>
  <dcterms:created xsi:type="dcterms:W3CDTF">2026-07-20T04:07:00Z</dcterms:created>
  <dcterms:modified xsi:type="dcterms:W3CDTF">2026-07-20T04:07:00Z</dcterms:modified>
</cp:coreProperties>
</file>