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351F2E" w14:textId="5F2089CE" w:rsidR="007943DD" w:rsidRDefault="003908C0" w:rsidP="007943DD">
      <w:pPr>
        <w:spacing w:line="480" w:lineRule="auto"/>
        <w:rPr>
          <w:rFonts w:ascii="Times New Roman" w:hAnsi="Times New Roman" w:cs="Times New Roman"/>
        </w:rPr>
      </w:pPr>
      <w:r>
        <w:rPr>
          <w:rFonts w:ascii="Times New Roman" w:hAnsi="Times New Roman" w:cs="Times New Roman"/>
        </w:rPr>
        <w:t>Alex Davis &amp; Tanyan Mars</w:t>
      </w:r>
    </w:p>
    <w:p w14:paraId="66424DE9" w14:textId="7B889BF4" w:rsidR="003908C0" w:rsidRDefault="003908C0" w:rsidP="007943DD">
      <w:pPr>
        <w:spacing w:line="480" w:lineRule="auto"/>
        <w:rPr>
          <w:rFonts w:ascii="Times New Roman" w:hAnsi="Times New Roman" w:cs="Times New Roman"/>
        </w:rPr>
      </w:pPr>
      <w:r>
        <w:rPr>
          <w:rFonts w:ascii="Times New Roman" w:hAnsi="Times New Roman" w:cs="Times New Roman"/>
        </w:rPr>
        <w:t>Professor Jacob Gillenwater</w:t>
      </w:r>
    </w:p>
    <w:p w14:paraId="54F196A2" w14:textId="21A4B8E9" w:rsidR="003908C0" w:rsidRDefault="003908C0" w:rsidP="007943DD">
      <w:pPr>
        <w:spacing w:line="480" w:lineRule="auto"/>
        <w:rPr>
          <w:rFonts w:ascii="Times New Roman" w:hAnsi="Times New Roman" w:cs="Times New Roman"/>
        </w:rPr>
      </w:pPr>
      <w:r>
        <w:rPr>
          <w:rFonts w:ascii="Times New Roman" w:hAnsi="Times New Roman" w:cs="Times New Roman"/>
        </w:rPr>
        <w:t>Data Structures</w:t>
      </w:r>
    </w:p>
    <w:p w14:paraId="3E8C863C" w14:textId="42E87BE0" w:rsidR="003908C0" w:rsidRDefault="003908C0" w:rsidP="007943DD">
      <w:pPr>
        <w:spacing w:line="480" w:lineRule="auto"/>
        <w:rPr>
          <w:rFonts w:ascii="Times New Roman" w:hAnsi="Times New Roman" w:cs="Times New Roman"/>
        </w:rPr>
      </w:pPr>
      <w:r>
        <w:rPr>
          <w:rFonts w:ascii="Times New Roman" w:hAnsi="Times New Roman" w:cs="Times New Roman"/>
        </w:rPr>
        <w:t>03 March 2025</w:t>
      </w:r>
    </w:p>
    <w:p w14:paraId="1B44923E" w14:textId="1A3E52C1" w:rsidR="00707206" w:rsidRDefault="003908C0" w:rsidP="00336E2C">
      <w:pPr>
        <w:spacing w:line="480" w:lineRule="auto"/>
        <w:jc w:val="center"/>
        <w:rPr>
          <w:rFonts w:ascii="Times New Roman" w:hAnsi="Times New Roman" w:cs="Times New Roman"/>
        </w:rPr>
      </w:pPr>
      <w:r>
        <w:rPr>
          <w:rFonts w:ascii="Times New Roman" w:hAnsi="Times New Roman" w:cs="Times New Roman"/>
        </w:rPr>
        <w:t>Comparing Merge Sort to Insertion Sor</w:t>
      </w:r>
      <w:r w:rsidR="00707206">
        <w:rPr>
          <w:rFonts w:ascii="Times New Roman" w:hAnsi="Times New Roman" w:cs="Times New Roman"/>
        </w:rPr>
        <w:t>t</w:t>
      </w:r>
    </w:p>
    <w:p w14:paraId="135CDD27" w14:textId="04B6ACF1" w:rsidR="00707206" w:rsidRDefault="009979AC" w:rsidP="00707206">
      <w:pPr>
        <w:spacing w:line="480" w:lineRule="auto"/>
        <w:rPr>
          <w:rFonts w:ascii="Times New Roman" w:hAnsi="Times New Roman" w:cs="Times New Roman"/>
        </w:rPr>
      </w:pPr>
      <w:r>
        <w:rPr>
          <w:rFonts w:ascii="Times New Roman" w:hAnsi="Times New Roman" w:cs="Times New Roman"/>
        </w:rPr>
        <w:tab/>
        <w:t>When it comes to deciding what sorting algorithm to choose</w:t>
      </w:r>
      <w:r w:rsidR="00336E2C">
        <w:rPr>
          <w:rFonts w:ascii="Times New Roman" w:hAnsi="Times New Roman" w:cs="Times New Roman"/>
        </w:rPr>
        <w:t>,</w:t>
      </w:r>
      <w:r>
        <w:rPr>
          <w:rFonts w:ascii="Times New Roman" w:hAnsi="Times New Roman" w:cs="Times New Roman"/>
        </w:rPr>
        <w:t xml:space="preserve"> t</w:t>
      </w:r>
      <w:r w:rsidR="009147E6">
        <w:rPr>
          <w:rFonts w:ascii="Times New Roman" w:hAnsi="Times New Roman" w:cs="Times New Roman"/>
        </w:rPr>
        <w:t>wo</w:t>
      </w:r>
      <w:r>
        <w:rPr>
          <w:rFonts w:ascii="Times New Roman" w:hAnsi="Times New Roman" w:cs="Times New Roman"/>
        </w:rPr>
        <w:t xml:space="preserve"> main questions come </w:t>
      </w:r>
      <w:r w:rsidR="00336E2C">
        <w:rPr>
          <w:rFonts w:ascii="Times New Roman" w:hAnsi="Times New Roman" w:cs="Times New Roman"/>
        </w:rPr>
        <w:t>to mind</w:t>
      </w:r>
      <w:r>
        <w:rPr>
          <w:rFonts w:ascii="Times New Roman" w:hAnsi="Times New Roman" w:cs="Times New Roman"/>
        </w:rPr>
        <w:t xml:space="preserve">. </w:t>
      </w:r>
      <w:r w:rsidR="009147E6">
        <w:rPr>
          <w:rFonts w:ascii="Times New Roman" w:hAnsi="Times New Roman" w:cs="Times New Roman"/>
        </w:rPr>
        <w:t>W</w:t>
      </w:r>
      <w:r>
        <w:rPr>
          <w:rFonts w:ascii="Times New Roman" w:hAnsi="Times New Roman" w:cs="Times New Roman"/>
        </w:rPr>
        <w:t>hat is the variable type</w:t>
      </w:r>
      <w:r w:rsidR="009147E6">
        <w:rPr>
          <w:rFonts w:ascii="Times New Roman" w:hAnsi="Times New Roman" w:cs="Times New Roman"/>
        </w:rPr>
        <w:t xml:space="preserve">, and </w:t>
      </w:r>
      <w:r>
        <w:rPr>
          <w:rFonts w:ascii="Times New Roman" w:hAnsi="Times New Roman" w:cs="Times New Roman"/>
        </w:rPr>
        <w:t>how fast do you want it to run? These t</w:t>
      </w:r>
      <w:r w:rsidR="009147E6">
        <w:rPr>
          <w:rFonts w:ascii="Times New Roman" w:hAnsi="Times New Roman" w:cs="Times New Roman"/>
        </w:rPr>
        <w:t>wo</w:t>
      </w:r>
      <w:r>
        <w:rPr>
          <w:rFonts w:ascii="Times New Roman" w:hAnsi="Times New Roman" w:cs="Times New Roman"/>
        </w:rPr>
        <w:t xml:space="preserve"> main questions limit the </w:t>
      </w:r>
      <w:r w:rsidR="0030171E">
        <w:rPr>
          <w:rFonts w:ascii="Times New Roman" w:hAnsi="Times New Roman" w:cs="Times New Roman"/>
        </w:rPr>
        <w:t>number</w:t>
      </w:r>
      <w:r>
        <w:rPr>
          <w:rFonts w:ascii="Times New Roman" w:hAnsi="Times New Roman" w:cs="Times New Roman"/>
        </w:rPr>
        <w:t xml:space="preserve"> of choices/preferences you have. </w:t>
      </w:r>
      <w:r w:rsidR="00DC7646">
        <w:rPr>
          <w:rFonts w:ascii="Times New Roman" w:hAnsi="Times New Roman" w:cs="Times New Roman"/>
        </w:rPr>
        <w:t>For example, when comparing merge sort and insertion sort, factors depend on input size, memory, and how fast you want it to run. The question then becomes</w:t>
      </w:r>
      <w:r w:rsidR="00336E2C">
        <w:rPr>
          <w:rFonts w:ascii="Times New Roman" w:hAnsi="Times New Roman" w:cs="Times New Roman"/>
        </w:rPr>
        <w:t>:</w:t>
      </w:r>
      <w:r w:rsidR="00DC7646">
        <w:rPr>
          <w:rFonts w:ascii="Times New Roman" w:hAnsi="Times New Roman" w:cs="Times New Roman"/>
        </w:rPr>
        <w:t xml:space="preserve"> how </w:t>
      </w:r>
      <w:r w:rsidR="00336E2C">
        <w:rPr>
          <w:rFonts w:ascii="Times New Roman" w:hAnsi="Times New Roman" w:cs="Times New Roman"/>
        </w:rPr>
        <w:t xml:space="preserve">do </w:t>
      </w:r>
      <w:r w:rsidR="00FD126C">
        <w:rPr>
          <w:rFonts w:ascii="Times New Roman" w:hAnsi="Times New Roman" w:cs="Times New Roman"/>
        </w:rPr>
        <w:t>you decide</w:t>
      </w:r>
      <w:r w:rsidR="00DC7646">
        <w:rPr>
          <w:rFonts w:ascii="Times New Roman" w:hAnsi="Times New Roman" w:cs="Times New Roman"/>
        </w:rPr>
        <w:t xml:space="preserve"> on which algorithm to use for the given situation</w:t>
      </w:r>
      <w:r w:rsidR="00336E2C">
        <w:rPr>
          <w:rFonts w:ascii="Times New Roman" w:hAnsi="Times New Roman" w:cs="Times New Roman"/>
        </w:rPr>
        <w:t xml:space="preserve">? </w:t>
      </w:r>
      <w:r w:rsidR="00DC7646">
        <w:rPr>
          <w:rFonts w:ascii="Times New Roman" w:hAnsi="Times New Roman" w:cs="Times New Roman"/>
        </w:rPr>
        <w:t>The answer is simple</w:t>
      </w:r>
      <w:r w:rsidR="00336E2C">
        <w:rPr>
          <w:rFonts w:ascii="Times New Roman" w:hAnsi="Times New Roman" w:cs="Times New Roman"/>
        </w:rPr>
        <w:t>,</w:t>
      </w:r>
      <w:r w:rsidR="00DC7646">
        <w:rPr>
          <w:rFonts w:ascii="Times New Roman" w:hAnsi="Times New Roman" w:cs="Times New Roman"/>
        </w:rPr>
        <w:t xml:space="preserve"> you must compare the advantages of both and their tradeoffs. </w:t>
      </w:r>
    </w:p>
    <w:p w14:paraId="065D94DD" w14:textId="3FD04C61" w:rsidR="00D91ADD" w:rsidRDefault="00D91ADD" w:rsidP="00707206">
      <w:pPr>
        <w:spacing w:line="480" w:lineRule="auto"/>
        <w:rPr>
          <w:rFonts w:ascii="Times New Roman" w:hAnsi="Times New Roman" w:cs="Times New Roman"/>
        </w:rPr>
      </w:pPr>
      <w:r>
        <w:rPr>
          <w:rFonts w:ascii="Times New Roman" w:hAnsi="Times New Roman" w:cs="Times New Roman"/>
        </w:rPr>
        <w:tab/>
      </w:r>
      <w:r w:rsidR="00015D30">
        <w:rPr>
          <w:rFonts w:ascii="Times New Roman" w:hAnsi="Times New Roman" w:cs="Times New Roman"/>
        </w:rPr>
        <w:t>When comparing merge sort and insertion sort</w:t>
      </w:r>
      <w:r w:rsidR="00336E2C">
        <w:rPr>
          <w:rFonts w:ascii="Times New Roman" w:hAnsi="Times New Roman" w:cs="Times New Roman"/>
        </w:rPr>
        <w:t>,</w:t>
      </w:r>
      <w:r w:rsidR="00015D30">
        <w:rPr>
          <w:rFonts w:ascii="Times New Roman" w:hAnsi="Times New Roman" w:cs="Times New Roman"/>
        </w:rPr>
        <w:t xml:space="preserve"> the first thing</w:t>
      </w:r>
      <w:r w:rsidR="00336E2C">
        <w:rPr>
          <w:rFonts w:ascii="Times New Roman" w:hAnsi="Times New Roman" w:cs="Times New Roman"/>
        </w:rPr>
        <w:t xml:space="preserve"> </w:t>
      </w:r>
      <w:r w:rsidR="00015D30">
        <w:rPr>
          <w:rFonts w:ascii="Times New Roman" w:hAnsi="Times New Roman" w:cs="Times New Roman"/>
        </w:rPr>
        <w:t>we decided to look at was the type of variable. This will play a huge role in how fast the algorithms run. To see the main difference between the two algorithms without having to create multiple different classes for them</w:t>
      </w:r>
      <w:r w:rsidR="00336E2C">
        <w:rPr>
          <w:rFonts w:ascii="Times New Roman" w:hAnsi="Times New Roman" w:cs="Times New Roman"/>
        </w:rPr>
        <w:t>,</w:t>
      </w:r>
      <w:r w:rsidR="00015D30">
        <w:rPr>
          <w:rFonts w:ascii="Times New Roman" w:hAnsi="Times New Roman" w:cs="Times New Roman"/>
        </w:rPr>
        <w:t xml:space="preserve"> we made the algorithms generic typing so that the original variable typing doesn’t influence the algorithm. Next, we gave them two distinct</w:t>
      </w:r>
      <w:r w:rsidR="00336E2C">
        <w:rPr>
          <w:rFonts w:ascii="Times New Roman" w:hAnsi="Times New Roman" w:cs="Times New Roman"/>
        </w:rPr>
        <w:t>ive</w:t>
      </w:r>
      <w:r w:rsidR="00015D30">
        <w:rPr>
          <w:rFonts w:ascii="Times New Roman" w:hAnsi="Times New Roman" w:cs="Times New Roman"/>
        </w:rPr>
        <w:t>ly different typing being received from a</w:t>
      </w:r>
      <w:r w:rsidR="00511D9C">
        <w:rPr>
          <w:rFonts w:ascii="Times New Roman" w:hAnsi="Times New Roman" w:cs="Times New Roman"/>
        </w:rPr>
        <w:t>n</w:t>
      </w:r>
      <w:r w:rsidR="00015D30">
        <w:rPr>
          <w:rFonts w:ascii="Times New Roman" w:hAnsi="Times New Roman" w:cs="Times New Roman"/>
        </w:rPr>
        <w:t xml:space="preserve"> outside file. These two variable types are integers and book objects. First, we will start with the integers because of their simplicity compared to the book objects. When it came to the integers</w:t>
      </w:r>
      <w:r w:rsidR="00336E2C">
        <w:rPr>
          <w:rFonts w:ascii="Times New Roman" w:hAnsi="Times New Roman" w:cs="Times New Roman"/>
        </w:rPr>
        <w:t>,</w:t>
      </w:r>
      <w:r w:rsidR="00015D30">
        <w:rPr>
          <w:rFonts w:ascii="Times New Roman" w:hAnsi="Times New Roman" w:cs="Times New Roman"/>
        </w:rPr>
        <w:t xml:space="preserve"> the merge sort was much quicker, having the smaller run </w:t>
      </w:r>
      <w:r w:rsidR="00382F16">
        <w:rPr>
          <w:rFonts w:ascii="Times New Roman" w:hAnsi="Times New Roman" w:cs="Times New Roman"/>
        </w:rPr>
        <w:t>time (</w:t>
      </w:r>
      <w:r w:rsidR="00015D30">
        <w:rPr>
          <w:rFonts w:ascii="Times New Roman" w:hAnsi="Times New Roman" w:cs="Times New Roman"/>
        </w:rPr>
        <w:t>See</w:t>
      </w:r>
      <w:r w:rsidR="004D4F69">
        <w:rPr>
          <w:rFonts w:ascii="Times New Roman" w:hAnsi="Times New Roman" w:cs="Times New Roman"/>
        </w:rPr>
        <w:t xml:space="preserve"> in figure 1</w:t>
      </w:r>
      <w:r w:rsidR="00015D30">
        <w:rPr>
          <w:rFonts w:ascii="Times New Roman" w:hAnsi="Times New Roman" w:cs="Times New Roman"/>
        </w:rPr>
        <w:t>).</w:t>
      </w:r>
    </w:p>
    <w:p w14:paraId="57A3CDAE" w14:textId="77777777" w:rsidR="00382F16" w:rsidRDefault="00382F16" w:rsidP="00382F16">
      <w:pPr>
        <w:keepNext/>
        <w:spacing w:line="480" w:lineRule="auto"/>
      </w:pPr>
      <w:r>
        <w:rPr>
          <w:noProof/>
        </w:rPr>
        <w:lastRenderedPageBreak/>
        <w:drawing>
          <wp:inline distT="0" distB="0" distL="0" distR="0" wp14:anchorId="4898B921" wp14:editId="05173CCB">
            <wp:extent cx="5943600" cy="2592705"/>
            <wp:effectExtent l="0" t="0" r="0" b="17145"/>
            <wp:docPr id="1213188913" name="Chart 1">
              <a:extLst xmlns:a="http://schemas.openxmlformats.org/drawingml/2006/main">
                <a:ext uri="{FF2B5EF4-FFF2-40B4-BE49-F238E27FC236}">
                  <a16:creationId xmlns:a16="http://schemas.microsoft.com/office/drawing/2014/main" id="{B750E155-5F5A-4A7F-7F87-AD5664D806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34E8A45" w14:textId="76BA1822" w:rsidR="00707206" w:rsidRDefault="00382F16" w:rsidP="00382F16">
      <w:pPr>
        <w:pStyle w:val="Caption"/>
        <w:jc w:val="center"/>
      </w:pPr>
      <w:r>
        <w:t xml:space="preserve">Figure </w:t>
      </w:r>
      <w:fldSimple w:instr=" SEQ Figure \* ARABIC ">
        <w:r w:rsidR="00511D9C">
          <w:rPr>
            <w:noProof/>
          </w:rPr>
          <w:t>1</w:t>
        </w:r>
      </w:fldSimple>
    </w:p>
    <w:p w14:paraId="3938E5E1" w14:textId="0ACCBEF4" w:rsidR="004D4F69" w:rsidRDefault="00382F16" w:rsidP="00382F16">
      <w:pPr>
        <w:spacing w:line="480" w:lineRule="auto"/>
        <w:rPr>
          <w:rFonts w:ascii="Times New Roman" w:hAnsi="Times New Roman" w:cs="Times New Roman"/>
        </w:rPr>
      </w:pPr>
      <w:r w:rsidRPr="00382F16">
        <w:rPr>
          <w:rFonts w:ascii="Times New Roman" w:hAnsi="Times New Roman" w:cs="Times New Roman"/>
        </w:rPr>
        <w:t xml:space="preserve">In the image you clearly see that in almost every occasion the insertion sort is much slower than the merge sort. </w:t>
      </w:r>
      <w:r w:rsidR="004D4F69">
        <w:rPr>
          <w:rFonts w:ascii="Times New Roman" w:hAnsi="Times New Roman" w:cs="Times New Roman"/>
        </w:rPr>
        <w:t>When comparing the book object, you still see the same outcome (See in figure 2).</w:t>
      </w:r>
    </w:p>
    <w:p w14:paraId="624A7036" w14:textId="77777777" w:rsidR="004D4F69" w:rsidRDefault="004D4F69" w:rsidP="004D4F69">
      <w:pPr>
        <w:keepNext/>
        <w:spacing w:line="480" w:lineRule="auto"/>
        <w:jc w:val="center"/>
      </w:pPr>
      <w:r>
        <w:rPr>
          <w:noProof/>
        </w:rPr>
        <w:drawing>
          <wp:inline distT="0" distB="0" distL="0" distR="0" wp14:anchorId="7E9344C3" wp14:editId="72C1DCC8">
            <wp:extent cx="5900993" cy="2589571"/>
            <wp:effectExtent l="0" t="0" r="5080" b="1270"/>
            <wp:docPr id="507475683" name="Chart 1">
              <a:extLst xmlns:a="http://schemas.openxmlformats.org/drawingml/2006/main">
                <a:ext uri="{FF2B5EF4-FFF2-40B4-BE49-F238E27FC236}">
                  <a16:creationId xmlns:a16="http://schemas.microsoft.com/office/drawing/2014/main" id="{D867CD14-2A38-0EE0-B65D-DF2F804A33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16F4E90" w14:textId="4934D56B" w:rsidR="004D4F69" w:rsidRDefault="004D4F69" w:rsidP="004D4F69">
      <w:pPr>
        <w:pStyle w:val="Caption"/>
        <w:jc w:val="center"/>
      </w:pPr>
      <w:r>
        <w:t xml:space="preserve">Figure </w:t>
      </w:r>
      <w:fldSimple w:instr=" SEQ Figure \* ARABIC ">
        <w:r w:rsidR="00511D9C">
          <w:rPr>
            <w:noProof/>
          </w:rPr>
          <w:t>2</w:t>
        </w:r>
      </w:fldSimple>
      <w:r>
        <w:t xml:space="preserve"> </w:t>
      </w:r>
    </w:p>
    <w:p w14:paraId="6BA1E3B7" w14:textId="77777777" w:rsidR="004D4F69" w:rsidRPr="004D4F69" w:rsidRDefault="004D4F69" w:rsidP="004D4F69"/>
    <w:p w14:paraId="19BF2281" w14:textId="65BEA777" w:rsidR="004D4F69" w:rsidRDefault="00511D9C" w:rsidP="00382F16">
      <w:pPr>
        <w:spacing w:line="480" w:lineRule="auto"/>
        <w:rPr>
          <w:rFonts w:ascii="Times New Roman" w:hAnsi="Times New Roman" w:cs="Times New Roman"/>
        </w:rPr>
      </w:pPr>
      <w:r>
        <w:rPr>
          <w:rFonts w:ascii="Times New Roman" w:hAnsi="Times New Roman" w:cs="Times New Roman"/>
        </w:rPr>
        <w:lastRenderedPageBreak/>
        <w:t>While looking at these graphs it seems that the book comparison was better for both sorting algorithms, however this isn’t the case. If we change the style of the graph, you can clearly see that the integer type is a lot easier to handle for these algorithms (See in figure 3).</w:t>
      </w:r>
    </w:p>
    <w:p w14:paraId="74C95FFE" w14:textId="77777777" w:rsidR="00511D9C" w:rsidRDefault="00511D9C" w:rsidP="00511D9C">
      <w:pPr>
        <w:keepNext/>
        <w:spacing w:line="480" w:lineRule="auto"/>
        <w:jc w:val="center"/>
      </w:pPr>
      <w:r>
        <w:rPr>
          <w:noProof/>
        </w:rPr>
        <w:drawing>
          <wp:inline distT="0" distB="0" distL="0" distR="0" wp14:anchorId="5DE5FF5E" wp14:editId="50466614">
            <wp:extent cx="5943600" cy="2944495"/>
            <wp:effectExtent l="0" t="0" r="0" b="8255"/>
            <wp:docPr id="1566618722" name="Chart 1">
              <a:extLst xmlns:a="http://schemas.openxmlformats.org/drawingml/2006/main">
                <a:ext uri="{FF2B5EF4-FFF2-40B4-BE49-F238E27FC236}">
                  <a16:creationId xmlns:a16="http://schemas.microsoft.com/office/drawing/2014/main" id="{227BEB4E-1FD0-930F-0E9F-F62A44918C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37E0FEE" w14:textId="1AD935BE" w:rsidR="00511D9C" w:rsidRDefault="00511D9C" w:rsidP="00511D9C">
      <w:pPr>
        <w:pStyle w:val="Caption"/>
        <w:jc w:val="center"/>
      </w:pPr>
      <w:r>
        <w:t xml:space="preserve">Figure </w:t>
      </w:r>
      <w:fldSimple w:instr=" SEQ Figure \* ARABIC ">
        <w:r>
          <w:rPr>
            <w:noProof/>
          </w:rPr>
          <w:t>3</w:t>
        </w:r>
      </w:fldSimple>
      <w:r>
        <w:t xml:space="preserve"> </w:t>
      </w:r>
    </w:p>
    <w:p w14:paraId="07139D77" w14:textId="2FD6DE41" w:rsidR="00382F16" w:rsidRPr="00382F16" w:rsidRDefault="009147E6" w:rsidP="00382F16">
      <w:pPr>
        <w:spacing w:line="480" w:lineRule="auto"/>
        <w:rPr>
          <w:rFonts w:ascii="Times New Roman" w:hAnsi="Times New Roman" w:cs="Times New Roman"/>
        </w:rPr>
      </w:pPr>
      <w:r>
        <w:t xml:space="preserve"> </w:t>
      </w:r>
      <w:r w:rsidR="00582BDC">
        <w:rPr>
          <w:rFonts w:ascii="Times New Roman" w:hAnsi="Times New Roman" w:cs="Times New Roman"/>
        </w:rPr>
        <w:t xml:space="preserve">In that graph you can clearly see that both the merge and the insertion sort were more efficient dealing with integers compared to books. The best-case scenario for the insertion sort and the merge sort was AlmostInOrder_10, because there is less to change in the list. Both algorithms were less than a millisecond for the sorted list. The </w:t>
      </w:r>
      <w:r w:rsidR="008100B4">
        <w:rPr>
          <w:rFonts w:ascii="Times New Roman" w:hAnsi="Times New Roman" w:cs="Times New Roman"/>
        </w:rPr>
        <w:t>worst-case</w:t>
      </w:r>
      <w:r w:rsidR="00582BDC">
        <w:rPr>
          <w:rFonts w:ascii="Times New Roman" w:hAnsi="Times New Roman" w:cs="Times New Roman"/>
        </w:rPr>
        <w:t xml:space="preserve"> scenario for the insertion sort is obviously ReverseOrder_10000</w:t>
      </w:r>
      <w:r w:rsidR="008100B4">
        <w:rPr>
          <w:rFonts w:ascii="Times New Roman" w:hAnsi="Times New Roman" w:cs="Times New Roman"/>
        </w:rPr>
        <w:t xml:space="preserve"> using the books. The same is said for merge sort but is still clearly seen that merge sort is better and more efficient in every case. </w:t>
      </w:r>
      <w:r w:rsidR="00382F16" w:rsidRPr="00382F16">
        <w:rPr>
          <w:rFonts w:ascii="Times New Roman" w:hAnsi="Times New Roman" w:cs="Times New Roman"/>
        </w:rPr>
        <w:t>This would make sense because of both algorithms big O notation. The merge sort has an average big O notation of O(n*logn) while the insertion sort is O(n^2). However, I refra</w:t>
      </w:r>
      <w:r w:rsidR="00336E2C">
        <w:rPr>
          <w:rFonts w:ascii="Times New Roman" w:hAnsi="Times New Roman" w:cs="Times New Roman"/>
        </w:rPr>
        <w:t>in</w:t>
      </w:r>
      <w:r w:rsidR="00382F16" w:rsidRPr="00382F16">
        <w:rPr>
          <w:rFonts w:ascii="Times New Roman" w:hAnsi="Times New Roman" w:cs="Times New Roman"/>
        </w:rPr>
        <w:t xml:space="preserve"> from letting these notations be the entire truth of the matter. </w:t>
      </w:r>
      <w:r w:rsidR="004657DF">
        <w:rPr>
          <w:rFonts w:ascii="Times New Roman" w:hAnsi="Times New Roman" w:cs="Times New Roman"/>
        </w:rPr>
        <w:t xml:space="preserve">The fact is that the process at which these sorting algorithms work is the main cause of their </w:t>
      </w:r>
      <w:r w:rsidR="00336E2C">
        <w:rPr>
          <w:rFonts w:ascii="Times New Roman" w:hAnsi="Times New Roman" w:cs="Times New Roman"/>
        </w:rPr>
        <w:t xml:space="preserve">time </w:t>
      </w:r>
      <w:r w:rsidR="004657DF">
        <w:rPr>
          <w:rFonts w:ascii="Times New Roman" w:hAnsi="Times New Roman" w:cs="Times New Roman"/>
        </w:rPr>
        <w:t>efficien</w:t>
      </w:r>
      <w:r w:rsidR="00336E2C">
        <w:rPr>
          <w:rFonts w:ascii="Times New Roman" w:hAnsi="Times New Roman" w:cs="Times New Roman"/>
        </w:rPr>
        <w:t>cy</w:t>
      </w:r>
      <w:r w:rsidR="004657DF">
        <w:rPr>
          <w:rFonts w:ascii="Times New Roman" w:hAnsi="Times New Roman" w:cs="Times New Roman"/>
        </w:rPr>
        <w:t xml:space="preserve">. Merge sort splits the array up </w:t>
      </w:r>
      <w:r w:rsidR="00452990">
        <w:rPr>
          <w:rFonts w:ascii="Times New Roman" w:hAnsi="Times New Roman" w:cs="Times New Roman"/>
        </w:rPr>
        <w:t>un</w:t>
      </w:r>
      <w:r w:rsidR="004657DF">
        <w:rPr>
          <w:rFonts w:ascii="Times New Roman" w:hAnsi="Times New Roman" w:cs="Times New Roman"/>
        </w:rPr>
        <w:t xml:space="preserve">til almost every item is </w:t>
      </w:r>
      <w:r w:rsidR="004657DF">
        <w:rPr>
          <w:rFonts w:ascii="Times New Roman" w:hAnsi="Times New Roman" w:cs="Times New Roman"/>
        </w:rPr>
        <w:lastRenderedPageBreak/>
        <w:t>on its own</w:t>
      </w:r>
      <w:r w:rsidR="00452990">
        <w:rPr>
          <w:rFonts w:ascii="Times New Roman" w:hAnsi="Times New Roman" w:cs="Times New Roman"/>
        </w:rPr>
        <w:t>,</w:t>
      </w:r>
      <w:r w:rsidR="004657DF">
        <w:rPr>
          <w:rFonts w:ascii="Times New Roman" w:hAnsi="Times New Roman" w:cs="Times New Roman"/>
        </w:rPr>
        <w:t xml:space="preserve"> then groups them back together one at a time in the correct order. </w:t>
      </w:r>
      <w:r w:rsidR="00452990">
        <w:rPr>
          <w:rFonts w:ascii="Times New Roman" w:hAnsi="Times New Roman" w:cs="Times New Roman"/>
        </w:rPr>
        <w:t>However,</w:t>
      </w:r>
      <w:r w:rsidR="004657DF">
        <w:rPr>
          <w:rFonts w:ascii="Times New Roman" w:hAnsi="Times New Roman" w:cs="Times New Roman"/>
        </w:rPr>
        <w:t xml:space="preserve"> insertion sort works by taking each element of the list and placing in its correct position relative to the already sorted part of the array.</w:t>
      </w:r>
    </w:p>
    <w:p w14:paraId="61FCF559" w14:textId="77777777" w:rsidR="00707206" w:rsidRDefault="00707206" w:rsidP="00707206">
      <w:pPr>
        <w:spacing w:line="480" w:lineRule="auto"/>
        <w:rPr>
          <w:rFonts w:ascii="Times New Roman" w:hAnsi="Times New Roman" w:cs="Times New Roman"/>
        </w:rPr>
      </w:pPr>
    </w:p>
    <w:p w14:paraId="5658E6EF" w14:textId="77777777" w:rsidR="00707206" w:rsidRDefault="00707206" w:rsidP="00707206">
      <w:pPr>
        <w:spacing w:line="480" w:lineRule="auto"/>
        <w:rPr>
          <w:rFonts w:ascii="Times New Roman" w:hAnsi="Times New Roman" w:cs="Times New Roman"/>
        </w:rPr>
      </w:pPr>
    </w:p>
    <w:p w14:paraId="3EAD2C48" w14:textId="77777777" w:rsidR="00707206" w:rsidRDefault="00707206" w:rsidP="00707206">
      <w:pPr>
        <w:spacing w:line="480" w:lineRule="auto"/>
        <w:rPr>
          <w:rFonts w:ascii="Times New Roman" w:hAnsi="Times New Roman" w:cs="Times New Roman"/>
        </w:rPr>
      </w:pPr>
    </w:p>
    <w:p w14:paraId="570D3B37" w14:textId="66DE4AA2" w:rsidR="00707206" w:rsidRPr="007943DD" w:rsidRDefault="00707206" w:rsidP="00707206">
      <w:pPr>
        <w:spacing w:line="480" w:lineRule="auto"/>
        <w:rPr>
          <w:rFonts w:ascii="Times New Roman" w:hAnsi="Times New Roman" w:cs="Times New Roman"/>
        </w:rPr>
      </w:pPr>
      <w:r>
        <w:rPr>
          <w:rFonts w:ascii="Times New Roman" w:hAnsi="Times New Roman" w:cs="Times New Roman"/>
        </w:rPr>
        <w:tab/>
        <w:t>[conclusion]</w:t>
      </w:r>
    </w:p>
    <w:sectPr w:rsidR="00707206" w:rsidRPr="007943D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70C42F" w14:textId="77777777" w:rsidR="00AD36BB" w:rsidRDefault="00AD36BB" w:rsidP="007943DD">
      <w:pPr>
        <w:spacing w:after="0" w:line="240" w:lineRule="auto"/>
      </w:pPr>
      <w:r>
        <w:separator/>
      </w:r>
    </w:p>
  </w:endnote>
  <w:endnote w:type="continuationSeparator" w:id="0">
    <w:p w14:paraId="1BD34DF4" w14:textId="77777777" w:rsidR="00AD36BB" w:rsidRDefault="00AD36BB" w:rsidP="00794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48B2AC" w14:textId="77777777" w:rsidR="00AD36BB" w:rsidRDefault="00AD36BB" w:rsidP="007943DD">
      <w:pPr>
        <w:spacing w:after="0" w:line="240" w:lineRule="auto"/>
      </w:pPr>
      <w:r>
        <w:separator/>
      </w:r>
    </w:p>
  </w:footnote>
  <w:footnote w:type="continuationSeparator" w:id="0">
    <w:p w14:paraId="6CDA673E" w14:textId="77777777" w:rsidR="00AD36BB" w:rsidRDefault="00AD36BB" w:rsidP="007943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5AB09" w14:textId="053342BC" w:rsidR="007943DD" w:rsidRDefault="007943DD">
    <w:pPr>
      <w:pStyle w:val="Header"/>
      <w:jc w:val="right"/>
    </w:pPr>
    <w:r>
      <w:t xml:space="preserve">Davis &amp; Mars </w:t>
    </w:r>
    <w:sdt>
      <w:sdtPr>
        <w:id w:val="-38278621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C86CFC5" w14:textId="77777777" w:rsidR="007943DD" w:rsidRDefault="007943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76A"/>
    <w:rsid w:val="00015D30"/>
    <w:rsid w:val="0018076A"/>
    <w:rsid w:val="0030171E"/>
    <w:rsid w:val="00336E2C"/>
    <w:rsid w:val="00382F16"/>
    <w:rsid w:val="003908C0"/>
    <w:rsid w:val="00452990"/>
    <w:rsid w:val="004657DF"/>
    <w:rsid w:val="004D4F69"/>
    <w:rsid w:val="004E7950"/>
    <w:rsid w:val="00511D9C"/>
    <w:rsid w:val="0057003C"/>
    <w:rsid w:val="00582BDC"/>
    <w:rsid w:val="00707206"/>
    <w:rsid w:val="007943DD"/>
    <w:rsid w:val="007C6389"/>
    <w:rsid w:val="008100B4"/>
    <w:rsid w:val="009147E6"/>
    <w:rsid w:val="009979AC"/>
    <w:rsid w:val="009F432D"/>
    <w:rsid w:val="00AA0672"/>
    <w:rsid w:val="00AD36BB"/>
    <w:rsid w:val="00C1075D"/>
    <w:rsid w:val="00C256A7"/>
    <w:rsid w:val="00D91ADD"/>
    <w:rsid w:val="00DC7646"/>
    <w:rsid w:val="00F959D0"/>
    <w:rsid w:val="00FD1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E5038"/>
  <w15:chartTrackingRefBased/>
  <w15:docId w15:val="{CDBBFCAD-7B42-4EBC-BD32-4BAE5F133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7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07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07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07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7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7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7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7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7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7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07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07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07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7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7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7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7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76A"/>
    <w:rPr>
      <w:rFonts w:eastAsiaTheme="majorEastAsia" w:cstheme="majorBidi"/>
      <w:color w:val="272727" w:themeColor="text1" w:themeTint="D8"/>
    </w:rPr>
  </w:style>
  <w:style w:type="paragraph" w:styleId="Title">
    <w:name w:val="Title"/>
    <w:basedOn w:val="Normal"/>
    <w:next w:val="Normal"/>
    <w:link w:val="TitleChar"/>
    <w:uiPriority w:val="10"/>
    <w:qFormat/>
    <w:rsid w:val="001807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7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7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7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76A"/>
    <w:pPr>
      <w:spacing w:before="160"/>
      <w:jc w:val="center"/>
    </w:pPr>
    <w:rPr>
      <w:i/>
      <w:iCs/>
      <w:color w:val="404040" w:themeColor="text1" w:themeTint="BF"/>
    </w:rPr>
  </w:style>
  <w:style w:type="character" w:customStyle="1" w:styleId="QuoteChar">
    <w:name w:val="Quote Char"/>
    <w:basedOn w:val="DefaultParagraphFont"/>
    <w:link w:val="Quote"/>
    <w:uiPriority w:val="29"/>
    <w:rsid w:val="0018076A"/>
    <w:rPr>
      <w:i/>
      <w:iCs/>
      <w:color w:val="404040" w:themeColor="text1" w:themeTint="BF"/>
    </w:rPr>
  </w:style>
  <w:style w:type="paragraph" w:styleId="ListParagraph">
    <w:name w:val="List Paragraph"/>
    <w:basedOn w:val="Normal"/>
    <w:uiPriority w:val="34"/>
    <w:qFormat/>
    <w:rsid w:val="0018076A"/>
    <w:pPr>
      <w:ind w:left="720"/>
      <w:contextualSpacing/>
    </w:pPr>
  </w:style>
  <w:style w:type="character" w:styleId="IntenseEmphasis">
    <w:name w:val="Intense Emphasis"/>
    <w:basedOn w:val="DefaultParagraphFont"/>
    <w:uiPriority w:val="21"/>
    <w:qFormat/>
    <w:rsid w:val="0018076A"/>
    <w:rPr>
      <w:i/>
      <w:iCs/>
      <w:color w:val="0F4761" w:themeColor="accent1" w:themeShade="BF"/>
    </w:rPr>
  </w:style>
  <w:style w:type="paragraph" w:styleId="IntenseQuote">
    <w:name w:val="Intense Quote"/>
    <w:basedOn w:val="Normal"/>
    <w:next w:val="Normal"/>
    <w:link w:val="IntenseQuoteChar"/>
    <w:uiPriority w:val="30"/>
    <w:qFormat/>
    <w:rsid w:val="001807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76A"/>
    <w:rPr>
      <w:i/>
      <w:iCs/>
      <w:color w:val="0F4761" w:themeColor="accent1" w:themeShade="BF"/>
    </w:rPr>
  </w:style>
  <w:style w:type="character" w:styleId="IntenseReference">
    <w:name w:val="Intense Reference"/>
    <w:basedOn w:val="DefaultParagraphFont"/>
    <w:uiPriority w:val="32"/>
    <w:qFormat/>
    <w:rsid w:val="0018076A"/>
    <w:rPr>
      <w:b/>
      <w:bCs/>
      <w:smallCaps/>
      <w:color w:val="0F4761" w:themeColor="accent1" w:themeShade="BF"/>
      <w:spacing w:val="5"/>
    </w:rPr>
  </w:style>
  <w:style w:type="paragraph" w:styleId="Header">
    <w:name w:val="header"/>
    <w:basedOn w:val="Normal"/>
    <w:link w:val="HeaderChar"/>
    <w:uiPriority w:val="99"/>
    <w:unhideWhenUsed/>
    <w:rsid w:val="007943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3DD"/>
  </w:style>
  <w:style w:type="paragraph" w:styleId="Footer">
    <w:name w:val="footer"/>
    <w:basedOn w:val="Normal"/>
    <w:link w:val="FooterChar"/>
    <w:uiPriority w:val="99"/>
    <w:unhideWhenUsed/>
    <w:rsid w:val="007943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3DD"/>
  </w:style>
  <w:style w:type="paragraph" w:styleId="Caption">
    <w:name w:val="caption"/>
    <w:basedOn w:val="Normal"/>
    <w:next w:val="Normal"/>
    <w:uiPriority w:val="35"/>
    <w:unhideWhenUsed/>
    <w:qFormat/>
    <w:rsid w:val="00382F1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uper\Documents\GitHub\Sorting-Algorithms-DataStructures\reports\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uper\Documents\GitHub\Sorting-Algorithms-DataStructures\reports\char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uper\Documents\GitHub\Sorting-Algorithms-DataStructures\reports\char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Ints</a:t>
            </a:r>
            <a:r>
              <a:rPr lang="en-US" baseline="0"/>
              <a:t>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booksdata!$B$52</c:f>
              <c:strCache>
                <c:ptCount val="1"/>
                <c:pt idx="0">
                  <c:v>Insertionsort Ints(ms)</c:v>
                </c:pt>
              </c:strCache>
            </c:strRef>
          </c:tx>
          <c:spPr>
            <a:solidFill>
              <a:schemeClr val="accent1"/>
            </a:solidFill>
            <a:ln>
              <a:noFill/>
            </a:ln>
            <a:effectLst/>
          </c:spPr>
          <c:invertIfNegative val="0"/>
          <c:cat>
            <c:strRef>
              <c:f>booksdata!$A$53:$A$112</c:f>
              <c:strCache>
                <c:ptCount val="60"/>
                <c:pt idx="0">
                  <c:v>AlmostInOrder_10</c:v>
                </c:pt>
                <c:pt idx="1">
                  <c:v>AlmostInOrder_10</c:v>
                </c:pt>
                <c:pt idx="2">
                  <c:v>AlmostInOrder_10</c:v>
                </c:pt>
                <c:pt idx="3">
                  <c:v>AlmostInOrder_100</c:v>
                </c:pt>
                <c:pt idx="4">
                  <c:v>AlmostInOrder_100</c:v>
                </c:pt>
                <c:pt idx="5">
                  <c:v>AlmostInOrder_100</c:v>
                </c:pt>
                <c:pt idx="6">
                  <c:v>AlmostInOrder_1000</c:v>
                </c:pt>
                <c:pt idx="7">
                  <c:v>AlmostInOrder_1000</c:v>
                </c:pt>
                <c:pt idx="8">
                  <c:v>AlmostInOrder_1000</c:v>
                </c:pt>
                <c:pt idx="9">
                  <c:v>AlmostInOrder_10000</c:v>
                </c:pt>
                <c:pt idx="10">
                  <c:v>AlmostInOrder_10000</c:v>
                </c:pt>
                <c:pt idx="11">
                  <c:v>AlmostInOrder_10000</c:v>
                </c:pt>
                <c:pt idx="12">
                  <c:v>AlmostInOrder_100000</c:v>
                </c:pt>
                <c:pt idx="13">
                  <c:v>AlmostInOrder_100000</c:v>
                </c:pt>
                <c:pt idx="14">
                  <c:v>AlmostInOrder_100000</c:v>
                </c:pt>
                <c:pt idx="15">
                  <c:v>InOrder_10</c:v>
                </c:pt>
                <c:pt idx="16">
                  <c:v>InOrder_10</c:v>
                </c:pt>
                <c:pt idx="17">
                  <c:v>InOrder_10</c:v>
                </c:pt>
                <c:pt idx="18">
                  <c:v>InOrder_100</c:v>
                </c:pt>
                <c:pt idx="19">
                  <c:v>InOrder_100</c:v>
                </c:pt>
                <c:pt idx="20">
                  <c:v>InOrder_100</c:v>
                </c:pt>
                <c:pt idx="21">
                  <c:v>InOrder_1000</c:v>
                </c:pt>
                <c:pt idx="22">
                  <c:v>InOrder_1000</c:v>
                </c:pt>
                <c:pt idx="23">
                  <c:v>InOrder_1000</c:v>
                </c:pt>
                <c:pt idx="24">
                  <c:v>InOrder_10000</c:v>
                </c:pt>
                <c:pt idx="25">
                  <c:v>InOrder_10000</c:v>
                </c:pt>
                <c:pt idx="26">
                  <c:v>InOrder_10000</c:v>
                </c:pt>
                <c:pt idx="27">
                  <c:v>InOrder_100000</c:v>
                </c:pt>
                <c:pt idx="28">
                  <c:v>InOrder_100000</c:v>
                </c:pt>
                <c:pt idx="29">
                  <c:v>InOrder_100000</c:v>
                </c:pt>
                <c:pt idx="30">
                  <c:v>RandomOrder_10</c:v>
                </c:pt>
                <c:pt idx="31">
                  <c:v>RandomOrder_10</c:v>
                </c:pt>
                <c:pt idx="32">
                  <c:v>RandomOrder_10</c:v>
                </c:pt>
                <c:pt idx="33">
                  <c:v>RandomOrder_100</c:v>
                </c:pt>
                <c:pt idx="34">
                  <c:v>RandomOrder_100</c:v>
                </c:pt>
                <c:pt idx="35">
                  <c:v>RandomOrder_100</c:v>
                </c:pt>
                <c:pt idx="36">
                  <c:v>RandomOrder_1000</c:v>
                </c:pt>
                <c:pt idx="37">
                  <c:v>RandomOrder_1000</c:v>
                </c:pt>
                <c:pt idx="38">
                  <c:v>RandomOrder_1000</c:v>
                </c:pt>
                <c:pt idx="39">
                  <c:v>RandomOrder_10000</c:v>
                </c:pt>
                <c:pt idx="40">
                  <c:v>RandomOrder_10000</c:v>
                </c:pt>
                <c:pt idx="41">
                  <c:v>RandomOrder_10000</c:v>
                </c:pt>
                <c:pt idx="42">
                  <c:v>RandomOrder_100000</c:v>
                </c:pt>
                <c:pt idx="43">
                  <c:v>RandomOrder_100000</c:v>
                </c:pt>
                <c:pt idx="44">
                  <c:v>RandomOrder_100000</c:v>
                </c:pt>
                <c:pt idx="45">
                  <c:v>ReverseOrder_10</c:v>
                </c:pt>
                <c:pt idx="46">
                  <c:v>ReverseOrder_10</c:v>
                </c:pt>
                <c:pt idx="47">
                  <c:v>ReverseOrder_10</c:v>
                </c:pt>
                <c:pt idx="48">
                  <c:v>ReverseOrder_100</c:v>
                </c:pt>
                <c:pt idx="49">
                  <c:v>ReverseOrder_100</c:v>
                </c:pt>
                <c:pt idx="50">
                  <c:v>ReverseOrder_100</c:v>
                </c:pt>
                <c:pt idx="51">
                  <c:v>ReverseOrder_1000</c:v>
                </c:pt>
                <c:pt idx="52">
                  <c:v>ReverseOrder_1000</c:v>
                </c:pt>
                <c:pt idx="53">
                  <c:v>ReverseOrder_1000</c:v>
                </c:pt>
                <c:pt idx="54">
                  <c:v>ReverseOrder_10000</c:v>
                </c:pt>
                <c:pt idx="55">
                  <c:v>ReverseOrder_10000</c:v>
                </c:pt>
                <c:pt idx="56">
                  <c:v>ReverseOrder_10000</c:v>
                </c:pt>
                <c:pt idx="57">
                  <c:v>ReverseOrder_100000</c:v>
                </c:pt>
                <c:pt idx="58">
                  <c:v>ReverseOrder_100000</c:v>
                </c:pt>
                <c:pt idx="59">
                  <c:v>ReverseOrder_100000</c:v>
                </c:pt>
              </c:strCache>
            </c:strRef>
          </c:cat>
          <c:val>
            <c:numRef>
              <c:f>booksdata!$B$53:$B$112</c:f>
              <c:numCache>
                <c:formatCode>General</c:formatCode>
                <c:ptCount val="60"/>
                <c:pt idx="0">
                  <c:v>0</c:v>
                </c:pt>
                <c:pt idx="1">
                  <c:v>0</c:v>
                </c:pt>
                <c:pt idx="2">
                  <c:v>0</c:v>
                </c:pt>
                <c:pt idx="3">
                  <c:v>0</c:v>
                </c:pt>
                <c:pt idx="4">
                  <c:v>0</c:v>
                </c:pt>
                <c:pt idx="5">
                  <c:v>0</c:v>
                </c:pt>
                <c:pt idx="6">
                  <c:v>0</c:v>
                </c:pt>
                <c:pt idx="7">
                  <c:v>0</c:v>
                </c:pt>
                <c:pt idx="8">
                  <c:v>0</c:v>
                </c:pt>
                <c:pt idx="9">
                  <c:v>33</c:v>
                </c:pt>
                <c:pt idx="10">
                  <c:v>33</c:v>
                </c:pt>
                <c:pt idx="11">
                  <c:v>33</c:v>
                </c:pt>
                <c:pt idx="12">
                  <c:v>3262</c:v>
                </c:pt>
                <c:pt idx="13">
                  <c:v>3272</c:v>
                </c:pt>
                <c:pt idx="14">
                  <c:v>3279</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1</c:v>
                </c:pt>
                <c:pt idx="37">
                  <c:v>1</c:v>
                </c:pt>
                <c:pt idx="38">
                  <c:v>1</c:v>
                </c:pt>
                <c:pt idx="39">
                  <c:v>137</c:v>
                </c:pt>
                <c:pt idx="40">
                  <c:v>138</c:v>
                </c:pt>
                <c:pt idx="41">
                  <c:v>137</c:v>
                </c:pt>
                <c:pt idx="42">
                  <c:v>13680</c:v>
                </c:pt>
                <c:pt idx="43">
                  <c:v>13730</c:v>
                </c:pt>
                <c:pt idx="44">
                  <c:v>13655</c:v>
                </c:pt>
                <c:pt idx="45">
                  <c:v>0</c:v>
                </c:pt>
                <c:pt idx="46">
                  <c:v>0</c:v>
                </c:pt>
                <c:pt idx="47">
                  <c:v>0</c:v>
                </c:pt>
                <c:pt idx="48">
                  <c:v>0</c:v>
                </c:pt>
                <c:pt idx="49">
                  <c:v>0</c:v>
                </c:pt>
                <c:pt idx="50">
                  <c:v>0</c:v>
                </c:pt>
                <c:pt idx="51">
                  <c:v>2</c:v>
                </c:pt>
                <c:pt idx="52">
                  <c:v>2</c:v>
                </c:pt>
                <c:pt idx="53">
                  <c:v>2</c:v>
                </c:pt>
                <c:pt idx="54">
                  <c:v>272</c:v>
                </c:pt>
                <c:pt idx="55">
                  <c:v>275</c:v>
                </c:pt>
                <c:pt idx="56">
                  <c:v>273</c:v>
                </c:pt>
                <c:pt idx="57">
                  <c:v>27424</c:v>
                </c:pt>
                <c:pt idx="58">
                  <c:v>27414</c:v>
                </c:pt>
                <c:pt idx="59">
                  <c:v>27464</c:v>
                </c:pt>
              </c:numCache>
            </c:numRef>
          </c:val>
          <c:extLst>
            <c:ext xmlns:c16="http://schemas.microsoft.com/office/drawing/2014/chart" uri="{C3380CC4-5D6E-409C-BE32-E72D297353CC}">
              <c16:uniqueId val="{00000000-8A16-402F-9391-DD566090A859}"/>
            </c:ext>
          </c:extLst>
        </c:ser>
        <c:ser>
          <c:idx val="1"/>
          <c:order val="1"/>
          <c:tx>
            <c:strRef>
              <c:f>booksdata!$C$52</c:f>
              <c:strCache>
                <c:ptCount val="1"/>
                <c:pt idx="0">
                  <c:v>Mergesort Ints(ms)</c:v>
                </c:pt>
              </c:strCache>
            </c:strRef>
          </c:tx>
          <c:spPr>
            <a:solidFill>
              <a:schemeClr val="accent2"/>
            </a:solidFill>
            <a:ln>
              <a:noFill/>
            </a:ln>
            <a:effectLst/>
          </c:spPr>
          <c:invertIfNegative val="0"/>
          <c:cat>
            <c:strRef>
              <c:f>booksdata!$A$53:$A$112</c:f>
              <c:strCache>
                <c:ptCount val="60"/>
                <c:pt idx="0">
                  <c:v>AlmostInOrder_10</c:v>
                </c:pt>
                <c:pt idx="1">
                  <c:v>AlmostInOrder_10</c:v>
                </c:pt>
                <c:pt idx="2">
                  <c:v>AlmostInOrder_10</c:v>
                </c:pt>
                <c:pt idx="3">
                  <c:v>AlmostInOrder_100</c:v>
                </c:pt>
                <c:pt idx="4">
                  <c:v>AlmostInOrder_100</c:v>
                </c:pt>
                <c:pt idx="5">
                  <c:v>AlmostInOrder_100</c:v>
                </c:pt>
                <c:pt idx="6">
                  <c:v>AlmostInOrder_1000</c:v>
                </c:pt>
                <c:pt idx="7">
                  <c:v>AlmostInOrder_1000</c:v>
                </c:pt>
                <c:pt idx="8">
                  <c:v>AlmostInOrder_1000</c:v>
                </c:pt>
                <c:pt idx="9">
                  <c:v>AlmostInOrder_10000</c:v>
                </c:pt>
                <c:pt idx="10">
                  <c:v>AlmostInOrder_10000</c:v>
                </c:pt>
                <c:pt idx="11">
                  <c:v>AlmostInOrder_10000</c:v>
                </c:pt>
                <c:pt idx="12">
                  <c:v>AlmostInOrder_100000</c:v>
                </c:pt>
                <c:pt idx="13">
                  <c:v>AlmostInOrder_100000</c:v>
                </c:pt>
                <c:pt idx="14">
                  <c:v>AlmostInOrder_100000</c:v>
                </c:pt>
                <c:pt idx="15">
                  <c:v>InOrder_10</c:v>
                </c:pt>
                <c:pt idx="16">
                  <c:v>InOrder_10</c:v>
                </c:pt>
                <c:pt idx="17">
                  <c:v>InOrder_10</c:v>
                </c:pt>
                <c:pt idx="18">
                  <c:v>InOrder_100</c:v>
                </c:pt>
                <c:pt idx="19">
                  <c:v>InOrder_100</c:v>
                </c:pt>
                <c:pt idx="20">
                  <c:v>InOrder_100</c:v>
                </c:pt>
                <c:pt idx="21">
                  <c:v>InOrder_1000</c:v>
                </c:pt>
                <c:pt idx="22">
                  <c:v>InOrder_1000</c:v>
                </c:pt>
                <c:pt idx="23">
                  <c:v>InOrder_1000</c:v>
                </c:pt>
                <c:pt idx="24">
                  <c:v>InOrder_10000</c:v>
                </c:pt>
                <c:pt idx="25">
                  <c:v>InOrder_10000</c:v>
                </c:pt>
                <c:pt idx="26">
                  <c:v>InOrder_10000</c:v>
                </c:pt>
                <c:pt idx="27">
                  <c:v>InOrder_100000</c:v>
                </c:pt>
                <c:pt idx="28">
                  <c:v>InOrder_100000</c:v>
                </c:pt>
                <c:pt idx="29">
                  <c:v>InOrder_100000</c:v>
                </c:pt>
                <c:pt idx="30">
                  <c:v>RandomOrder_10</c:v>
                </c:pt>
                <c:pt idx="31">
                  <c:v>RandomOrder_10</c:v>
                </c:pt>
                <c:pt idx="32">
                  <c:v>RandomOrder_10</c:v>
                </c:pt>
                <c:pt idx="33">
                  <c:v>RandomOrder_100</c:v>
                </c:pt>
                <c:pt idx="34">
                  <c:v>RandomOrder_100</c:v>
                </c:pt>
                <c:pt idx="35">
                  <c:v>RandomOrder_100</c:v>
                </c:pt>
                <c:pt idx="36">
                  <c:v>RandomOrder_1000</c:v>
                </c:pt>
                <c:pt idx="37">
                  <c:v>RandomOrder_1000</c:v>
                </c:pt>
                <c:pt idx="38">
                  <c:v>RandomOrder_1000</c:v>
                </c:pt>
                <c:pt idx="39">
                  <c:v>RandomOrder_10000</c:v>
                </c:pt>
                <c:pt idx="40">
                  <c:v>RandomOrder_10000</c:v>
                </c:pt>
                <c:pt idx="41">
                  <c:v>RandomOrder_10000</c:v>
                </c:pt>
                <c:pt idx="42">
                  <c:v>RandomOrder_100000</c:v>
                </c:pt>
                <c:pt idx="43">
                  <c:v>RandomOrder_100000</c:v>
                </c:pt>
                <c:pt idx="44">
                  <c:v>RandomOrder_100000</c:v>
                </c:pt>
                <c:pt idx="45">
                  <c:v>ReverseOrder_10</c:v>
                </c:pt>
                <c:pt idx="46">
                  <c:v>ReverseOrder_10</c:v>
                </c:pt>
                <c:pt idx="47">
                  <c:v>ReverseOrder_10</c:v>
                </c:pt>
                <c:pt idx="48">
                  <c:v>ReverseOrder_100</c:v>
                </c:pt>
                <c:pt idx="49">
                  <c:v>ReverseOrder_100</c:v>
                </c:pt>
                <c:pt idx="50">
                  <c:v>ReverseOrder_100</c:v>
                </c:pt>
                <c:pt idx="51">
                  <c:v>ReverseOrder_1000</c:v>
                </c:pt>
                <c:pt idx="52">
                  <c:v>ReverseOrder_1000</c:v>
                </c:pt>
                <c:pt idx="53">
                  <c:v>ReverseOrder_1000</c:v>
                </c:pt>
                <c:pt idx="54">
                  <c:v>ReverseOrder_10000</c:v>
                </c:pt>
                <c:pt idx="55">
                  <c:v>ReverseOrder_10000</c:v>
                </c:pt>
                <c:pt idx="56">
                  <c:v>ReverseOrder_10000</c:v>
                </c:pt>
                <c:pt idx="57">
                  <c:v>ReverseOrder_100000</c:v>
                </c:pt>
                <c:pt idx="58">
                  <c:v>ReverseOrder_100000</c:v>
                </c:pt>
                <c:pt idx="59">
                  <c:v>ReverseOrder_100000</c:v>
                </c:pt>
              </c:strCache>
            </c:strRef>
          </c:cat>
          <c:val>
            <c:numRef>
              <c:f>booksdata!$C$53:$C$112</c:f>
              <c:numCache>
                <c:formatCode>General</c:formatCode>
                <c:ptCount val="60"/>
                <c:pt idx="0">
                  <c:v>0</c:v>
                </c:pt>
                <c:pt idx="1">
                  <c:v>0</c:v>
                </c:pt>
                <c:pt idx="2">
                  <c:v>0</c:v>
                </c:pt>
                <c:pt idx="3">
                  <c:v>2</c:v>
                </c:pt>
                <c:pt idx="4">
                  <c:v>23</c:v>
                </c:pt>
                <c:pt idx="5">
                  <c:v>0</c:v>
                </c:pt>
                <c:pt idx="6">
                  <c:v>0</c:v>
                </c:pt>
                <c:pt idx="7">
                  <c:v>0</c:v>
                </c:pt>
                <c:pt idx="8">
                  <c:v>1</c:v>
                </c:pt>
                <c:pt idx="9">
                  <c:v>16</c:v>
                </c:pt>
                <c:pt idx="10">
                  <c:v>0</c:v>
                </c:pt>
                <c:pt idx="11">
                  <c:v>0</c:v>
                </c:pt>
                <c:pt idx="12">
                  <c:v>0</c:v>
                </c:pt>
                <c:pt idx="13">
                  <c:v>2</c:v>
                </c:pt>
                <c:pt idx="14">
                  <c:v>25</c:v>
                </c:pt>
                <c:pt idx="15">
                  <c:v>0</c:v>
                </c:pt>
                <c:pt idx="16">
                  <c:v>0</c:v>
                </c:pt>
                <c:pt idx="17">
                  <c:v>0</c:v>
                </c:pt>
                <c:pt idx="18">
                  <c:v>1</c:v>
                </c:pt>
                <c:pt idx="19">
                  <c:v>32</c:v>
                </c:pt>
                <c:pt idx="20">
                  <c:v>0</c:v>
                </c:pt>
                <c:pt idx="21">
                  <c:v>0</c:v>
                </c:pt>
                <c:pt idx="22">
                  <c:v>0</c:v>
                </c:pt>
                <c:pt idx="23">
                  <c:v>2</c:v>
                </c:pt>
                <c:pt idx="24">
                  <c:v>22</c:v>
                </c:pt>
                <c:pt idx="25">
                  <c:v>0</c:v>
                </c:pt>
                <c:pt idx="26">
                  <c:v>0</c:v>
                </c:pt>
                <c:pt idx="27">
                  <c:v>0</c:v>
                </c:pt>
                <c:pt idx="28">
                  <c:v>1</c:v>
                </c:pt>
                <c:pt idx="29">
                  <c:v>17</c:v>
                </c:pt>
                <c:pt idx="30">
                  <c:v>0</c:v>
                </c:pt>
                <c:pt idx="31">
                  <c:v>0</c:v>
                </c:pt>
                <c:pt idx="32">
                  <c:v>0</c:v>
                </c:pt>
                <c:pt idx="33">
                  <c:v>2</c:v>
                </c:pt>
                <c:pt idx="34">
                  <c:v>25</c:v>
                </c:pt>
                <c:pt idx="35">
                  <c:v>0</c:v>
                </c:pt>
                <c:pt idx="36">
                  <c:v>0</c:v>
                </c:pt>
                <c:pt idx="37">
                  <c:v>0</c:v>
                </c:pt>
                <c:pt idx="38">
                  <c:v>1</c:v>
                </c:pt>
                <c:pt idx="39">
                  <c:v>18</c:v>
                </c:pt>
                <c:pt idx="40">
                  <c:v>0</c:v>
                </c:pt>
                <c:pt idx="41">
                  <c:v>0</c:v>
                </c:pt>
                <c:pt idx="42">
                  <c:v>0</c:v>
                </c:pt>
                <c:pt idx="43">
                  <c:v>2</c:v>
                </c:pt>
                <c:pt idx="44">
                  <c:v>22</c:v>
                </c:pt>
                <c:pt idx="45">
                  <c:v>0</c:v>
                </c:pt>
                <c:pt idx="46">
                  <c:v>0</c:v>
                </c:pt>
                <c:pt idx="47">
                  <c:v>0</c:v>
                </c:pt>
                <c:pt idx="48">
                  <c:v>1</c:v>
                </c:pt>
                <c:pt idx="49">
                  <c:v>16</c:v>
                </c:pt>
                <c:pt idx="50">
                  <c:v>0</c:v>
                </c:pt>
                <c:pt idx="51">
                  <c:v>0</c:v>
                </c:pt>
                <c:pt idx="52">
                  <c:v>0</c:v>
                </c:pt>
                <c:pt idx="53">
                  <c:v>2</c:v>
                </c:pt>
                <c:pt idx="54">
                  <c:v>25</c:v>
                </c:pt>
                <c:pt idx="55">
                  <c:v>0</c:v>
                </c:pt>
                <c:pt idx="56">
                  <c:v>0</c:v>
                </c:pt>
                <c:pt idx="57">
                  <c:v>0</c:v>
                </c:pt>
                <c:pt idx="58">
                  <c:v>1</c:v>
                </c:pt>
                <c:pt idx="59">
                  <c:v>24</c:v>
                </c:pt>
              </c:numCache>
            </c:numRef>
          </c:val>
          <c:extLst>
            <c:ext xmlns:c16="http://schemas.microsoft.com/office/drawing/2014/chart" uri="{C3380CC4-5D6E-409C-BE32-E72D297353CC}">
              <c16:uniqueId val="{00000001-8A16-402F-9391-DD566090A859}"/>
            </c:ext>
          </c:extLst>
        </c:ser>
        <c:dLbls>
          <c:showLegendKey val="0"/>
          <c:showVal val="0"/>
          <c:showCatName val="0"/>
          <c:showSerName val="0"/>
          <c:showPercent val="0"/>
          <c:showBubbleSize val="0"/>
        </c:dLbls>
        <c:gapWidth val="150"/>
        <c:overlap val="100"/>
        <c:axId val="1467172111"/>
        <c:axId val="1467172591"/>
      </c:barChart>
      <c:catAx>
        <c:axId val="146717211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7172591"/>
        <c:crosses val="autoZero"/>
        <c:auto val="1"/>
        <c:lblAlgn val="ctr"/>
        <c:lblOffset val="100"/>
        <c:noMultiLvlLbl val="0"/>
      </c:catAx>
      <c:valAx>
        <c:axId val="146717259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71721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Book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booksdata!$B$1</c:f>
              <c:strCache>
                <c:ptCount val="1"/>
                <c:pt idx="0">
                  <c:v>Insertionsort Books(ms)</c:v>
                </c:pt>
              </c:strCache>
            </c:strRef>
          </c:tx>
          <c:spPr>
            <a:solidFill>
              <a:schemeClr val="accent1"/>
            </a:solidFill>
            <a:ln>
              <a:noFill/>
            </a:ln>
            <a:effectLst/>
          </c:spPr>
          <c:invertIfNegative val="0"/>
          <c:cat>
            <c:strRef>
              <c:f>booksdata!$A$2:$A$49</c:f>
              <c:strCache>
                <c:ptCount val="48"/>
                <c:pt idx="0">
                  <c:v>AlmostInOrder_10</c:v>
                </c:pt>
                <c:pt idx="1">
                  <c:v>AlmostInOrder_10</c:v>
                </c:pt>
                <c:pt idx="2">
                  <c:v>AlmostInOrder_10</c:v>
                </c:pt>
                <c:pt idx="3">
                  <c:v>AlmostInOrder_100</c:v>
                </c:pt>
                <c:pt idx="4">
                  <c:v>AlmostInOrder_100</c:v>
                </c:pt>
                <c:pt idx="5">
                  <c:v>AlmostInOrder_100</c:v>
                </c:pt>
                <c:pt idx="6">
                  <c:v>AlmostInOrder_1000</c:v>
                </c:pt>
                <c:pt idx="7">
                  <c:v>AlmostInOrder_1000</c:v>
                </c:pt>
                <c:pt idx="8">
                  <c:v>AlmostInOrder_1000</c:v>
                </c:pt>
                <c:pt idx="9">
                  <c:v>AlmostInOrder_10000</c:v>
                </c:pt>
                <c:pt idx="10">
                  <c:v>AlmostInOrder_10000</c:v>
                </c:pt>
                <c:pt idx="11">
                  <c:v>AlmostInOrder_10000</c:v>
                </c:pt>
                <c:pt idx="12">
                  <c:v>InOrder_10</c:v>
                </c:pt>
                <c:pt idx="13">
                  <c:v>InOrder_10</c:v>
                </c:pt>
                <c:pt idx="14">
                  <c:v>InOrder_10</c:v>
                </c:pt>
                <c:pt idx="15">
                  <c:v>InOrder_100</c:v>
                </c:pt>
                <c:pt idx="16">
                  <c:v>InOrder_100</c:v>
                </c:pt>
                <c:pt idx="17">
                  <c:v>InOrder_100</c:v>
                </c:pt>
                <c:pt idx="18">
                  <c:v>InOrder_1000</c:v>
                </c:pt>
                <c:pt idx="19">
                  <c:v>InOrder_1000</c:v>
                </c:pt>
                <c:pt idx="20">
                  <c:v>InOrder_1000</c:v>
                </c:pt>
                <c:pt idx="21">
                  <c:v>InOrder_10000</c:v>
                </c:pt>
                <c:pt idx="22">
                  <c:v>InOrder_10000</c:v>
                </c:pt>
                <c:pt idx="23">
                  <c:v>InOrder_10000</c:v>
                </c:pt>
                <c:pt idx="24">
                  <c:v>RandomOrder_10</c:v>
                </c:pt>
                <c:pt idx="25">
                  <c:v>RandomOrder_10</c:v>
                </c:pt>
                <c:pt idx="26">
                  <c:v>RandomOrder_10</c:v>
                </c:pt>
                <c:pt idx="27">
                  <c:v>RandomOrder_100</c:v>
                </c:pt>
                <c:pt idx="28">
                  <c:v>RandomOrder_100</c:v>
                </c:pt>
                <c:pt idx="29">
                  <c:v>RandomOrder_100</c:v>
                </c:pt>
                <c:pt idx="30">
                  <c:v>RandomOrder_1000</c:v>
                </c:pt>
                <c:pt idx="31">
                  <c:v>RandomOrder_1000</c:v>
                </c:pt>
                <c:pt idx="32">
                  <c:v>RandomOrder_1000</c:v>
                </c:pt>
                <c:pt idx="33">
                  <c:v>RandomOrder_10000</c:v>
                </c:pt>
                <c:pt idx="34">
                  <c:v>RandomOrder_10000</c:v>
                </c:pt>
                <c:pt idx="35">
                  <c:v>RandomOrder_10000</c:v>
                </c:pt>
                <c:pt idx="36">
                  <c:v>ReverseOrder_10</c:v>
                </c:pt>
                <c:pt idx="37">
                  <c:v>ReverseOrder_10</c:v>
                </c:pt>
                <c:pt idx="38">
                  <c:v>ReverseOrder_10</c:v>
                </c:pt>
                <c:pt idx="39">
                  <c:v>ReverseOrder_100</c:v>
                </c:pt>
                <c:pt idx="40">
                  <c:v>ReverseOrder_100</c:v>
                </c:pt>
                <c:pt idx="41">
                  <c:v>ReverseOrder_100</c:v>
                </c:pt>
                <c:pt idx="42">
                  <c:v>ReverseOrder_1000</c:v>
                </c:pt>
                <c:pt idx="43">
                  <c:v>ReverseOrder_1000</c:v>
                </c:pt>
                <c:pt idx="44">
                  <c:v>ReverseOrder_1000</c:v>
                </c:pt>
                <c:pt idx="45">
                  <c:v>ReverseOrder_10000</c:v>
                </c:pt>
                <c:pt idx="46">
                  <c:v>ReverseOrder_10000</c:v>
                </c:pt>
                <c:pt idx="47">
                  <c:v>ReverseOrder_10000</c:v>
                </c:pt>
              </c:strCache>
            </c:strRef>
          </c:cat>
          <c:val>
            <c:numRef>
              <c:f>booksdata!$B$2:$B$49</c:f>
              <c:numCache>
                <c:formatCode>General</c:formatCode>
                <c:ptCount val="48"/>
                <c:pt idx="0">
                  <c:v>0</c:v>
                </c:pt>
                <c:pt idx="1">
                  <c:v>0</c:v>
                </c:pt>
                <c:pt idx="2">
                  <c:v>0</c:v>
                </c:pt>
                <c:pt idx="3">
                  <c:v>0</c:v>
                </c:pt>
                <c:pt idx="4">
                  <c:v>0</c:v>
                </c:pt>
                <c:pt idx="5">
                  <c:v>0</c:v>
                </c:pt>
                <c:pt idx="6">
                  <c:v>3</c:v>
                </c:pt>
                <c:pt idx="7">
                  <c:v>3</c:v>
                </c:pt>
                <c:pt idx="8">
                  <c:v>3</c:v>
                </c:pt>
                <c:pt idx="9">
                  <c:v>304</c:v>
                </c:pt>
                <c:pt idx="10">
                  <c:v>305</c:v>
                </c:pt>
                <c:pt idx="11">
                  <c:v>313</c:v>
                </c:pt>
                <c:pt idx="12">
                  <c:v>0</c:v>
                </c:pt>
                <c:pt idx="13">
                  <c:v>0</c:v>
                </c:pt>
                <c:pt idx="14">
                  <c:v>0</c:v>
                </c:pt>
                <c:pt idx="15">
                  <c:v>0</c:v>
                </c:pt>
                <c:pt idx="16">
                  <c:v>0</c:v>
                </c:pt>
                <c:pt idx="17">
                  <c:v>0</c:v>
                </c:pt>
                <c:pt idx="18">
                  <c:v>0</c:v>
                </c:pt>
                <c:pt idx="19">
                  <c:v>0</c:v>
                </c:pt>
                <c:pt idx="20">
                  <c:v>0</c:v>
                </c:pt>
                <c:pt idx="21">
                  <c:v>1</c:v>
                </c:pt>
                <c:pt idx="22">
                  <c:v>1</c:v>
                </c:pt>
                <c:pt idx="23">
                  <c:v>1</c:v>
                </c:pt>
                <c:pt idx="24">
                  <c:v>0</c:v>
                </c:pt>
                <c:pt idx="25">
                  <c:v>0</c:v>
                </c:pt>
                <c:pt idx="26">
                  <c:v>0</c:v>
                </c:pt>
                <c:pt idx="27">
                  <c:v>0</c:v>
                </c:pt>
                <c:pt idx="28">
                  <c:v>0</c:v>
                </c:pt>
                <c:pt idx="29">
                  <c:v>0</c:v>
                </c:pt>
                <c:pt idx="30">
                  <c:v>11</c:v>
                </c:pt>
                <c:pt idx="31">
                  <c:v>11</c:v>
                </c:pt>
                <c:pt idx="32">
                  <c:v>11</c:v>
                </c:pt>
                <c:pt idx="33">
                  <c:v>1285</c:v>
                </c:pt>
                <c:pt idx="34">
                  <c:v>1266</c:v>
                </c:pt>
                <c:pt idx="35">
                  <c:v>1372</c:v>
                </c:pt>
                <c:pt idx="36">
                  <c:v>0</c:v>
                </c:pt>
                <c:pt idx="37">
                  <c:v>0</c:v>
                </c:pt>
                <c:pt idx="38">
                  <c:v>0</c:v>
                </c:pt>
                <c:pt idx="39">
                  <c:v>0</c:v>
                </c:pt>
                <c:pt idx="40">
                  <c:v>0</c:v>
                </c:pt>
                <c:pt idx="41">
                  <c:v>0</c:v>
                </c:pt>
                <c:pt idx="42">
                  <c:v>22</c:v>
                </c:pt>
                <c:pt idx="43">
                  <c:v>23</c:v>
                </c:pt>
                <c:pt idx="44">
                  <c:v>23</c:v>
                </c:pt>
                <c:pt idx="45">
                  <c:v>2382</c:v>
                </c:pt>
                <c:pt idx="46">
                  <c:v>2406</c:v>
                </c:pt>
                <c:pt idx="47">
                  <c:v>2564</c:v>
                </c:pt>
              </c:numCache>
            </c:numRef>
          </c:val>
          <c:extLst>
            <c:ext xmlns:c16="http://schemas.microsoft.com/office/drawing/2014/chart" uri="{C3380CC4-5D6E-409C-BE32-E72D297353CC}">
              <c16:uniqueId val="{00000000-B025-42CB-86C1-E984CC321B8A}"/>
            </c:ext>
          </c:extLst>
        </c:ser>
        <c:ser>
          <c:idx val="1"/>
          <c:order val="1"/>
          <c:tx>
            <c:strRef>
              <c:f>booksdata!$C$1</c:f>
              <c:strCache>
                <c:ptCount val="1"/>
                <c:pt idx="0">
                  <c:v>Mergesort Books (ms)</c:v>
                </c:pt>
              </c:strCache>
            </c:strRef>
          </c:tx>
          <c:spPr>
            <a:solidFill>
              <a:schemeClr val="accent2"/>
            </a:solidFill>
            <a:ln>
              <a:noFill/>
            </a:ln>
            <a:effectLst/>
          </c:spPr>
          <c:invertIfNegative val="0"/>
          <c:cat>
            <c:strRef>
              <c:f>booksdata!$A$2:$A$49</c:f>
              <c:strCache>
                <c:ptCount val="48"/>
                <c:pt idx="0">
                  <c:v>AlmostInOrder_10</c:v>
                </c:pt>
                <c:pt idx="1">
                  <c:v>AlmostInOrder_10</c:v>
                </c:pt>
                <c:pt idx="2">
                  <c:v>AlmostInOrder_10</c:v>
                </c:pt>
                <c:pt idx="3">
                  <c:v>AlmostInOrder_100</c:v>
                </c:pt>
                <c:pt idx="4">
                  <c:v>AlmostInOrder_100</c:v>
                </c:pt>
                <c:pt idx="5">
                  <c:v>AlmostInOrder_100</c:v>
                </c:pt>
                <c:pt idx="6">
                  <c:v>AlmostInOrder_1000</c:v>
                </c:pt>
                <c:pt idx="7">
                  <c:v>AlmostInOrder_1000</c:v>
                </c:pt>
                <c:pt idx="8">
                  <c:v>AlmostInOrder_1000</c:v>
                </c:pt>
                <c:pt idx="9">
                  <c:v>AlmostInOrder_10000</c:v>
                </c:pt>
                <c:pt idx="10">
                  <c:v>AlmostInOrder_10000</c:v>
                </c:pt>
                <c:pt idx="11">
                  <c:v>AlmostInOrder_10000</c:v>
                </c:pt>
                <c:pt idx="12">
                  <c:v>InOrder_10</c:v>
                </c:pt>
                <c:pt idx="13">
                  <c:v>InOrder_10</c:v>
                </c:pt>
                <c:pt idx="14">
                  <c:v>InOrder_10</c:v>
                </c:pt>
                <c:pt idx="15">
                  <c:v>InOrder_100</c:v>
                </c:pt>
                <c:pt idx="16">
                  <c:v>InOrder_100</c:v>
                </c:pt>
                <c:pt idx="17">
                  <c:v>InOrder_100</c:v>
                </c:pt>
                <c:pt idx="18">
                  <c:v>InOrder_1000</c:v>
                </c:pt>
                <c:pt idx="19">
                  <c:v>InOrder_1000</c:v>
                </c:pt>
                <c:pt idx="20">
                  <c:v>InOrder_1000</c:v>
                </c:pt>
                <c:pt idx="21">
                  <c:v>InOrder_10000</c:v>
                </c:pt>
                <c:pt idx="22">
                  <c:v>InOrder_10000</c:v>
                </c:pt>
                <c:pt idx="23">
                  <c:v>InOrder_10000</c:v>
                </c:pt>
                <c:pt idx="24">
                  <c:v>RandomOrder_10</c:v>
                </c:pt>
                <c:pt idx="25">
                  <c:v>RandomOrder_10</c:v>
                </c:pt>
                <c:pt idx="26">
                  <c:v>RandomOrder_10</c:v>
                </c:pt>
                <c:pt idx="27">
                  <c:v>RandomOrder_100</c:v>
                </c:pt>
                <c:pt idx="28">
                  <c:v>RandomOrder_100</c:v>
                </c:pt>
                <c:pt idx="29">
                  <c:v>RandomOrder_100</c:v>
                </c:pt>
                <c:pt idx="30">
                  <c:v>RandomOrder_1000</c:v>
                </c:pt>
                <c:pt idx="31">
                  <c:v>RandomOrder_1000</c:v>
                </c:pt>
                <c:pt idx="32">
                  <c:v>RandomOrder_1000</c:v>
                </c:pt>
                <c:pt idx="33">
                  <c:v>RandomOrder_10000</c:v>
                </c:pt>
                <c:pt idx="34">
                  <c:v>RandomOrder_10000</c:v>
                </c:pt>
                <c:pt idx="35">
                  <c:v>RandomOrder_10000</c:v>
                </c:pt>
                <c:pt idx="36">
                  <c:v>ReverseOrder_10</c:v>
                </c:pt>
                <c:pt idx="37">
                  <c:v>ReverseOrder_10</c:v>
                </c:pt>
                <c:pt idx="38">
                  <c:v>ReverseOrder_10</c:v>
                </c:pt>
                <c:pt idx="39">
                  <c:v>ReverseOrder_100</c:v>
                </c:pt>
                <c:pt idx="40">
                  <c:v>ReverseOrder_100</c:v>
                </c:pt>
                <c:pt idx="41">
                  <c:v>ReverseOrder_100</c:v>
                </c:pt>
                <c:pt idx="42">
                  <c:v>ReverseOrder_1000</c:v>
                </c:pt>
                <c:pt idx="43">
                  <c:v>ReverseOrder_1000</c:v>
                </c:pt>
                <c:pt idx="44">
                  <c:v>ReverseOrder_1000</c:v>
                </c:pt>
                <c:pt idx="45">
                  <c:v>ReverseOrder_10000</c:v>
                </c:pt>
                <c:pt idx="46">
                  <c:v>ReverseOrder_10000</c:v>
                </c:pt>
                <c:pt idx="47">
                  <c:v>ReverseOrder_10000</c:v>
                </c:pt>
              </c:strCache>
            </c:strRef>
          </c:cat>
          <c:val>
            <c:numRef>
              <c:f>booksdata!$C$2:$C$49</c:f>
              <c:numCache>
                <c:formatCode>General</c:formatCode>
                <c:ptCount val="48"/>
                <c:pt idx="0">
                  <c:v>0</c:v>
                </c:pt>
                <c:pt idx="1">
                  <c:v>0</c:v>
                </c:pt>
                <c:pt idx="2">
                  <c:v>0</c:v>
                </c:pt>
                <c:pt idx="3">
                  <c:v>13</c:v>
                </c:pt>
                <c:pt idx="4">
                  <c:v>0</c:v>
                </c:pt>
                <c:pt idx="5">
                  <c:v>0</c:v>
                </c:pt>
                <c:pt idx="6">
                  <c:v>0</c:v>
                </c:pt>
                <c:pt idx="7">
                  <c:v>9</c:v>
                </c:pt>
                <c:pt idx="8">
                  <c:v>0</c:v>
                </c:pt>
                <c:pt idx="9">
                  <c:v>0</c:v>
                </c:pt>
                <c:pt idx="10">
                  <c:v>1</c:v>
                </c:pt>
                <c:pt idx="11">
                  <c:v>15</c:v>
                </c:pt>
                <c:pt idx="12">
                  <c:v>0</c:v>
                </c:pt>
                <c:pt idx="13">
                  <c:v>0</c:v>
                </c:pt>
                <c:pt idx="14">
                  <c:v>0</c:v>
                </c:pt>
                <c:pt idx="15">
                  <c:v>9</c:v>
                </c:pt>
                <c:pt idx="16">
                  <c:v>0</c:v>
                </c:pt>
                <c:pt idx="17">
                  <c:v>0</c:v>
                </c:pt>
                <c:pt idx="18">
                  <c:v>0</c:v>
                </c:pt>
                <c:pt idx="19">
                  <c:v>13</c:v>
                </c:pt>
                <c:pt idx="20">
                  <c:v>0</c:v>
                </c:pt>
                <c:pt idx="21">
                  <c:v>0</c:v>
                </c:pt>
                <c:pt idx="22">
                  <c:v>0</c:v>
                </c:pt>
                <c:pt idx="23">
                  <c:v>7</c:v>
                </c:pt>
                <c:pt idx="24">
                  <c:v>0</c:v>
                </c:pt>
                <c:pt idx="25">
                  <c:v>0</c:v>
                </c:pt>
                <c:pt idx="26">
                  <c:v>0</c:v>
                </c:pt>
                <c:pt idx="27">
                  <c:v>15</c:v>
                </c:pt>
                <c:pt idx="28">
                  <c:v>0</c:v>
                </c:pt>
                <c:pt idx="29">
                  <c:v>0</c:v>
                </c:pt>
                <c:pt idx="30">
                  <c:v>0</c:v>
                </c:pt>
                <c:pt idx="31">
                  <c:v>9</c:v>
                </c:pt>
                <c:pt idx="32">
                  <c:v>0</c:v>
                </c:pt>
                <c:pt idx="33">
                  <c:v>0</c:v>
                </c:pt>
                <c:pt idx="34">
                  <c:v>0</c:v>
                </c:pt>
                <c:pt idx="35">
                  <c:v>14</c:v>
                </c:pt>
                <c:pt idx="36">
                  <c:v>0</c:v>
                </c:pt>
                <c:pt idx="37">
                  <c:v>0</c:v>
                </c:pt>
                <c:pt idx="38">
                  <c:v>0</c:v>
                </c:pt>
                <c:pt idx="39">
                  <c:v>7</c:v>
                </c:pt>
                <c:pt idx="40">
                  <c:v>0</c:v>
                </c:pt>
                <c:pt idx="41">
                  <c:v>0</c:v>
                </c:pt>
                <c:pt idx="42">
                  <c:v>0</c:v>
                </c:pt>
                <c:pt idx="43">
                  <c:v>15</c:v>
                </c:pt>
                <c:pt idx="44">
                  <c:v>0</c:v>
                </c:pt>
                <c:pt idx="45">
                  <c:v>0</c:v>
                </c:pt>
                <c:pt idx="46">
                  <c:v>0</c:v>
                </c:pt>
                <c:pt idx="47">
                  <c:v>9</c:v>
                </c:pt>
              </c:numCache>
            </c:numRef>
          </c:val>
          <c:extLst>
            <c:ext xmlns:c16="http://schemas.microsoft.com/office/drawing/2014/chart" uri="{C3380CC4-5D6E-409C-BE32-E72D297353CC}">
              <c16:uniqueId val="{00000001-B025-42CB-86C1-E984CC321B8A}"/>
            </c:ext>
          </c:extLst>
        </c:ser>
        <c:dLbls>
          <c:showLegendKey val="0"/>
          <c:showVal val="0"/>
          <c:showCatName val="0"/>
          <c:showSerName val="0"/>
          <c:showPercent val="0"/>
          <c:showBubbleSize val="0"/>
        </c:dLbls>
        <c:gapWidth val="182"/>
        <c:axId val="1229529839"/>
        <c:axId val="1229525999"/>
      </c:barChart>
      <c:catAx>
        <c:axId val="122952983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9525999"/>
        <c:crosses val="autoZero"/>
        <c:auto val="1"/>
        <c:lblAlgn val="ctr"/>
        <c:lblOffset val="100"/>
        <c:noMultiLvlLbl val="0"/>
      </c:catAx>
      <c:valAx>
        <c:axId val="122952599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95298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[charts.xlsx]booksdata!PivotTable48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Ref types</a:t>
            </a:r>
            <a:r>
              <a:rPr lang="en-US" baseline="0"/>
              <a:t> vs Value types average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booksdata!$R$58</c:f>
              <c:strCache>
                <c:ptCount val="1"/>
                <c:pt idx="0">
                  <c:v>Average of Insertionsort Books(ms)</c:v>
                </c:pt>
              </c:strCache>
            </c:strRef>
          </c:tx>
          <c:spPr>
            <a:solidFill>
              <a:schemeClr val="accent1"/>
            </a:solidFill>
            <a:ln>
              <a:noFill/>
            </a:ln>
            <a:effectLst/>
            <a:sp3d/>
          </c:spPr>
          <c:invertIfNegative val="0"/>
          <c:cat>
            <c:strRef>
              <c:f>booksdata!$Q$59:$Q$75</c:f>
              <c:strCache>
                <c:ptCount val="16"/>
                <c:pt idx="0">
                  <c:v>AlmostInOrder_10</c:v>
                </c:pt>
                <c:pt idx="1">
                  <c:v>AlmostInOrder_100</c:v>
                </c:pt>
                <c:pt idx="2">
                  <c:v>AlmostInOrder_1000</c:v>
                </c:pt>
                <c:pt idx="3">
                  <c:v>AlmostInOrder_10000</c:v>
                </c:pt>
                <c:pt idx="4">
                  <c:v>InOrder_10</c:v>
                </c:pt>
                <c:pt idx="5">
                  <c:v>InOrder_100</c:v>
                </c:pt>
                <c:pt idx="6">
                  <c:v>InOrder_1000</c:v>
                </c:pt>
                <c:pt idx="7">
                  <c:v>InOrder_10000</c:v>
                </c:pt>
                <c:pt idx="8">
                  <c:v>RandomOrder_10</c:v>
                </c:pt>
                <c:pt idx="9">
                  <c:v>RandomOrder_100</c:v>
                </c:pt>
                <c:pt idx="10">
                  <c:v>RandomOrder_1000</c:v>
                </c:pt>
                <c:pt idx="11">
                  <c:v>RandomOrder_10000</c:v>
                </c:pt>
                <c:pt idx="12">
                  <c:v>ReverseOrder_10</c:v>
                </c:pt>
                <c:pt idx="13">
                  <c:v>ReverseOrder_100</c:v>
                </c:pt>
                <c:pt idx="14">
                  <c:v>ReverseOrder_1000</c:v>
                </c:pt>
                <c:pt idx="15">
                  <c:v>ReverseOrder_10000</c:v>
                </c:pt>
              </c:strCache>
            </c:strRef>
          </c:cat>
          <c:val>
            <c:numRef>
              <c:f>booksdata!$R$59:$R$75</c:f>
              <c:numCache>
                <c:formatCode>General</c:formatCode>
                <c:ptCount val="16"/>
                <c:pt idx="0">
                  <c:v>0</c:v>
                </c:pt>
                <c:pt idx="1">
                  <c:v>0</c:v>
                </c:pt>
                <c:pt idx="2">
                  <c:v>3</c:v>
                </c:pt>
                <c:pt idx="3">
                  <c:v>307.33333333333331</c:v>
                </c:pt>
                <c:pt idx="4">
                  <c:v>0</c:v>
                </c:pt>
                <c:pt idx="5">
                  <c:v>0</c:v>
                </c:pt>
                <c:pt idx="6">
                  <c:v>0</c:v>
                </c:pt>
                <c:pt idx="7">
                  <c:v>1</c:v>
                </c:pt>
                <c:pt idx="8">
                  <c:v>0</c:v>
                </c:pt>
                <c:pt idx="9">
                  <c:v>0</c:v>
                </c:pt>
                <c:pt idx="10">
                  <c:v>11</c:v>
                </c:pt>
                <c:pt idx="11">
                  <c:v>1307.6666666666667</c:v>
                </c:pt>
                <c:pt idx="12">
                  <c:v>0</c:v>
                </c:pt>
                <c:pt idx="13">
                  <c:v>0</c:v>
                </c:pt>
                <c:pt idx="14">
                  <c:v>22.666666666666668</c:v>
                </c:pt>
                <c:pt idx="15">
                  <c:v>2450.6666666666665</c:v>
                </c:pt>
              </c:numCache>
            </c:numRef>
          </c:val>
          <c:extLst>
            <c:ext xmlns:c16="http://schemas.microsoft.com/office/drawing/2014/chart" uri="{C3380CC4-5D6E-409C-BE32-E72D297353CC}">
              <c16:uniqueId val="{00000000-B18A-45C8-B056-D9D860A942F9}"/>
            </c:ext>
          </c:extLst>
        </c:ser>
        <c:ser>
          <c:idx val="1"/>
          <c:order val="1"/>
          <c:tx>
            <c:strRef>
              <c:f>booksdata!$S$58</c:f>
              <c:strCache>
                <c:ptCount val="1"/>
                <c:pt idx="0">
                  <c:v>Average of Mergesort Books (ms)</c:v>
                </c:pt>
              </c:strCache>
            </c:strRef>
          </c:tx>
          <c:spPr>
            <a:solidFill>
              <a:schemeClr val="accent2"/>
            </a:solidFill>
            <a:ln>
              <a:noFill/>
            </a:ln>
            <a:effectLst/>
            <a:sp3d/>
          </c:spPr>
          <c:invertIfNegative val="0"/>
          <c:cat>
            <c:strRef>
              <c:f>booksdata!$Q$59:$Q$75</c:f>
              <c:strCache>
                <c:ptCount val="16"/>
                <c:pt idx="0">
                  <c:v>AlmostInOrder_10</c:v>
                </c:pt>
                <c:pt idx="1">
                  <c:v>AlmostInOrder_100</c:v>
                </c:pt>
                <c:pt idx="2">
                  <c:v>AlmostInOrder_1000</c:v>
                </c:pt>
                <c:pt idx="3">
                  <c:v>AlmostInOrder_10000</c:v>
                </c:pt>
                <c:pt idx="4">
                  <c:v>InOrder_10</c:v>
                </c:pt>
                <c:pt idx="5">
                  <c:v>InOrder_100</c:v>
                </c:pt>
                <c:pt idx="6">
                  <c:v>InOrder_1000</c:v>
                </c:pt>
                <c:pt idx="7">
                  <c:v>InOrder_10000</c:v>
                </c:pt>
                <c:pt idx="8">
                  <c:v>RandomOrder_10</c:v>
                </c:pt>
                <c:pt idx="9">
                  <c:v>RandomOrder_100</c:v>
                </c:pt>
                <c:pt idx="10">
                  <c:v>RandomOrder_1000</c:v>
                </c:pt>
                <c:pt idx="11">
                  <c:v>RandomOrder_10000</c:v>
                </c:pt>
                <c:pt idx="12">
                  <c:v>ReverseOrder_10</c:v>
                </c:pt>
                <c:pt idx="13">
                  <c:v>ReverseOrder_100</c:v>
                </c:pt>
                <c:pt idx="14">
                  <c:v>ReverseOrder_1000</c:v>
                </c:pt>
                <c:pt idx="15">
                  <c:v>ReverseOrder_10000</c:v>
                </c:pt>
              </c:strCache>
            </c:strRef>
          </c:cat>
          <c:val>
            <c:numRef>
              <c:f>booksdata!$S$59:$S$75</c:f>
              <c:numCache>
                <c:formatCode>General</c:formatCode>
                <c:ptCount val="16"/>
                <c:pt idx="0">
                  <c:v>0</c:v>
                </c:pt>
                <c:pt idx="1">
                  <c:v>4.333333333333333</c:v>
                </c:pt>
                <c:pt idx="2">
                  <c:v>3</c:v>
                </c:pt>
                <c:pt idx="3">
                  <c:v>5.333333333333333</c:v>
                </c:pt>
                <c:pt idx="4">
                  <c:v>0</c:v>
                </c:pt>
                <c:pt idx="5">
                  <c:v>3</c:v>
                </c:pt>
                <c:pt idx="6">
                  <c:v>4.333333333333333</c:v>
                </c:pt>
                <c:pt idx="7">
                  <c:v>2.3333333333333335</c:v>
                </c:pt>
                <c:pt idx="8">
                  <c:v>0</c:v>
                </c:pt>
                <c:pt idx="9">
                  <c:v>5</c:v>
                </c:pt>
                <c:pt idx="10">
                  <c:v>3</c:v>
                </c:pt>
                <c:pt idx="11">
                  <c:v>4.666666666666667</c:v>
                </c:pt>
                <c:pt idx="12">
                  <c:v>0</c:v>
                </c:pt>
                <c:pt idx="13">
                  <c:v>2.3333333333333335</c:v>
                </c:pt>
                <c:pt idx="14">
                  <c:v>5</c:v>
                </c:pt>
                <c:pt idx="15">
                  <c:v>3</c:v>
                </c:pt>
              </c:numCache>
            </c:numRef>
          </c:val>
          <c:extLst>
            <c:ext xmlns:c16="http://schemas.microsoft.com/office/drawing/2014/chart" uri="{C3380CC4-5D6E-409C-BE32-E72D297353CC}">
              <c16:uniqueId val="{00000001-B18A-45C8-B056-D9D860A942F9}"/>
            </c:ext>
          </c:extLst>
        </c:ser>
        <c:ser>
          <c:idx val="2"/>
          <c:order val="2"/>
          <c:tx>
            <c:strRef>
              <c:f>booksdata!$T$58</c:f>
              <c:strCache>
                <c:ptCount val="1"/>
                <c:pt idx="0">
                  <c:v>Average of Insertionsort Ints(ms)</c:v>
                </c:pt>
              </c:strCache>
            </c:strRef>
          </c:tx>
          <c:spPr>
            <a:solidFill>
              <a:schemeClr val="accent3"/>
            </a:solidFill>
            <a:ln>
              <a:noFill/>
            </a:ln>
            <a:effectLst/>
            <a:sp3d/>
          </c:spPr>
          <c:invertIfNegative val="0"/>
          <c:cat>
            <c:strRef>
              <c:f>booksdata!$Q$59:$Q$75</c:f>
              <c:strCache>
                <c:ptCount val="16"/>
                <c:pt idx="0">
                  <c:v>AlmostInOrder_10</c:v>
                </c:pt>
                <c:pt idx="1">
                  <c:v>AlmostInOrder_100</c:v>
                </c:pt>
                <c:pt idx="2">
                  <c:v>AlmostInOrder_1000</c:v>
                </c:pt>
                <c:pt idx="3">
                  <c:v>AlmostInOrder_10000</c:v>
                </c:pt>
                <c:pt idx="4">
                  <c:v>InOrder_10</c:v>
                </c:pt>
                <c:pt idx="5">
                  <c:v>InOrder_100</c:v>
                </c:pt>
                <c:pt idx="6">
                  <c:v>InOrder_1000</c:v>
                </c:pt>
                <c:pt idx="7">
                  <c:v>InOrder_10000</c:v>
                </c:pt>
                <c:pt idx="8">
                  <c:v>RandomOrder_10</c:v>
                </c:pt>
                <c:pt idx="9">
                  <c:v>RandomOrder_100</c:v>
                </c:pt>
                <c:pt idx="10">
                  <c:v>RandomOrder_1000</c:v>
                </c:pt>
                <c:pt idx="11">
                  <c:v>RandomOrder_10000</c:v>
                </c:pt>
                <c:pt idx="12">
                  <c:v>ReverseOrder_10</c:v>
                </c:pt>
                <c:pt idx="13">
                  <c:v>ReverseOrder_100</c:v>
                </c:pt>
                <c:pt idx="14">
                  <c:v>ReverseOrder_1000</c:v>
                </c:pt>
                <c:pt idx="15">
                  <c:v>ReverseOrder_10000</c:v>
                </c:pt>
              </c:strCache>
            </c:strRef>
          </c:cat>
          <c:val>
            <c:numRef>
              <c:f>booksdata!$T$59:$T$75</c:f>
              <c:numCache>
                <c:formatCode>General</c:formatCode>
                <c:ptCount val="16"/>
                <c:pt idx="0">
                  <c:v>0</c:v>
                </c:pt>
                <c:pt idx="1">
                  <c:v>0</c:v>
                </c:pt>
                <c:pt idx="2">
                  <c:v>0</c:v>
                </c:pt>
                <c:pt idx="3">
                  <c:v>33</c:v>
                </c:pt>
                <c:pt idx="4">
                  <c:v>0</c:v>
                </c:pt>
                <c:pt idx="5">
                  <c:v>0</c:v>
                </c:pt>
                <c:pt idx="6">
                  <c:v>0</c:v>
                </c:pt>
                <c:pt idx="7">
                  <c:v>0</c:v>
                </c:pt>
                <c:pt idx="8">
                  <c:v>0</c:v>
                </c:pt>
                <c:pt idx="9">
                  <c:v>0</c:v>
                </c:pt>
                <c:pt idx="10">
                  <c:v>1</c:v>
                </c:pt>
                <c:pt idx="11">
                  <c:v>137.33333333333334</c:v>
                </c:pt>
                <c:pt idx="12">
                  <c:v>0</c:v>
                </c:pt>
                <c:pt idx="13">
                  <c:v>0</c:v>
                </c:pt>
                <c:pt idx="14">
                  <c:v>2</c:v>
                </c:pt>
                <c:pt idx="15">
                  <c:v>273.33333333333331</c:v>
                </c:pt>
              </c:numCache>
            </c:numRef>
          </c:val>
          <c:extLst>
            <c:ext xmlns:c16="http://schemas.microsoft.com/office/drawing/2014/chart" uri="{C3380CC4-5D6E-409C-BE32-E72D297353CC}">
              <c16:uniqueId val="{00000002-B18A-45C8-B056-D9D860A942F9}"/>
            </c:ext>
          </c:extLst>
        </c:ser>
        <c:ser>
          <c:idx val="3"/>
          <c:order val="3"/>
          <c:tx>
            <c:strRef>
              <c:f>booksdata!$U$58</c:f>
              <c:strCache>
                <c:ptCount val="1"/>
                <c:pt idx="0">
                  <c:v>Average of Mergesort Ints(ms)</c:v>
                </c:pt>
              </c:strCache>
            </c:strRef>
          </c:tx>
          <c:spPr>
            <a:solidFill>
              <a:schemeClr val="accent4"/>
            </a:solidFill>
            <a:ln>
              <a:noFill/>
            </a:ln>
            <a:effectLst/>
            <a:sp3d/>
          </c:spPr>
          <c:invertIfNegative val="0"/>
          <c:cat>
            <c:strRef>
              <c:f>booksdata!$Q$59:$Q$75</c:f>
              <c:strCache>
                <c:ptCount val="16"/>
                <c:pt idx="0">
                  <c:v>AlmostInOrder_10</c:v>
                </c:pt>
                <c:pt idx="1">
                  <c:v>AlmostInOrder_100</c:v>
                </c:pt>
                <c:pt idx="2">
                  <c:v>AlmostInOrder_1000</c:v>
                </c:pt>
                <c:pt idx="3">
                  <c:v>AlmostInOrder_10000</c:v>
                </c:pt>
                <c:pt idx="4">
                  <c:v>InOrder_10</c:v>
                </c:pt>
                <c:pt idx="5">
                  <c:v>InOrder_100</c:v>
                </c:pt>
                <c:pt idx="6">
                  <c:v>InOrder_1000</c:v>
                </c:pt>
                <c:pt idx="7">
                  <c:v>InOrder_10000</c:v>
                </c:pt>
                <c:pt idx="8">
                  <c:v>RandomOrder_10</c:v>
                </c:pt>
                <c:pt idx="9">
                  <c:v>RandomOrder_100</c:v>
                </c:pt>
                <c:pt idx="10">
                  <c:v>RandomOrder_1000</c:v>
                </c:pt>
                <c:pt idx="11">
                  <c:v>RandomOrder_10000</c:v>
                </c:pt>
                <c:pt idx="12">
                  <c:v>ReverseOrder_10</c:v>
                </c:pt>
                <c:pt idx="13">
                  <c:v>ReverseOrder_100</c:v>
                </c:pt>
                <c:pt idx="14">
                  <c:v>ReverseOrder_1000</c:v>
                </c:pt>
                <c:pt idx="15">
                  <c:v>ReverseOrder_10000</c:v>
                </c:pt>
              </c:strCache>
            </c:strRef>
          </c:cat>
          <c:val>
            <c:numRef>
              <c:f>booksdata!$U$59:$U$75</c:f>
              <c:numCache>
                <c:formatCode>General</c:formatCode>
                <c:ptCount val="16"/>
                <c:pt idx="0">
                  <c:v>0</c:v>
                </c:pt>
                <c:pt idx="1">
                  <c:v>8.3333333333333339</c:v>
                </c:pt>
                <c:pt idx="2">
                  <c:v>0.33333333333333331</c:v>
                </c:pt>
                <c:pt idx="3">
                  <c:v>5.333333333333333</c:v>
                </c:pt>
                <c:pt idx="4">
                  <c:v>0</c:v>
                </c:pt>
                <c:pt idx="5">
                  <c:v>11</c:v>
                </c:pt>
                <c:pt idx="6">
                  <c:v>0.66666666666666663</c:v>
                </c:pt>
                <c:pt idx="7">
                  <c:v>7.333333333333333</c:v>
                </c:pt>
                <c:pt idx="8">
                  <c:v>0</c:v>
                </c:pt>
                <c:pt idx="9">
                  <c:v>9</c:v>
                </c:pt>
                <c:pt idx="10">
                  <c:v>0.33333333333333331</c:v>
                </c:pt>
                <c:pt idx="11">
                  <c:v>6</c:v>
                </c:pt>
                <c:pt idx="12">
                  <c:v>0</c:v>
                </c:pt>
                <c:pt idx="13">
                  <c:v>5.666666666666667</c:v>
                </c:pt>
                <c:pt idx="14">
                  <c:v>0.66666666666666663</c:v>
                </c:pt>
                <c:pt idx="15">
                  <c:v>8.3333333333333339</c:v>
                </c:pt>
              </c:numCache>
            </c:numRef>
          </c:val>
          <c:extLst>
            <c:ext xmlns:c16="http://schemas.microsoft.com/office/drawing/2014/chart" uri="{C3380CC4-5D6E-409C-BE32-E72D297353CC}">
              <c16:uniqueId val="{00000003-B18A-45C8-B056-D9D860A942F9}"/>
            </c:ext>
          </c:extLst>
        </c:ser>
        <c:dLbls>
          <c:showLegendKey val="0"/>
          <c:showVal val="0"/>
          <c:showCatName val="0"/>
          <c:showSerName val="0"/>
          <c:showPercent val="0"/>
          <c:showBubbleSize val="0"/>
        </c:dLbls>
        <c:gapWidth val="150"/>
        <c:shape val="box"/>
        <c:axId val="1624167295"/>
        <c:axId val="1624168255"/>
        <c:axId val="0"/>
      </c:bar3DChart>
      <c:catAx>
        <c:axId val="162416729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4168255"/>
        <c:crosses val="autoZero"/>
        <c:auto val="1"/>
        <c:lblAlgn val="ctr"/>
        <c:lblOffset val="100"/>
        <c:noMultiLvlLbl val="0"/>
      </c:catAx>
      <c:valAx>
        <c:axId val="16241682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416729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1091</TotalTime>
  <Pages>4</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Yetalon D</dc:creator>
  <cp:keywords/>
  <dc:description/>
  <cp:lastModifiedBy>MARST1</cp:lastModifiedBy>
  <cp:revision>7</cp:revision>
  <dcterms:created xsi:type="dcterms:W3CDTF">2025-02-28T14:04:00Z</dcterms:created>
  <dcterms:modified xsi:type="dcterms:W3CDTF">2025-03-09T16:43:00Z</dcterms:modified>
</cp:coreProperties>
</file>