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color w:val="4b1f6f"/>
          <w:sz w:val="28"/>
          <w:szCs w:val="28"/>
        </w:rPr>
      </w:pPr>
      <w:r w:rsidDel="00000000" w:rsidR="00000000" w:rsidRPr="00000000">
        <w:rPr>
          <w:b w:val="1"/>
          <w:color w:val="4b1f6f"/>
          <w:sz w:val="28"/>
          <w:szCs w:val="28"/>
          <w:rtl w:val="0"/>
        </w:rPr>
        <w:t xml:space="preserve">OWASP APPLICATION SECURITY VERIFICATION STANDARD</w:t>
      </w:r>
      <w:r w:rsidDel="00000000" w:rsidR="00000000" w:rsidRPr="00000000">
        <w:rPr>
          <w:b w:val="1"/>
          <w:color w:val="4b1f6f"/>
          <w:rtl w:val="0"/>
        </w:rPr>
        <w:t xml:space="preserve"> </w:t>
      </w:r>
      <w:r w:rsidDel="00000000" w:rsidR="00000000" w:rsidRPr="00000000">
        <w:rPr>
          <w:b w:val="1"/>
          <w:color w:val="4b1f6f"/>
          <w:sz w:val="28"/>
          <w:szCs w:val="28"/>
          <w:rtl w:val="0"/>
        </w:rPr>
        <w:t xml:space="preserve">4.0</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color w:val="4b1f6f"/>
        </w:rPr>
      </w:pPr>
      <w:r w:rsidDel="00000000" w:rsidR="00000000" w:rsidRPr="00000000">
        <w:rPr>
          <w:b w:val="1"/>
          <w:color w:val="4b1f6f"/>
          <w:rtl w:val="0"/>
        </w:rPr>
        <w:br w:type="textWrapping"/>
        <w:t xml:space="preserve">Używanie ASVS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ASVS ma dwa główne cele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pomóc firmom tworzyć i konserwować bezpieczne aplikacje.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pozwolić dostawcom usług bezpieczeństwa, narzędzi bezpieczeństwa i konsumentom na dostosowanie ich ofert i wymagań.</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4b1f6f"/>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color w:val="4b1f6f"/>
        </w:rPr>
      </w:pPr>
      <w:r w:rsidDel="00000000" w:rsidR="00000000" w:rsidRPr="00000000">
        <w:rPr>
          <w:b w:val="1"/>
          <w:color w:val="4b1f6f"/>
          <w:rtl w:val="0"/>
        </w:rPr>
        <w:t xml:space="preserve">Poziomy Weryfikacji Bezpieczeństwa Aplikacji</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Weryfikacji Bezpieczeństwa Aplikacji definiuje trzy poziomy weryfikacji bezpieczeństwa przy czym każdy poziom jest coraz ważniejszy</w:t>
      </w:r>
    </w:p>
    <w:p w:rsidR="00000000" w:rsidDel="00000000" w:rsidP="00000000" w:rsidRDefault="00000000" w:rsidRPr="00000000" w14:paraId="00000009">
      <w:pPr>
        <w:rPr/>
      </w:pPr>
      <w:r w:rsidDel="00000000" w:rsidR="00000000" w:rsidRPr="00000000">
        <w:rPr>
          <w:rtl w:val="0"/>
        </w:rPr>
        <w:t xml:space="preserve">• ASVS Poziom 1 zapewnia niski poziom pewności i jest w pełni testowalny pod względem penetracji </w:t>
      </w:r>
    </w:p>
    <w:p w:rsidR="00000000" w:rsidDel="00000000" w:rsidP="00000000" w:rsidRDefault="00000000" w:rsidRPr="00000000" w14:paraId="0000000A">
      <w:pPr>
        <w:rPr/>
      </w:pPr>
      <w:r w:rsidDel="00000000" w:rsidR="00000000" w:rsidRPr="00000000">
        <w:rPr>
          <w:rtl w:val="0"/>
        </w:rPr>
        <w:t xml:space="preserve">• ASVS Poziom 2  jest przeznaczony dla aplikacji zawierających poufne dane, które wymagają ochrony i jest zalecanym poziomem dla większości aplikacji</w:t>
      </w:r>
    </w:p>
    <w:p w:rsidR="00000000" w:rsidDel="00000000" w:rsidP="00000000" w:rsidRDefault="00000000" w:rsidRPr="00000000" w14:paraId="0000000B">
      <w:pPr>
        <w:rPr/>
      </w:pPr>
      <w:r w:rsidDel="00000000" w:rsidR="00000000" w:rsidRPr="00000000">
        <w:rPr>
          <w:rtl w:val="0"/>
        </w:rPr>
        <w:t xml:space="preserve">• ASVS Poziom 3 jest przeznaczony dla najbardziej krytycznych aplikacji - tych, które wykonują transakcje o wysokiej wartości, zawierają wrażliwe dane medyczne lub dla dowolnej aplikacji wymagającej najwyższego poziomu zaufania.</w:t>
      </w:r>
    </w:p>
    <w:p w:rsidR="00000000" w:rsidDel="00000000" w:rsidP="00000000" w:rsidRDefault="00000000" w:rsidRPr="00000000" w14:paraId="0000000C">
      <w:pPr>
        <w:rPr/>
      </w:pPr>
      <w:r w:rsidDel="00000000" w:rsidR="00000000" w:rsidRPr="00000000">
        <w:rPr>
          <w:rtl w:val="0"/>
        </w:rPr>
        <w:t xml:space="preserve">Każdy poziom ASVS zawiera listę wymagań bezpieczeństwa. Każde z tych wymagań może być również mapowane do funkcji i możliwości związanych z bezpieczeństwem, które muszą być wbudowane w oprogramowanie przez programistów.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color w:val="4b1f6f"/>
        </w:rPr>
      </w:pPr>
      <w:r w:rsidDel="00000000" w:rsidR="00000000" w:rsidRPr="00000000">
        <w:rPr>
          <w:b w:val="1"/>
          <w:color w:val="4b1f6f"/>
        </w:rPr>
        <w:drawing>
          <wp:inline distB="114300" distT="114300" distL="114300" distR="114300">
            <wp:extent cx="5943600" cy="154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color w:val="4b1f6f"/>
        </w:rPr>
      </w:pPr>
      <w:r w:rsidDel="00000000" w:rsidR="00000000" w:rsidRPr="00000000">
        <w:rPr>
          <w:rtl w:val="0"/>
        </w:rPr>
        <w:t xml:space="preserve">Poziomy OWASP ASVS 4.0</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Poziom 1 to jedyny poziom, który jest całkowicie możliwy do przetestowania testami penetracyjnymi przez ludzi. Wszystkie inne wymagają dostępu do dokumentacji, kodu źródłowego, konfiguracji i osób zaangażowanych w proces rozwoju. Jednak nawet jeśli L1 zezwala na testowanie „black box” (bez dokumentacji i źródła), nie jest to skuteczne zabezpieczenie i musimy je zakończyć. Złośliwi atakujący mają dużo czasu, większość testów penetracyjnych kończy się w ciągu kilku tygodni.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Osoby odpowiedzialne za ochronę muszą tworzyć kontrole bezpieczeństwa, chronić, znajdować i rozwiązywać wszystkie słabości oraz wykrywać i reagować na hakerów w rozsądnym czasie. Hakerzy mają zasadniczo nieskończony czas i wymagają tylko jednej dziurawej obrony, pojedynczej słabości lub brakującego wykrywania, aby odnieść sukces. Testowanie “black box”, często wykonywane pod koniec rozwoju, na szybko, lub nie jest wcale wykonywane, nie jest w stanie poradzić sobie z tą asymetrią.</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 ciągu ponad 30 ostatnich lat testy “black box” wielokrotnie pokazały, że pomijają problemy związane z bezpieczeństwem, które doprowadziły bezpośrednio do coraz większych naruszeń. Zdecydowanie zachęcamy do korzystania z szerokiej gamy zabezpieczeń i weryfikacji bezpieczeństwa, w tym do zastąpienia testów penetracyjnych testami penetracyjnymi prowadzonymi przez kod źródłowy (hybrydowowe) na poziomie 1, z pełnym dostępem do programistów i dokumentacji przez cały proces rozwoju. Organy nadzoru finansowego nie tolerują zewnętrznych audytów finansowych bez dostępu do ksiąg rachunkowych, przykładowych transakcji ani osób przeprowadzających kontrolę. Przemysł i rząd muszą żądać tego samego standardu przejrzystości w dziedzinie inżynierii oprogramowania.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Zdecydowanie zachęcamy do korzystania z narzędzi bezpieczeństwa, ale w samym procesie rozwoju, tzn używanie narzędzi DAST i SAST w kolejce kompilacji, aby łatwo znaleźć problemy z bezpieczeństwem, które nigdy nie powinny być obecne.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Zautomatyzowane narzędzia i skanowanie online nie są w stanie zrealizować ponad połowy ASVS bez pomocy człowieka. Jeśli wymagana jest wszechstronna automatyzacja testów dla każdej kompilacji, wówczas używana jest kombinacja testów jednostkowych i testów integracyjnych oraz skanów inicjowanych online. Wady logiki biznesowej i testy kontroli dostępu są możliwe tylko przy pomocy człowieka. Powinny one zostać przekształcone w testy jednostkowe i integracyjne.</w:t>
      </w:r>
    </w:p>
    <w:p w:rsidR="00000000" w:rsidDel="00000000" w:rsidP="00000000" w:rsidRDefault="00000000" w:rsidRPr="00000000" w14:paraId="0000001B">
      <w:pPr>
        <w:rPr>
          <w:color w:val="4b1f6f"/>
        </w:rPr>
      </w:pPr>
      <w:r w:rsidDel="00000000" w:rsidR="00000000" w:rsidRPr="00000000">
        <w:rPr>
          <w:rtl w:val="0"/>
        </w:rPr>
      </w:r>
    </w:p>
    <w:p w:rsidR="00000000" w:rsidDel="00000000" w:rsidP="00000000" w:rsidRDefault="00000000" w:rsidRPr="00000000" w14:paraId="0000001C">
      <w:pPr>
        <w:rPr>
          <w:b w:val="1"/>
          <w:color w:val="4b1f6f"/>
        </w:rPr>
      </w:pPr>
      <w:r w:rsidDel="00000000" w:rsidR="00000000" w:rsidRPr="00000000">
        <w:rPr>
          <w:b w:val="1"/>
          <w:color w:val="4b1f6f"/>
          <w:rtl w:val="0"/>
        </w:rPr>
        <w:t xml:space="preserve">Jak używać tego standardu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Jednym z najlepszych sposobów korzystania ze standardu weryfikacji bezpieczeństwa aplikacji jest wykorzystanie go jako wzoru do utworzenia Listy Kontrolnej Bezpiecznego Kodowania specyficznej dla Twojej aplikacji, platformy lub organizacji. Dostosowanie ASVS do Twoich przypadków użycia (use cases) zwiększy nacisk na wymagania bezpieczeństwa, które są najważniejsze dla twoich projektów i środowisk.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color w:val="4b1f6f"/>
        </w:rPr>
      </w:pPr>
      <w:r w:rsidDel="00000000" w:rsidR="00000000" w:rsidRPr="00000000">
        <w:rPr>
          <w:b w:val="1"/>
          <w:color w:val="4b1f6f"/>
          <w:rtl w:val="0"/>
        </w:rPr>
        <w:t xml:space="preserve">Level 1 - Pierwsze kroki, zautomatyzowane, lub widok całego portfolio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Aplikacja osiąga ASVS Level 1, jeśli odpowiednio chroni przed lukami w zabezpieczeniach aplikacji, które są łatwe do wykrycia i zawarte w OWASP Top 10 i innych podobnych listach kontrolnych.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Poziom 1 to absolutne minimum, do którego powinny dążyć wszystkie aplikacje. Jest również przydatny jako pierwszy krok w wielofazowym wysiłku lub gdy aplikacje nie przechowują lub nie obsługują poufnych danych, a zatem nie potrzebują bardziej rygorystycznych kontroli poziomu 2 lub 3. Kontrole poziomu 1 można sprawdzać automatycznie za pomocą narzędzi lub po prostu ręcznie bez dostępu do kodu źródłowego. Uważamy poziom 1 za minimalny wymagany dla wszystkich aplikacji.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Zagrożenia dla aplikacji będą najprawdopodobniej powodowane przez osoby atakujące, które wykorzystują proste i mało wymagające techniki do identyfikacji łatwych do znalezienia i łatwych do wykorzystania luk w zabezpieczeniach. Jest to przeciwieństwo zdeterminowanego hakera, który włoży wysiłek w zaatakowanie aplikacji. Jeśli dane przetwarzane przez twoją aplikację mają wysoką wartość, rzadko powinieneś zatrzymywać się na Level 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color w:val="4b1f6f"/>
        </w:rPr>
      </w:pPr>
      <w:r w:rsidDel="00000000" w:rsidR="00000000" w:rsidRPr="00000000">
        <w:rPr>
          <w:b w:val="1"/>
          <w:color w:val="4b1f6f"/>
          <w:rtl w:val="0"/>
        </w:rPr>
        <w:t xml:space="preserve">Level 2 - Większość aplikacji</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Aplikacja osiąga poziom 2 ASVS (lub Standard), jeśli odpowiednio chroni przed większością zagrożeń związanych z dzisiejszym oprogramowaniem.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Poziom 2 zapewnia, że kontrole bezpieczeństwa są stosowane, skuteczne i używane w aplikacji. Poziom 2 jest zazwyczaj odpowiedni dla aplikacji, które obsługują istotne transakcje między przedsiębiorstwami, w tym transakcje przetwarzające informacje o opiece zdrowotnej, wdrażają krytyczne lub wrażliwe funkcje biznesowe, lub przetwarzają inne wrażliwe aktywa lub branże, w których integralność jest krytycznym aspektem ochrony ich działalności, np. w przemyśle gier, w celu pokrzyżowania planów oszustom i hakerom.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Zagrożeniem dla aplikacji poziomu 2 będą zazwyczaj wykwalifikowanymi i zmotywowanymi atakujący koncentrującymi się na konkretnych celach i wykorzystujący narzędzia i techniki, które są wysoce praktykowane i skuteczne w odkrywaniu i wykorzystywaniu słabych punktów aplikacji.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color w:val="4b1f6f"/>
        </w:rPr>
      </w:pPr>
      <w:r w:rsidDel="00000000" w:rsidR="00000000" w:rsidRPr="00000000">
        <w:rPr>
          <w:b w:val="1"/>
          <w:color w:val="4b1f6f"/>
          <w:rtl w:val="0"/>
        </w:rPr>
        <w:t xml:space="preserve">Level 3 - Wysoka wartość, wysoka pewność, lub wysokie bezpieczeństwo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Level 3 to najwyższy poziom weryfikacji w ramach ASVS. Ten poziom jest zazwyczaj zarezerwowany dla aplikacji, które wymagają znacznego poziomu weryfikacji bezpieczeństwa, takich jak te, które można znaleźć w obszarach wojskowych, zdrowia i bezpieczeństwa, infrastruktury krytycznej itp.</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Organizacje mogą wymagać ASVS Level 3 dla aplikacji, które wykonują funkcje krytyczne, w których awaria mogłaby znacząco wpłynąć na działania organizacji, a nawet na jej przetrwanie. Przykładowe wskazówki dotyczące stosowania poziomu 3 ASVS przedstawiono poniżej. Aplikacja osiąga ASVS Level 3 (lub Advanced), jeśli odpowiednio chroni przed zaawansowanymi lukami w zabezpieczeniach aplikacji, a także demonstruje zasady dobrego projektu bezpieczeństwa.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Aplikacja na ASVS Level 3 wymaga głębszej analizy architektury, kodowania i testowania niż wszystkie inne poziomy. Bezpieczna aplikacja jest zmodularyzowana w znaczący sposób (w celu ułatwienia elastyczności, skalowalności, a przede wszystkim warstw bezpieczeństwa), a każdy moduł (oddzielony przez połączenie sieciowe i / lub instancję fizyczną) dba o własne obowiązki w zakresie bezpieczeństwa (dogłębna ochrona), które muszą być odpowiednio udokumentowane. Obowiązki obejmują kontrole mające na celu zapewnienie poufności (np. szyfrowanie), integralność (np. transakcje, walidację danych wejściowych), dostępność (np. obsługa ładowania w odpowiedni sposób), uwierzytelnianie (w tym między systemami), niezaprzeczalność, autoryzację i audyt (logowanie).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4b1f6f"/>
        </w:rPr>
      </w:pPr>
      <w:r w:rsidDel="00000000" w:rsidR="00000000" w:rsidRPr="00000000">
        <w:rPr>
          <w:b w:val="1"/>
          <w:color w:val="4b1f6f"/>
          <w:rtl w:val="0"/>
        </w:rPr>
        <w:t xml:space="preserve">Stosowanie ASVS w praktyce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Różne zagrożenia mają różne motywy. Niektóre branże posiadają unikalne zasoby informacji i technologii oraz wymagania zgodne z przepisami danej dziedziny.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Zaleca się organizacjom, aby dokładnie przyjrzały się swoim unikalnym cechom ryzyka w oparciu o charakter swojej działalności i na podstawie tego ryzyka i wymagań biznesowych określiły odpowiedni poziom ASVS.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u w:val="single"/>
        </w:rPr>
      </w:pPr>
      <w:r w:rsidDel="00000000" w:rsidR="00000000" w:rsidRPr="00000000">
        <w:rPr>
          <w:b w:val="1"/>
          <w:color w:val="4b1f6f"/>
          <w:rtl w:val="0"/>
        </w:rPr>
        <w:t xml:space="preserve">V1. Architektura, projektowanie i modelowanie zagrożeń</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Cel: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Architektura bezpieczeństwa stała się niemal zagubioną sztuką w wielu organizacjach. Dni architekta korporacyjnego minęły za czasów DevSecOps. Pole bezpieczeństwa aplikacji musi nadrobić zaległości i przyjąć zwinne zasady bezpieczeństwa, ponownie wprowadzając wiodące zasady architektury bezpieczeństwa dla praktyków oprogramowania. Architektura nie jest implementacją, ale sposobem myślenia o problemie, który ma potencjalnie wiele różnych odpowiedzi i nie ma jednej „poprawnej” odpowiedzi. Zbyt często bezpieczeństwo jest postrzegane jako nieelastyczne i wymagające, ponieważ programiści muszą naprawiać kod w określony sposób, podczas gdy mogą znać znacznie lepszy sposób rozwiązania problemu. Nie ma jednego, prostego rozwiązania dla architektury, a udawanie, że jest inaczej, jest niekorzystne dla inżynierii oprogramowania.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Specyficzna implementacja aplikacji internetowej prawdopodobnie będzie stale korygowana przez cały okres jej istnienia, ale ogólna architektura prawdopodobnie będzie rzadko się zmieniać i ewoluować powoli. Architektura zabezpieczeń jest identyczna - potrzebujemy dziś uwierzytelnienia, jutro też będziemy tego wymagać, tak jak również za pięć lat. Jeśli dzisiaj podejmiemy rozsądne decyzje, możemy zaoszczędzić dużo wysiłku, czasu a także pieniędzy, jeśli wybierzemy i ponownie wykorzystamy rozwiązania zgodne z architekturą. Na przykład dekadę temu uwierzytelnianie wieloczynnikowe rzadko było wdrażane.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Gdyby programiści zainwestowali w pojedynczy, bezpieczny model dostawcy tożsamości, taki jak tożsamość federacyjna SAML, dostawca tożsamości mógłby zostać zaktualizowany w celu uwzględnienia nowych wymagań, takich jak zgodność z NIST 800-63, bez zmiany interfejsów oryginalnej aplikacji. Gdyby wiele aplikacji korzystało z tej samej architektury zabezpieczeń, a tym samym z tego samego komponentu, wszystkie zyskałyby na tej aktualizacji od razu. Jednak SAML nie zawsze pozostanie najlepszym lub najbardziej odpowiednim rozwiązaniem uwierzytelniającym - może zaistnieć potrzeba wymiany na inne rozwiązania, gdy zmienią się wymagania. Takie zmiany są albo skomplikowane, albo tak kosztowne, że wymagają pełnego przepisania, albo wręcz niemożliwe bez architektury bezpieczeństwa.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 tym rozdziale ASVS omawia podstawowe aspekty solidnej architektury bezpieczeństwa: dostępność, poufność, integralność przetwarzania, niezaprzeczalność i prywatność. Każda z tych zasad bezpieczeństwa musi być wbudowana od początku dla wszystkich aplikacji. Kluczowe jest „przesunięcie w lewo”, począwszy od włączenia programisty do list kontrolnych bezpiecznego kodowania, mentoringu i szkolenia, kodowania i testowania, budowania, wdrażania, konfiguracji i operacji, a kończąc na niezależnych testach, aby upewnić się, że wszystkie mechanizmy bezpieczeństwa są obecne i działające. Ostatnim krokiem było wszystko, co robiliśmy jako przemysł, ale to już nie wystarcza, ponieważ programiści przesyłają kod dziesiątki czy setek razy dziennie. Specjaliści ds. bezpieczeństwa aplikacji muszą nadążać za zwinnymi technikami, co oznacza wdrażanie narzędzi programistycznych, uczenie się kodu i pracę z programistami, zamiast krytykowania projektu przez kilka miesięcy po tym, jak wszyscy inni przeszli dalej.</w:t>
      </w:r>
    </w:p>
    <w:p w:rsidR="00000000" w:rsidDel="00000000" w:rsidP="00000000" w:rsidRDefault="00000000" w:rsidRPr="00000000" w14:paraId="00000046">
      <w:pPr>
        <w:rPr>
          <w:b w:val="1"/>
          <w:color w:val="4b1f6f"/>
        </w:rPr>
      </w:pPr>
      <w:r w:rsidDel="00000000" w:rsidR="00000000" w:rsidRPr="00000000">
        <w:br w:type="page"/>
      </w:r>
      <w:r w:rsidDel="00000000" w:rsidR="00000000" w:rsidRPr="00000000">
        <w:rPr>
          <w:rtl w:val="0"/>
        </w:rPr>
      </w:r>
    </w:p>
    <w:p w:rsidR="00000000" w:rsidDel="00000000" w:rsidP="00000000" w:rsidRDefault="00000000" w:rsidRPr="00000000" w14:paraId="00000047">
      <w:pPr>
        <w:rPr/>
      </w:pPr>
      <w:r w:rsidDel="00000000" w:rsidR="00000000" w:rsidRPr="00000000">
        <w:rPr>
          <w:b w:val="1"/>
          <w:color w:val="4b1f6f"/>
          <w:rtl w:val="0"/>
        </w:rPr>
        <w:t xml:space="preserve">V1.1: Weryfikacja wymagań bezpiecznego Cyklu Życia Oprogramowania</w:t>
      </w:r>
      <w:r w:rsidDel="00000000" w:rsidR="00000000" w:rsidRPr="00000000">
        <w:rPr>
          <w:rtl w:val="0"/>
        </w:rPr>
      </w:r>
    </w:p>
    <w:tbl>
      <w:tblPr>
        <w:tblStyle w:val="Table1"/>
        <w:tblW w:w="9372.9148936170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47.9148936170213"/>
        <w:gridCol w:w="5925"/>
        <w:gridCol w:w="660"/>
        <w:gridCol w:w="615"/>
        <w:gridCol w:w="585"/>
        <w:gridCol w:w="840"/>
        <w:tblGridChange w:id="0">
          <w:tblGrid>
            <w:gridCol w:w="747.9148936170213"/>
            <w:gridCol w:w="5925"/>
            <w:gridCol w:w="660"/>
            <w:gridCol w:w="615"/>
            <w:gridCol w:w="585"/>
            <w:gridCol w:w="840"/>
          </w:tblGrid>
        </w:tblGridChange>
      </w:tblGrid>
      <w:tr>
        <w:trPr>
          <w:trHeight w:val="56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hd w:fill="ffff99" w:val="clear"/>
              </w:rPr>
            </w:pPr>
            <w:r w:rsidDel="00000000" w:rsidR="00000000" w:rsidRPr="00000000">
              <w:rPr>
                <w:b w:val="1"/>
                <w:shd w:fill="ffff99" w:val="clear"/>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shd w:fill="94bd5e" w:val="clear"/>
                <w:rtl w:val="0"/>
              </w:rPr>
              <w:t xml:space="preserve">L2</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shd w:fill="cfe7f5" w:val="clear"/>
                <w:rtl w:val="0"/>
              </w:rPr>
              <w:t xml:space="preserve">L3</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hd w:fill="cfe7f5" w:val="clear"/>
              </w:rPr>
            </w:pPr>
            <w:r w:rsidDel="00000000" w:rsidR="00000000" w:rsidRPr="00000000">
              <w:rPr>
                <w:b w:val="1"/>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highlight w:val="lightGray"/>
                <w:rtl w:val="0"/>
              </w:rPr>
              <w:t xml:space="preserve">1.1.1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Zweryfikuj użycie bezpiecznego cyklu rozwoju oprogramowania, który dotyczy bezpieczeństwa na wszystkich etapach rozwoju.</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pPr>
            <w:r w:rsidDel="00000000" w:rsidR="00000000" w:rsidRPr="00000000">
              <w:rPr>
                <w:shd w:fill="94bd5e"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rtl w:val="0"/>
              </w:rPr>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highlight w:val="lightGray"/>
              </w:rPr>
            </w:pPr>
            <w:r w:rsidDel="00000000" w:rsidR="00000000" w:rsidRPr="00000000">
              <w:rPr>
                <w:highlight w:val="lightGray"/>
                <w:rtl w:val="0"/>
              </w:rPr>
              <w:t xml:space="preserve">1.1.2</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pPr>
            <w:r w:rsidDel="00000000" w:rsidR="00000000" w:rsidRPr="00000000">
              <w:rPr>
                <w:highlight w:val="lightGray"/>
                <w:rtl w:val="0"/>
              </w:rPr>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Zweryfikuj wykorzystanie modelowania zagrożeń dla każdej zmiany projektu lub szybkie planowanie, aby zidentyfikować zagrożenia, zaplanować środki zaradcze, ułatwić odpowiednie reakcje na ryzyko i przeprowadzić testy bezpieczeństwa.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hd w:fill="ffffcc" w:val="clear"/>
                <w:rtl w:val="0"/>
              </w:rPr>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pPr>
            <w:r w:rsidDel="00000000" w:rsidR="00000000" w:rsidRPr="00000000">
              <w:rPr>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1053</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highlight w:val="lightGray"/>
              </w:rPr>
            </w:pPr>
            <w:r w:rsidDel="00000000" w:rsidR="00000000" w:rsidRPr="00000000">
              <w:rPr>
                <w:highlight w:val="lightGray"/>
                <w:rtl w:val="0"/>
              </w:rPr>
              <w:t xml:space="preserve">1.1.3</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pPr>
            <w:r w:rsidDel="00000000" w:rsidR="00000000" w:rsidRPr="00000000">
              <w:rPr>
                <w:highlight w:val="lightGray"/>
                <w:rtl w:val="0"/>
              </w:rPr>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Sprawdź, czy wszystkie “user stories” i funkcje zawierają funkcjonalne ograniczenia bezpieczeństwa, takie jak „Jako użytkownik powinienem móc wyświetlać i edytować mój profil. Nie powinienem mieć możliwości przeglądania ani edytowania profilu innych osób”</w:t>
            </w:r>
          </w:p>
        </w:tc>
        <w:tc>
          <w:tcPr>
            <w:shd w:fill="ffff9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ffffcc" w:val="clear"/>
              </w:rPr>
            </w:pPr>
            <w:r w:rsidDel="00000000" w:rsidR="00000000" w:rsidRPr="00000000">
              <w:rPr>
                <w:shd w:fill="ffffcc" w:val="clear"/>
                <w:rtl w:val="0"/>
              </w:rPr>
              <w:tab/>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pPr>
            <w:r w:rsidDel="00000000" w:rsidR="00000000" w:rsidRPr="00000000">
              <w:rPr>
                <w:shd w:fill="ffffcc" w:val="clear"/>
                <w:rtl w:val="0"/>
              </w:rPr>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pPr>
            <w:r w:rsidDel="00000000" w:rsidR="00000000" w:rsidRPr="00000000">
              <w:rPr>
                <w:shd w:fill="94bd5e"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1110</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highlight w:val="lightGray"/>
                <w:rtl w:val="0"/>
              </w:rPr>
              <w:t xml:space="preserve">1.1.4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Sprawdź dokumentację i uzasadnienie wszystkich granic zaufania, komponentów i ważnych przepływów danych aplikacji.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left"/>
              <w:rPr/>
            </w:pPr>
            <w:r w:rsidDel="00000000" w:rsidR="00000000" w:rsidRPr="00000000">
              <w:rPr>
                <w:shd w:fill="ffffcc" w:val="clear"/>
                <w:rtl w:val="0"/>
              </w:rPr>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1059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highlight w:val="lightGray"/>
              </w:rPr>
            </w:pPr>
            <w:r w:rsidDel="00000000" w:rsidR="00000000" w:rsidRPr="00000000">
              <w:rPr>
                <w:highlight w:val="lightGray"/>
                <w:rtl w:val="0"/>
              </w:rPr>
              <w:t xml:space="preserve">1.1.5</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pPr>
            <w:r w:rsidDel="00000000" w:rsidR="00000000" w:rsidRPr="00000000">
              <w:rPr>
                <w:highlight w:val="lightGray"/>
                <w:rtl w:val="0"/>
              </w:rPr>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Sprawdź definicję i analizę bezpieczeństwa architektury aplikacji i wszystkich połączonych usług zdalnych.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ffffcc" w:val="clear"/>
              </w:rPr>
            </w:pPr>
            <w:r w:rsidDel="00000000" w:rsidR="00000000" w:rsidRPr="00000000">
              <w:rPr>
                <w:shd w:fill="ffffcc" w:val="clear"/>
                <w:rtl w:val="0"/>
              </w:rPr>
              <w:tab/>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pPr>
            <w:r w:rsidDel="00000000" w:rsidR="00000000" w:rsidRPr="00000000">
              <w:rPr>
                <w:shd w:fill="ffffcc" w:val="clear"/>
                <w:rtl w:val="0"/>
              </w:rPr>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1059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highlight w:val="lightGray"/>
              </w:rPr>
            </w:pPr>
            <w:r w:rsidDel="00000000" w:rsidR="00000000" w:rsidRPr="00000000">
              <w:rPr>
                <w:highlight w:val="lightGray"/>
                <w:rtl w:val="0"/>
              </w:rPr>
              <w:t xml:space="preserve">1.1.6</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pPr>
            <w:r w:rsidDel="00000000" w:rsidR="00000000" w:rsidRPr="00000000">
              <w:rPr>
                <w:highlight w:val="lightGray"/>
                <w:rtl w:val="0"/>
              </w:rPr>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Zweryfikuj implementację scentralizowanej, prostej (ekonomiczna konstrukcja), sprawdzonej, bezpiecznej i wielokrotnego użytku kontroli bezpieczeństwa, aby uniknąć podwójnych, brakujących, nieskutecznych lub niepewnych kontroli.</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hd w:fill="ffffcc" w:val="clear"/>
                <w:rtl w:val="0"/>
              </w:rPr>
              <w:tab/>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94bd5e" w:val="clear"/>
                <w:rtl w:val="0"/>
              </w:rPr>
              <w:t xml:space="preserve">✓</w:t>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pPr>
            <w:r w:rsidDel="00000000" w:rsidR="00000000" w:rsidRPr="00000000">
              <w:rPr>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637</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highlight w:val="lightGray"/>
              </w:rPr>
            </w:pPr>
            <w:r w:rsidDel="00000000" w:rsidR="00000000" w:rsidRPr="00000000">
              <w:rPr>
                <w:highlight w:val="lightGray"/>
                <w:rtl w:val="0"/>
              </w:rPr>
              <w:t xml:space="preserve">1.1.7</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pPr>
            <w:r w:rsidDel="00000000" w:rsidR="00000000" w:rsidRPr="00000000">
              <w:rPr>
                <w:highlight w:val="lightGray"/>
                <w:rtl w:val="0"/>
              </w:rPr>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dostępność listy kontrolnej bezpiecznego kodowania, wymagań bezpieczeństwa, wytycznych lub zasad dla wszystkich programistów i testerów.</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hd w:fill="ffffcc" w:val="clear"/>
                <w:rtl w:val="0"/>
              </w:rPr>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pPr>
            <w:r w:rsidDel="00000000" w:rsidR="00000000" w:rsidRPr="00000000">
              <w:rPr>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637</w:t>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4b1f6f"/>
        </w:rPr>
      </w:pPr>
      <w:r w:rsidDel="00000000" w:rsidR="00000000" w:rsidRPr="00000000">
        <w:rPr>
          <w:b w:val="1"/>
          <w:color w:val="4b1f6f"/>
          <w:rtl w:val="0"/>
        </w:rPr>
        <w:t xml:space="preserve">V1.2: Weryfikacja wymagań architektonicznych dotyczących Autoryzacji</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Cel:</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Podczas projektowania autoryzacji nie ma znaczenia, czy masz włączone uwierzytelnianie wieloczynnikowe, jeśli atakujący może zresetować konto, dzwoniąc do centrum obsługi i odpowiadając na powszechnie znane pytania. Podczas sprawdzania tożsamości wszystkie ścieżki autoryzacji muszą mieć tę samą siłę.</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72.94682632657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47.9468263265744"/>
        <w:gridCol w:w="5895"/>
        <w:gridCol w:w="675"/>
        <w:gridCol w:w="645"/>
        <w:gridCol w:w="660"/>
        <w:gridCol w:w="750"/>
        <w:tblGridChange w:id="0">
          <w:tblGrid>
            <w:gridCol w:w="747.9468263265744"/>
            <w:gridCol w:w="5895"/>
            <w:gridCol w:w="675"/>
            <w:gridCol w:w="645"/>
            <w:gridCol w:w="660"/>
            <w:gridCol w:w="750"/>
          </w:tblGrid>
        </w:tblGridChange>
      </w:tblGrid>
      <w:tr>
        <w:trPr>
          <w:trHeight w:val="54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highlight w:val="lightGray"/>
                <w:rtl w:val="0"/>
              </w:rPr>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sz w:val="20"/>
                <w:szCs w:val="20"/>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shd w:fill="ffff99" w:val="clear"/>
                <w:rtl w:val="0"/>
              </w:rPr>
              <w:t xml:space="preserve">L1</w:t>
            </w:r>
            <w:r w:rsidDel="00000000" w:rsidR="00000000" w:rsidRPr="00000000">
              <w:rPr>
                <w:rtl w:val="0"/>
              </w:rPr>
            </w:r>
          </w:p>
        </w:tc>
        <w:tc>
          <w:tcPr>
            <w:shd w:fill="7da647"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shd w:fill="7da647" w:val="clear"/>
                <w:rtl w:val="0"/>
              </w:rPr>
              <w:t xml:space="preserve">L2</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shd w:fill="cfe7f5" w:val="clear"/>
                <w:rtl w:val="0"/>
              </w:rPr>
              <w:t xml:space="preserve">L3</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hd w:fill="cfe7f5" w:val="clear"/>
              </w:rPr>
            </w:pPr>
            <w:r w:rsidDel="00000000" w:rsidR="00000000" w:rsidRPr="00000000">
              <w:rPr>
                <w:b w:val="1"/>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highlight w:val="lightGray"/>
              </w:rPr>
            </w:pPr>
            <w:r w:rsidDel="00000000" w:rsidR="00000000" w:rsidRPr="00000000">
              <w:rPr>
                <w:highlight w:val="lightGray"/>
                <w:rtl w:val="0"/>
              </w:rPr>
              <w:t xml:space="preserve">1.2.1</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pPr>
            <w:r w:rsidDel="00000000" w:rsidR="00000000" w:rsidRPr="00000000">
              <w:rPr>
                <w:highlight w:val="lightGray"/>
                <w:rtl w:val="0"/>
              </w:rPr>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Zweryfikuj użycie unikalnych lub specjalnych kont systemu operacyjnego o niskich uprawnieniach dla wszystkich</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komponentów aplikacji, usług i serwerów.</w:t>
            </w:r>
          </w:p>
        </w:tc>
        <w:tc>
          <w:tcPr>
            <w:shd w:fill="ffff99"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ffff99"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pPr>
            <w:r w:rsidDel="00000000" w:rsidR="00000000" w:rsidRPr="00000000">
              <w:rPr>
                <w:shd w:fill="ffff99" w:val="clear"/>
                <w:rtl w:val="0"/>
              </w:rPr>
              <w:tab/>
            </w:r>
            <w:r w:rsidDel="00000000" w:rsidR="00000000" w:rsidRPr="00000000">
              <w:rPr>
                <w:rtl w:val="0"/>
              </w:rPr>
            </w:r>
          </w:p>
        </w:tc>
        <w:tc>
          <w:tcPr>
            <w:shd w:fill="7da647"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7da647" w:val="clear"/>
              </w:rPr>
            </w:pPr>
            <w:r w:rsidDel="00000000" w:rsidR="00000000" w:rsidRPr="00000000">
              <w:rPr>
                <w:rFonts w:ascii="Arial Unicode MS" w:cs="Arial Unicode MS" w:eastAsia="Arial Unicode MS" w:hAnsi="Arial Unicode MS"/>
                <w:shd w:fill="7da647"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pPr>
            <w:r w:rsidDel="00000000" w:rsidR="00000000" w:rsidRPr="00000000">
              <w:rPr>
                <w:shd w:fill="7da647"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pPr>
            <w:r w:rsidDel="00000000" w:rsidR="00000000" w:rsidRPr="00000000">
              <w:rPr>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250</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highlight w:val="lightGray"/>
              </w:rPr>
            </w:pPr>
            <w:r w:rsidDel="00000000" w:rsidR="00000000" w:rsidRPr="00000000">
              <w:rPr>
                <w:highlight w:val="lightGray"/>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Sprawdź, czy komunikacja między komponentami aplikacji, w tym API, oprogramowaniem pośrednim i warstwami danych, jest autoryzowana. Komponenty powinny mieć najniższe niezbędne uprawnienia.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jc w:val="center"/>
              <w:rPr>
                <w:shd w:fill="ffff99"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pPr>
            <w:r w:rsidDel="00000000" w:rsidR="00000000" w:rsidRPr="00000000">
              <w:rPr>
                <w:shd w:fill="ffff99" w:val="clear"/>
                <w:rtl w:val="0"/>
              </w:rPr>
              <w:tab/>
              <w:tab/>
            </w:r>
            <w:r w:rsidDel="00000000" w:rsidR="00000000" w:rsidRPr="00000000">
              <w:rPr>
                <w:rtl w:val="0"/>
              </w:rPr>
            </w:r>
          </w:p>
        </w:tc>
        <w:tc>
          <w:tcPr>
            <w:shd w:fill="7da647"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jc w:val="center"/>
              <w:rPr>
                <w:shd w:fill="7da647" w:val="clear"/>
              </w:rPr>
            </w:pPr>
            <w:r w:rsidDel="00000000" w:rsidR="00000000" w:rsidRPr="00000000">
              <w:rPr>
                <w:rFonts w:ascii="Arial Unicode MS" w:cs="Arial Unicode MS" w:eastAsia="Arial Unicode MS" w:hAnsi="Arial Unicode MS"/>
                <w:shd w:fill="7da647"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pPr>
            <w:r w:rsidDel="00000000" w:rsidR="00000000" w:rsidRPr="00000000">
              <w:rPr>
                <w:shd w:fill="7da647"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pPr>
            <w:r w:rsidDel="00000000" w:rsidR="00000000" w:rsidRPr="00000000">
              <w:rPr>
                <w:shd w:fill="cfe7f5"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jc w:val="center"/>
              <w:rPr>
                <w:shd w:fill="cfe7f5" w:val="clear"/>
              </w:rPr>
            </w:pPr>
            <w:r w:rsidDel="00000000" w:rsidR="00000000" w:rsidRPr="00000000">
              <w:rPr>
                <w:shd w:fill="cfe7f5" w:val="clear"/>
                <w:rtl w:val="0"/>
              </w:rPr>
              <w:t xml:space="preserve">306</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highlight w:val="lightGray"/>
              </w:rPr>
            </w:pPr>
            <w:r w:rsidDel="00000000" w:rsidR="00000000" w:rsidRPr="00000000">
              <w:rPr>
                <w:highlight w:val="lightGray"/>
                <w:rtl w:val="0"/>
              </w:rPr>
              <w:t xml:space="preserve">1.2.3</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pPr>
            <w:r w:rsidDel="00000000" w:rsidR="00000000" w:rsidRPr="00000000">
              <w:rPr>
                <w:highlight w:val="lightGray"/>
                <w:rtl w:val="0"/>
              </w:rPr>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czy aplikacja korzysta z pojedynczego sprawdzonego mechanizmu autoryzacji, o którym wiadomo, że jest bezpieczny, że można go rozszerzyć o silne uwierzytelnianie i czy ma wystarczające logi i monitorowanie, aby wykryć nadużycia lub naruszenia konta.</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pPr>
            <w:r w:rsidDel="00000000" w:rsidR="00000000" w:rsidRPr="00000000">
              <w:rPr>
                <w:shd w:fill="ffff99" w:val="clear"/>
                <w:rtl w:val="0"/>
              </w:rPr>
              <w:tab/>
            </w:r>
            <w:r w:rsidDel="00000000" w:rsidR="00000000" w:rsidRPr="00000000">
              <w:rPr>
                <w:rtl w:val="0"/>
              </w:rPr>
            </w:r>
          </w:p>
        </w:tc>
        <w:tc>
          <w:tcPr>
            <w:shd w:fill="7da647"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7da647" w:val="clear"/>
              </w:rPr>
            </w:pPr>
            <w:r w:rsidDel="00000000" w:rsidR="00000000" w:rsidRPr="00000000">
              <w:rPr>
                <w:rFonts w:ascii="Arial Unicode MS" w:cs="Arial Unicode MS" w:eastAsia="Arial Unicode MS" w:hAnsi="Arial Unicode MS"/>
                <w:shd w:fill="7da647"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pPr>
            <w:r w:rsidDel="00000000" w:rsidR="00000000" w:rsidRPr="00000000">
              <w:rPr>
                <w:shd w:fill="7da647"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pPr>
            <w:r w:rsidDel="00000000" w:rsidR="00000000" w:rsidRPr="00000000">
              <w:rPr>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cfe7f5" w:val="clear"/>
              </w:rPr>
            </w:pPr>
            <w:r w:rsidDel="00000000" w:rsidR="00000000" w:rsidRPr="00000000">
              <w:rPr>
                <w:shd w:fill="cfe7f5" w:val="clear"/>
                <w:rtl w:val="0"/>
              </w:rPr>
              <w:t xml:space="preserve">306</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highlight w:val="lightGray"/>
              </w:rPr>
            </w:pPr>
            <w:r w:rsidDel="00000000" w:rsidR="00000000" w:rsidRPr="00000000">
              <w:rPr>
                <w:highlight w:val="lightGray"/>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Zweryfikuj czy pola wejściowe haseł pozwalają lub zachęcają do używania tekstu szyfrującego i nie zapobiegają wprowadzania haseł, które są długimi lub bardzo złożonymi tekstami szyfrującymi.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pPr>
            <w:r w:rsidDel="00000000" w:rsidR="00000000" w:rsidRPr="00000000">
              <w:rPr>
                <w:shd w:fill="ffff99" w:val="clear"/>
                <w:rtl w:val="0"/>
              </w:rPr>
              <w:tab/>
            </w:r>
            <w:r w:rsidDel="00000000" w:rsidR="00000000" w:rsidRPr="00000000">
              <w:rPr>
                <w:rtl w:val="0"/>
              </w:rPr>
            </w:r>
          </w:p>
        </w:tc>
        <w:tc>
          <w:tcPr>
            <w:shd w:fill="7da647" w:val="clear"/>
            <w:tcMar>
              <w:top w:w="100.0" w:type="dxa"/>
              <w:left w:w="100.0" w:type="dxa"/>
              <w:bottom w:w="100.0" w:type="dxa"/>
              <w:right w:w="1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7da647" w:val="clear"/>
              </w:rPr>
            </w:pPr>
            <w:r w:rsidDel="00000000" w:rsidR="00000000" w:rsidRPr="00000000">
              <w:rPr>
                <w:rFonts w:ascii="Arial Unicode MS" w:cs="Arial Unicode MS" w:eastAsia="Arial Unicode MS" w:hAnsi="Arial Unicode MS"/>
                <w:shd w:fill="7da647" w:val="clea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pPr>
            <w:r w:rsidDel="00000000" w:rsidR="00000000" w:rsidRPr="00000000">
              <w:rPr>
                <w:shd w:fill="7da647"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pPr>
            <w:r w:rsidDel="00000000" w:rsidR="00000000" w:rsidRPr="00000000">
              <w:rPr>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cfe7f5" w:val="clear"/>
              </w:rPr>
            </w:pPr>
            <w:r w:rsidDel="00000000" w:rsidR="00000000" w:rsidRPr="00000000">
              <w:rPr>
                <w:shd w:fill="cfe7f5" w:val="clear"/>
                <w:rtl w:val="0"/>
              </w:rPr>
              <w:t xml:space="preserve">306</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4b1f6f"/>
        </w:rPr>
      </w:pPr>
      <w:r w:rsidDel="00000000" w:rsidR="00000000" w:rsidRPr="00000000">
        <w:rPr>
          <w:b w:val="1"/>
          <w:color w:val="4b1f6f"/>
          <w:rtl w:val="0"/>
        </w:rPr>
        <w:t xml:space="preserve">V1.3: Wymagania architektoniczne dotyczące Zarządzania Sesją</w:t>
      </w:r>
    </w:p>
    <w:p w:rsidR="00000000" w:rsidDel="00000000" w:rsidP="00000000" w:rsidRDefault="00000000" w:rsidRPr="00000000" w14:paraId="000000B6">
      <w:pPr>
        <w:rPr/>
      </w:pPr>
      <w:r w:rsidDel="00000000" w:rsidR="00000000" w:rsidRPr="00000000">
        <w:rPr>
          <w:b w:val="1"/>
          <w:rtl w:val="0"/>
        </w:rPr>
        <w:t xml:space="preserve">Miejsce na przyszłe wymagania architektoniczne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b w:val="1"/>
          <w:color w:val="4b1f6f"/>
          <w:rtl w:val="0"/>
        </w:rPr>
        <w:t xml:space="preserve">V1.4: Wymagania architektoniczne dotyczące Kontroli dostępu</w:t>
      </w:r>
      <w:r w:rsidDel="00000000" w:rsidR="00000000" w:rsidRPr="00000000">
        <w:rPr>
          <w:rtl w:val="0"/>
        </w:rPr>
      </w:r>
    </w:p>
    <w:tbl>
      <w:tblPr>
        <w:tblStyle w:val="Table3"/>
        <w:tblW w:w="9372.9148936170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47.9148936170213"/>
        <w:gridCol w:w="5940"/>
        <w:gridCol w:w="660"/>
        <w:gridCol w:w="615"/>
        <w:gridCol w:w="645"/>
        <w:gridCol w:w="765"/>
        <w:tblGridChange w:id="0">
          <w:tblGrid>
            <w:gridCol w:w="747.9148936170213"/>
            <w:gridCol w:w="5940"/>
            <w:gridCol w:w="660"/>
            <w:gridCol w:w="615"/>
            <w:gridCol w:w="645"/>
            <w:gridCol w:w="765"/>
          </w:tblGrid>
        </w:tblGridChange>
      </w:tblGrid>
      <w:tr>
        <w:tc>
          <w:tcPr>
            <w:shd w:fill="c0c0c0"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highlight w:val="lightGray"/>
                <w:rtl w:val="0"/>
              </w:rPr>
              <w:tab/>
            </w: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shd w:fill="ffff99" w:val="clear"/>
                <w:rtl w:val="0"/>
              </w:rPr>
              <w:t xml:space="preserve">L1</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shd w:fill="94bd5e" w:val="clear"/>
                <w:rtl w:val="0"/>
              </w:rPr>
              <w:t xml:space="preserve">L2</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shd w:fill="cfe7f5" w:val="clear"/>
                <w:rtl w:val="0"/>
              </w:rPr>
              <w:t xml:space="preserve">L3</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hd w:fill="cfe7f5" w:val="clear"/>
              </w:rPr>
            </w:pPr>
            <w:r w:rsidDel="00000000" w:rsidR="00000000" w:rsidRPr="00000000">
              <w:rPr>
                <w:b w:val="1"/>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highlight w:val="lightGray"/>
              </w:rPr>
            </w:pPr>
            <w:r w:rsidDel="00000000" w:rsidR="00000000" w:rsidRPr="00000000">
              <w:rPr>
                <w:highlight w:val="lightGray"/>
                <w:rtl w:val="0"/>
              </w:rPr>
              <w:t xml:space="preserve">1.4.1</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pPr>
            <w:r w:rsidDel="00000000" w:rsidR="00000000" w:rsidRPr="00000000">
              <w:rPr>
                <w:highlight w:val="lightGray"/>
                <w:rtl w:val="0"/>
              </w:rPr>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czy zaufane punkty kontaktowe, takie jak bramy kontroli dostępu, serwery i funkcje bez serwera, wymuszają kontrolę dostępu. Nigdy nie wymuszaj kontroli dostępu na kliencie.</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ffff99"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pPr>
            <w:r w:rsidDel="00000000" w:rsidR="00000000" w:rsidRPr="00000000">
              <w:rPr>
                <w:shd w:fill="ffff99" w:val="clear"/>
                <w:rtl w:val="0"/>
              </w:rPr>
              <w:tab/>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pPr>
            <w:r w:rsidDel="00000000" w:rsidR="00000000" w:rsidRPr="00000000">
              <w:rPr>
                <w:shd w:fill="94bd5e"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pPr>
            <w:r w:rsidDel="00000000" w:rsidR="00000000" w:rsidRPr="00000000">
              <w:rPr>
                <w:shd w:fill="cfe7f5"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602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highlight w:val="lightGray"/>
                <w:rtl w:val="0"/>
              </w:rPr>
              <w:t xml:space="preserve">1.4.2</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czy wybrane rozwiązanie kontroli dostępu jest wystarczająco elastyczne, aby spełnić potrzeby aplikacji.</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ffff99"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pPr>
            <w:r w:rsidDel="00000000" w:rsidR="00000000" w:rsidRPr="00000000">
              <w:rPr>
                <w:shd w:fill="ffff99" w:val="clear"/>
                <w:rtl w:val="0"/>
              </w:rPr>
              <w:tab/>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pPr>
            <w:r w:rsidDel="00000000" w:rsidR="00000000" w:rsidRPr="00000000">
              <w:rPr>
                <w:shd w:fill="94bd5e"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pPr>
            <w:r w:rsidDel="00000000" w:rsidR="00000000" w:rsidRPr="00000000">
              <w:rPr>
                <w:shd w:fill="cfe7f5"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284</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highlight w:val="lightGray"/>
              </w:rPr>
            </w:pPr>
            <w:r w:rsidDel="00000000" w:rsidR="00000000" w:rsidRPr="00000000">
              <w:rPr>
                <w:highlight w:val="lightGray"/>
                <w:rtl w:val="0"/>
              </w:rPr>
              <w:t xml:space="preserve">1.4.3</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pPr>
            <w:r w:rsidDel="00000000" w:rsidR="00000000" w:rsidRPr="00000000">
              <w:rPr>
                <w:highlight w:val="lightGray"/>
                <w:rtl w:val="0"/>
              </w:rPr>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Zweryfikuj egzekwowanie zasady najniższych uprawnień w funkcjach, plikach danych, adresach URL, kontrolerach, usługach i innych zasobach. Oznacza to ochronę przed spoofingiem i zwiększenie uprawnień.</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ffff99"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pPr>
            <w:r w:rsidDel="00000000" w:rsidR="00000000" w:rsidRPr="00000000">
              <w:rPr>
                <w:shd w:fill="ffff99" w:val="clear"/>
                <w:rtl w:val="0"/>
              </w:rPr>
              <w:tab/>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pPr>
            <w:r w:rsidDel="00000000" w:rsidR="00000000" w:rsidRPr="00000000">
              <w:rPr>
                <w:shd w:fill="94bd5e"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pPr>
            <w:r w:rsidDel="00000000" w:rsidR="00000000" w:rsidRPr="00000000">
              <w:rPr>
                <w:shd w:fill="cfe7f5"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272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highlight w:val="lightGray"/>
                <w:rtl w:val="0"/>
              </w:rPr>
              <w:t xml:space="preserve">1.4.4</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czy aplikacja korzysta z pojedynczego i sprawdzonego mechanizmu kontroli dostępu do chronionych danych i zasobów. Wszystkie żądania muszą przejść przez ten pojedynczy mechanizm, aby uniknąć kopiowania i wklejania lub niezabezpieczonych alternatywnych ścieżek.</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hd w:fill="ffff99" w:val="clear"/>
                <w:rtl w:val="0"/>
              </w:rPr>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pPr>
            <w:r w:rsidDel="00000000" w:rsidR="00000000" w:rsidRPr="00000000">
              <w:rPr>
                <w:shd w:fill="94bd5e"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pPr>
            <w:r w:rsidDel="00000000" w:rsidR="00000000" w:rsidRPr="00000000">
              <w:rPr>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284</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highlight w:val="lightGray"/>
              </w:rPr>
            </w:pPr>
            <w:r w:rsidDel="00000000" w:rsidR="00000000" w:rsidRPr="00000000">
              <w:rPr>
                <w:highlight w:val="lightGray"/>
                <w:rtl w:val="0"/>
              </w:rPr>
              <w:t xml:space="preserve">1.4.5</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pPr>
            <w:r w:rsidDel="00000000" w:rsidR="00000000" w:rsidRPr="00000000">
              <w:rPr>
                <w:highlight w:val="lightGray"/>
                <w:rtl w:val="0"/>
              </w:rPr>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czy używana jest kontrola dostępu na bazie funkcji lub atrybutów, dzięki której kod sprawdza autoryzację użytkownika dla funkcji/elementu danych, a nie tylko jego rolę. Uprawnienia należy nadal przydzielać za pomocą ról.</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hd w:fill="ffff99" w:val="clear"/>
                <w:rtl w:val="0"/>
              </w:rPr>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pPr>
            <w:r w:rsidDel="00000000" w:rsidR="00000000" w:rsidRPr="00000000">
              <w:rPr>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275</w:t>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color w:val="660066"/>
        </w:rPr>
      </w:pPr>
      <w:r w:rsidDel="00000000" w:rsidR="00000000" w:rsidRPr="00000000">
        <w:rPr>
          <w:b w:val="1"/>
          <w:color w:val="660066"/>
          <w:rtl w:val="0"/>
        </w:rPr>
        <w:t xml:space="preserve">V1.5: Wymagania architektoniczne dotyczące danych wejściowych i wyjściowych</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 wersji 4.0 odeszliśmy od terminu „po stronie serwera” jako terminu nacechowanego granicznym zaufaniem. Granica zaufania nadal obowiązuje - podejmowanie decyzji dotyczących niezaufanych przeglądarek lub urządzeń klienta jest pomijane. Jednak w dzisiejszych głównych instalacjach architektonicznych punkt egzekwowania zaufania znacznie się zmienił. Dlatego też, gdy termin „zaufana warstwa usług” jest używany w ASVS, mamy na myśli każdy zaufany punkt egzekwowania, niezależnie od lokalizacji, taki jak mikroserwis, API bez serwera, po stronie serwera, zaufany interfejs API na urządzeniu klienckim, które ma bezpieczne uruchamianie, partnerskie lub zewnętrzne API, itd.</w:t>
      </w:r>
    </w:p>
    <w:p w:rsidR="00000000" w:rsidDel="00000000" w:rsidP="00000000" w:rsidRDefault="00000000" w:rsidRPr="00000000" w14:paraId="000000EE">
      <w:pPr>
        <w:rPr/>
      </w:pPr>
      <w:r w:rsidDel="00000000" w:rsidR="00000000" w:rsidRPr="00000000">
        <w:rPr>
          <w:rtl w:val="0"/>
        </w:rPr>
      </w:r>
    </w:p>
    <w:tbl>
      <w:tblPr>
        <w:tblStyle w:val="Table4"/>
        <w:tblW w:w="9372.9148936170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47.9148936170213"/>
        <w:gridCol w:w="5940"/>
        <w:gridCol w:w="660"/>
        <w:gridCol w:w="615"/>
        <w:gridCol w:w="645"/>
        <w:gridCol w:w="765"/>
        <w:tblGridChange w:id="0">
          <w:tblGrid>
            <w:gridCol w:w="747.9148936170213"/>
            <w:gridCol w:w="5940"/>
            <w:gridCol w:w="660"/>
            <w:gridCol w:w="615"/>
            <w:gridCol w:w="645"/>
            <w:gridCol w:w="765"/>
          </w:tblGrid>
        </w:tblGridChange>
      </w:tblGrid>
      <w:tr>
        <w:tc>
          <w:tcPr>
            <w:shd w:fill="c0c0c0"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highlight w:val="lightGray"/>
                <w:rtl w:val="0"/>
              </w:rPr>
              <w:tab/>
            </w: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b w:val="1"/>
                <w:shd w:fill="ffff99" w:val="clear"/>
                <w:rtl w:val="0"/>
              </w:rPr>
              <w:t xml:space="preserve">L1</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b w:val="1"/>
                <w:shd w:fill="94bd5e" w:val="clear"/>
                <w:rtl w:val="0"/>
              </w:rPr>
              <w:t xml:space="preserve">L2</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b w:val="1"/>
                <w:shd w:fill="cfe7f5" w:val="clear"/>
                <w:rtl w:val="0"/>
              </w:rPr>
              <w:t xml:space="preserve">L3</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shd w:fill="cfe7f5" w:val="clear"/>
              </w:rPr>
            </w:pPr>
            <w:r w:rsidDel="00000000" w:rsidR="00000000" w:rsidRPr="00000000">
              <w:rPr>
                <w:b w:val="1"/>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highlight w:val="lightGray"/>
              </w:rPr>
            </w:pPr>
            <w:r w:rsidDel="00000000" w:rsidR="00000000" w:rsidRPr="00000000">
              <w:rPr>
                <w:highlight w:val="lightGray"/>
                <w:rtl w:val="0"/>
              </w:rPr>
              <w:t xml:space="preserve">1.5.1</w:t>
            </w:r>
          </w:p>
          <w:p w:rsidR="00000000" w:rsidDel="00000000" w:rsidP="00000000" w:rsidRDefault="00000000" w:rsidRPr="00000000" w14:paraId="000000F6">
            <w:pPr>
              <w:jc w:val="center"/>
              <w:rPr/>
            </w:pPr>
            <w:r w:rsidDel="00000000" w:rsidR="00000000" w:rsidRPr="00000000">
              <w:rPr>
                <w:highlight w:val="lightGray"/>
                <w:rtl w:val="0"/>
              </w:rPr>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sz w:val="20"/>
                <w:szCs w:val="20"/>
                <w:rtl w:val="0"/>
              </w:rPr>
              <w:t xml:space="preserve">Sprawdź, czy wymagania dotyczące danych wejściowych i wyjściowych jasno określają, w jaki sposób obsługiwać i przetwarzać dane na podstawie typu, treści i obowiązujących przepisów, regulacji i innych zasad zgodności z polityką.</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shd w:fill="ffff99" w:val="clear"/>
              </w:rPr>
            </w:pPr>
            <w:r w:rsidDel="00000000" w:rsidR="00000000" w:rsidRPr="00000000">
              <w:rPr>
                <w:rtl w:val="0"/>
              </w:rPr>
            </w:r>
          </w:p>
          <w:p w:rsidR="00000000" w:rsidDel="00000000" w:rsidP="00000000" w:rsidRDefault="00000000" w:rsidRPr="00000000" w14:paraId="000000F9">
            <w:pPr>
              <w:jc w:val="center"/>
              <w:rPr/>
            </w:pPr>
            <w:r w:rsidDel="00000000" w:rsidR="00000000" w:rsidRPr="00000000">
              <w:rPr>
                <w:shd w:fill="ffff99" w:val="clear"/>
                <w:rtl w:val="0"/>
              </w:rPr>
              <w:tab/>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0FB">
            <w:pPr>
              <w:jc w:val="center"/>
              <w:rPr/>
            </w:pPr>
            <w:r w:rsidDel="00000000" w:rsidR="00000000" w:rsidRPr="00000000">
              <w:rPr>
                <w:shd w:fill="94bd5e"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0FD">
            <w:pPr>
              <w:jc w:val="center"/>
              <w:rPr/>
            </w:pPr>
            <w:r w:rsidDel="00000000" w:rsidR="00000000" w:rsidRPr="00000000">
              <w:rPr>
                <w:shd w:fill="cfe7f5"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shd w:fill="cfe7f5" w:val="clear"/>
              </w:rPr>
            </w:pPr>
            <w:r w:rsidDel="00000000" w:rsidR="00000000" w:rsidRPr="00000000">
              <w:rPr>
                <w:shd w:fill="cfe7f5" w:val="clear"/>
                <w:rtl w:val="0"/>
              </w:rPr>
              <w:t xml:space="preserve">1029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highlight w:val="lightGray"/>
              </w:rPr>
            </w:pPr>
            <w:r w:rsidDel="00000000" w:rsidR="00000000" w:rsidRPr="00000000">
              <w:rPr>
                <w:highlight w:val="lightGray"/>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Sprawdź, czy serializacja nie jest używana podczas komunikacji z niezaufanymi klientami. Jeśli jest to niemożliwe, upewnij się, że odpowiednie kontrole integralności (i ewentualnie szyfrowanie, jeśli wysyłane są dane wrażliwe) są wymuszane, aby zapobiec atakom deserializacji, w tym “object injection”.</w:t>
            </w:r>
          </w:p>
        </w:tc>
        <w:tc>
          <w:tcPr>
            <w:shd w:fill="ffff99"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shd w:fill="cfe7f5" w:val="clear"/>
              </w:rPr>
            </w:pPr>
            <w:r w:rsidDel="00000000" w:rsidR="00000000" w:rsidRPr="00000000">
              <w:rPr>
                <w:shd w:fill="cfe7f5" w:val="clear"/>
                <w:rtl w:val="0"/>
              </w:rPr>
              <w:t xml:space="preserve">502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highlight w:val="lightGray"/>
              </w:rPr>
            </w:pPr>
            <w:r w:rsidDel="00000000" w:rsidR="00000000" w:rsidRPr="00000000">
              <w:rPr>
                <w:highlight w:val="lightGray"/>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Sprawdź, czy sprawdzanie poprawności danych wejściowych jest wymuszane na zaufanej warstwie usług</w:t>
            </w:r>
          </w:p>
        </w:tc>
        <w:tc>
          <w:tcPr>
            <w:shd w:fill="ffff99"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shd w:fill="cfe7f5" w:val="clear"/>
              </w:rPr>
            </w:pPr>
            <w:r w:rsidDel="00000000" w:rsidR="00000000" w:rsidRPr="00000000">
              <w:rPr>
                <w:shd w:fill="cfe7f5" w:val="clear"/>
                <w:rtl w:val="0"/>
              </w:rPr>
              <w:t xml:space="preserve">602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highlight w:val="lightGray"/>
              </w:rPr>
            </w:pPr>
            <w:r w:rsidDel="00000000" w:rsidR="00000000" w:rsidRPr="00000000">
              <w:rPr>
                <w:highlight w:val="lightGray"/>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Sprawdź, czy kodowanie wyjściowe występuje blisko lub przez interpretera, dla którego jest przeznaczone.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shd w:fill="cfe7f5" w:val="clear"/>
              </w:rPr>
            </w:pPr>
            <w:r w:rsidDel="00000000" w:rsidR="00000000" w:rsidRPr="00000000">
              <w:rPr>
                <w:shd w:fill="cfe7f5" w:val="clear"/>
                <w:rtl w:val="0"/>
              </w:rPr>
              <w:t xml:space="preserve">116</w:t>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rPr>
          <w:b w:val="1"/>
          <w:color w:val="660066"/>
        </w:rPr>
      </w:pPr>
      <w:r w:rsidDel="00000000" w:rsidR="00000000" w:rsidRPr="00000000">
        <w:rPr>
          <w:b w:val="1"/>
          <w:color w:val="660066"/>
          <w:rtl w:val="0"/>
        </w:rPr>
        <w:t xml:space="preserve">V1.6. Kryptograficzne wymagania architektoniczne </w:t>
      </w:r>
    </w:p>
    <w:p w:rsidR="00000000" w:rsidDel="00000000" w:rsidP="00000000" w:rsidRDefault="00000000" w:rsidRPr="00000000" w14:paraId="00000114">
      <w:pPr>
        <w:rPr/>
      </w:pPr>
      <w:r w:rsidDel="00000000" w:rsidR="00000000" w:rsidRPr="00000000">
        <w:rPr>
          <w:rtl w:val="0"/>
        </w:rPr>
        <w:t xml:space="preserve">Aplikacje muszą być zaprojektowane z silną architekturą kryptograficzną, aby chronić zasoby danych zgodnie z ich klasyfikacją. Szyfrowanie wszystkiego jest marnotrawstwem, nie szyfrowanie niczego jest prawnym zaniedbaniem. Należy zachować równowagę, zwykle podczas projektowania architektonicznego lub projektowania wysokiego poziomu, procesu Design Sprint, lub Architectural Spikes. Zaprojektowanie kryptografii w biegu lub jej modernizacja nieuchronnie będzie kosztować znacznie więcej, niż bezpieczne jej wdrożenie od samego początku.</w:t>
      </w:r>
    </w:p>
    <w:p w:rsidR="00000000" w:rsidDel="00000000" w:rsidP="00000000" w:rsidRDefault="00000000" w:rsidRPr="00000000" w14:paraId="00000115">
      <w:pPr>
        <w:rPr/>
      </w:pPr>
      <w:r w:rsidDel="00000000" w:rsidR="00000000" w:rsidRPr="00000000">
        <w:rPr>
          <w:rtl w:val="0"/>
        </w:rPr>
        <w:t xml:space="preserve">Wymagania architektoniczne są nierozerwalnie związane z całą bazą kodu, a tym samym trudne jeśli chodzi o testy jednostkowe lub integracyjne.</w:t>
      </w:r>
    </w:p>
    <w:p w:rsidR="00000000" w:rsidDel="00000000" w:rsidP="00000000" w:rsidRDefault="00000000" w:rsidRPr="00000000" w14:paraId="00000116">
      <w:pPr>
        <w:rPr/>
      </w:pPr>
      <w:r w:rsidDel="00000000" w:rsidR="00000000" w:rsidRPr="00000000">
        <w:rPr>
          <w:rtl w:val="0"/>
        </w:rPr>
        <w:t xml:space="preserve">Wymagania architektoniczne wymagają rozpatrzenia w standardach kodowania podczas całej fazy kodowania i powinny być weryfikowane podczas przeglądów architektury bezpieczeństwa, przeglądów naukowych, przeglądów kodu lub retrospektyw.</w:t>
      </w:r>
      <w:r w:rsidDel="00000000" w:rsidR="00000000" w:rsidRPr="00000000">
        <w:rPr>
          <w:rtl w:val="0"/>
        </w:rPr>
      </w:r>
    </w:p>
    <w:tbl>
      <w:tblPr>
        <w:tblStyle w:val="Table5"/>
        <w:tblW w:w="94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045"/>
        <w:gridCol w:w="645"/>
        <w:gridCol w:w="645"/>
        <w:gridCol w:w="645"/>
        <w:gridCol w:w="735"/>
        <w:tblGridChange w:id="0">
          <w:tblGrid>
            <w:gridCol w:w="750"/>
            <w:gridCol w:w="6045"/>
            <w:gridCol w:w="645"/>
            <w:gridCol w:w="645"/>
            <w:gridCol w:w="645"/>
            <w:gridCol w:w="735"/>
          </w:tblGrid>
        </w:tblGridChange>
      </w:tblGrid>
      <w:tr>
        <w:tc>
          <w:tcPr>
            <w:shd w:fill="c0c0c0"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highlight w:val="lightGray"/>
                <w:rtl w:val="0"/>
              </w:rPr>
              <w:tab/>
            </w: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b w:val="1"/>
                <w:shd w:fill="ffff99" w:val="clear"/>
                <w:rtl w:val="0"/>
              </w:rPr>
              <w:t xml:space="preserve">L1</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b w:val="1"/>
                <w:shd w:fill="94bd5e" w:val="clear"/>
                <w:rtl w:val="0"/>
              </w:rPr>
              <w:t xml:space="preserve">L2</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1B">
            <w:pPr>
              <w:jc w:val="center"/>
              <w:rPr/>
            </w:pPr>
            <w:r w:rsidDel="00000000" w:rsidR="00000000" w:rsidRPr="00000000">
              <w:rPr>
                <w:b w:val="1"/>
                <w:shd w:fill="cfe7f5" w:val="clear"/>
                <w:rtl w:val="0"/>
              </w:rPr>
              <w:t xml:space="preserve">L3</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1C">
            <w:pPr>
              <w:jc w:val="center"/>
              <w:rPr>
                <w:b w:val="1"/>
                <w:shd w:fill="cfe7f5" w:val="clear"/>
              </w:rPr>
            </w:pPr>
            <w:r w:rsidDel="00000000" w:rsidR="00000000" w:rsidRPr="00000000">
              <w:rPr>
                <w:b w:val="1"/>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11D">
            <w:pPr>
              <w:widowControl w:val="0"/>
              <w:rPr>
                <w:highlight w:val="lightGray"/>
              </w:rPr>
            </w:pPr>
            <w:r w:rsidDel="00000000" w:rsidR="00000000" w:rsidRPr="00000000">
              <w:rPr>
                <w:highlight w:val="lightGray"/>
                <w:rtl w:val="0"/>
              </w:rPr>
              <w:t xml:space="preserve">1.6.1</w:t>
            </w:r>
          </w:p>
          <w:p w:rsidR="00000000" w:rsidDel="00000000" w:rsidP="00000000" w:rsidRDefault="00000000" w:rsidRPr="00000000" w14:paraId="0000011E">
            <w:pPr>
              <w:rPr/>
            </w:pPr>
            <w:r w:rsidDel="00000000" w:rsidR="00000000" w:rsidRPr="00000000">
              <w:rPr>
                <w:highlight w:val="lightGray"/>
                <w:rtl w:val="0"/>
              </w:rPr>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Sprawdź, czy istnieje wyraźna zasada zarządzania kluczami kryptograficznymi i czy cykl życia klucza kryptograficznego jest zgodny ze standardem zarządzania kluczami, takim jak NIST SP 800-57.</w:t>
            </w:r>
          </w:p>
        </w:tc>
        <w:tc>
          <w:tcPr>
            <w:shd w:fill="ffff99" w:val="clear"/>
            <w:tcMar>
              <w:top w:w="100.0" w:type="dxa"/>
              <w:left w:w="100.0" w:type="dxa"/>
              <w:bottom w:w="100.0" w:type="dxa"/>
              <w:right w:w="100.0" w:type="dxa"/>
            </w:tcMar>
            <w:vAlign w:val="top"/>
          </w:tcPr>
          <w:p w:rsidR="00000000" w:rsidDel="00000000" w:rsidP="00000000" w:rsidRDefault="00000000" w:rsidRPr="00000000" w14:paraId="00000120">
            <w:pPr>
              <w:jc w:val="center"/>
              <w:rPr/>
            </w:pPr>
            <w:r w:rsidDel="00000000" w:rsidR="00000000" w:rsidRPr="00000000">
              <w:rPr>
                <w:shd w:fill="ffff99" w:val="clear"/>
                <w:rtl w:val="0"/>
              </w:rPr>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122">
            <w:pPr>
              <w:jc w:val="center"/>
              <w:rPr/>
            </w:pPr>
            <w:r w:rsidDel="00000000" w:rsidR="00000000" w:rsidRPr="00000000">
              <w:rPr>
                <w:shd w:fill="94bd5e"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124">
            <w:pPr>
              <w:jc w:val="center"/>
              <w:rPr/>
            </w:pPr>
            <w:r w:rsidDel="00000000" w:rsidR="00000000" w:rsidRPr="00000000">
              <w:rPr>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shd w:fill="cfe7f5" w:val="clear"/>
              </w:rPr>
            </w:pPr>
            <w:r w:rsidDel="00000000" w:rsidR="00000000" w:rsidRPr="00000000">
              <w:rPr>
                <w:shd w:fill="cfe7f5" w:val="clear"/>
                <w:rtl w:val="0"/>
              </w:rPr>
              <w:t xml:space="preserve">320</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126">
            <w:pPr>
              <w:widowControl w:val="0"/>
              <w:rPr>
                <w:highlight w:val="lightGray"/>
              </w:rPr>
            </w:pPr>
            <w:r w:rsidDel="00000000" w:rsidR="00000000" w:rsidRPr="00000000">
              <w:rPr>
                <w:highlight w:val="lightGray"/>
                <w:rtl w:val="0"/>
              </w:rPr>
              <w:t xml:space="preserve">1.6.2</w:t>
            </w:r>
          </w:p>
          <w:p w:rsidR="00000000" w:rsidDel="00000000" w:rsidP="00000000" w:rsidRDefault="00000000" w:rsidRPr="00000000" w14:paraId="00000127">
            <w:pPr>
              <w:rPr/>
            </w:pPr>
            <w:r w:rsidDel="00000000" w:rsidR="00000000" w:rsidRPr="00000000">
              <w:rPr>
                <w:highlight w:val="lightGray"/>
                <w:rtl w:val="0"/>
              </w:rPr>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Sprawdź, czy konsumenci usług kryptograficznych chronią kluczowe materiały i inne tajemnice za pomocą Key Vaults lub alternatyw opartych na API.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shd w:fill="ffff99" w:val="clear"/>
                <w:rtl w:val="0"/>
              </w:rPr>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12B">
            <w:pPr>
              <w:jc w:val="center"/>
              <w:rPr/>
            </w:pPr>
            <w:r w:rsidDel="00000000" w:rsidR="00000000" w:rsidRPr="00000000">
              <w:rPr>
                <w:shd w:fill="94bd5e"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12D">
            <w:pPr>
              <w:jc w:val="center"/>
              <w:rPr/>
            </w:pPr>
            <w:r w:rsidDel="00000000" w:rsidR="00000000" w:rsidRPr="00000000">
              <w:rPr>
                <w:shd w:fill="cfe7f5"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shd w:fill="cfe7f5" w:val="clear"/>
              </w:rPr>
            </w:pPr>
            <w:r w:rsidDel="00000000" w:rsidR="00000000" w:rsidRPr="00000000">
              <w:rPr>
                <w:shd w:fill="cfe7f5" w:val="clear"/>
                <w:rtl w:val="0"/>
              </w:rPr>
              <w:t xml:space="preserve">320</w:t>
            </w:r>
          </w:p>
        </w:tc>
      </w:tr>
      <w:tr>
        <w:trPr>
          <w:trHeight w:val="112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2F">
            <w:pPr>
              <w:widowControl w:val="0"/>
              <w:rPr>
                <w:highlight w:val="lightGray"/>
              </w:rPr>
            </w:pPr>
            <w:r w:rsidDel="00000000" w:rsidR="00000000" w:rsidRPr="00000000">
              <w:rPr>
                <w:highlight w:val="lightGray"/>
                <w:rtl w:val="0"/>
              </w:rPr>
              <w:t xml:space="preserve">1.6.3</w:t>
            </w:r>
          </w:p>
          <w:p w:rsidR="00000000" w:rsidDel="00000000" w:rsidP="00000000" w:rsidRDefault="00000000" w:rsidRPr="00000000" w14:paraId="00000130">
            <w:pPr>
              <w:rPr/>
            </w:pPr>
            <w:r w:rsidDel="00000000" w:rsidR="00000000" w:rsidRPr="00000000">
              <w:rPr>
                <w:highlight w:val="lightGray"/>
                <w:rtl w:val="0"/>
              </w:rPr>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sz w:val="20"/>
                <w:szCs w:val="20"/>
                <w:rtl w:val="0"/>
              </w:rPr>
              <w:t xml:space="preserve">Sprawdź, czy wszystkie klucze i hasła są wymienne i są częścią dobrze zdefiniowanego procesu ponownego szyfrowania poufnych danych.</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134">
            <w:pPr>
              <w:jc w:val="center"/>
              <w:rPr/>
            </w:pPr>
            <w:r w:rsidDel="00000000" w:rsidR="00000000" w:rsidRPr="00000000">
              <w:rPr>
                <w:shd w:fill="94bd5e"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136">
            <w:pPr>
              <w:jc w:val="center"/>
              <w:rPr/>
            </w:pPr>
            <w:r w:rsidDel="00000000" w:rsidR="00000000" w:rsidRPr="00000000">
              <w:rPr>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shd w:fill="cfe7f5" w:val="clear"/>
              </w:rPr>
            </w:pPr>
            <w:r w:rsidDel="00000000" w:rsidR="00000000" w:rsidRPr="00000000">
              <w:rPr>
                <w:shd w:fill="cfe7f5" w:val="clear"/>
                <w:rtl w:val="0"/>
              </w:rPr>
              <w:t xml:space="preserve">320</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138">
            <w:pPr>
              <w:widowControl w:val="0"/>
              <w:rPr>
                <w:highlight w:val="lightGray"/>
              </w:rPr>
            </w:pPr>
            <w:r w:rsidDel="00000000" w:rsidR="00000000" w:rsidRPr="00000000">
              <w:rPr>
                <w:highlight w:val="lightGray"/>
                <w:rtl w:val="0"/>
              </w:rPr>
              <w:t xml:space="preserve">1.6.4</w:t>
            </w:r>
          </w:p>
          <w:p w:rsidR="00000000" w:rsidDel="00000000" w:rsidP="00000000" w:rsidRDefault="00000000" w:rsidRPr="00000000" w14:paraId="00000139">
            <w:pPr>
              <w:rPr/>
            </w:pPr>
            <w:r w:rsidDel="00000000" w:rsidR="00000000" w:rsidRPr="00000000">
              <w:rPr>
                <w:highlight w:val="lightGray"/>
                <w:rtl w:val="0"/>
              </w:rPr>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sz w:val="20"/>
                <w:szCs w:val="20"/>
                <w:rtl w:val="0"/>
              </w:rPr>
              <w:t xml:space="preserve">Sprawdź, czy klucze symetryczne, hasła lub tajemnice API generowane przez klientów lub udostępniane klientom są używane tylko do ochrony tajemnic niskiego ryzyka, takich jak szyfrowanie pamięci lokalnej lub tymczasowe efemeryczne zastosowania, takie jak zaciemnianie parametrów. Dzielenie się tajemnicami z klientami jest równoznaczne z użyciem zwykłego tekstu architektonicznie powinno być traktowane jako takie.</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pPr>
            <w:r w:rsidDel="00000000" w:rsidR="00000000" w:rsidRPr="00000000">
              <w:rPr>
                <w:shd w:fill="ffff99" w:val="clear"/>
                <w:rtl w:val="0"/>
              </w:rPr>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pPr>
            <w:r w:rsidDel="00000000" w:rsidR="00000000" w:rsidRPr="00000000">
              <w:rPr>
                <w:rFonts w:ascii="Arial Unicode MS" w:cs="Arial Unicode MS" w:eastAsia="Arial Unicode MS" w:hAnsi="Arial Unicode MS"/>
                <w:shd w:fill="94bd5e" w:val="clear"/>
                <w:rtl w:val="0"/>
              </w:rPr>
              <w:t xml:space="preserve">✓</w:t>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pPr>
            <w:r w:rsidDel="00000000" w:rsidR="00000000" w:rsidRPr="00000000">
              <w:rPr>
                <w:rFonts w:ascii="Arial Unicode MS" w:cs="Arial Unicode MS" w:eastAsia="Arial Unicode MS" w:hAnsi="Arial Unicode MS"/>
                <w:shd w:fill="cfe7f5"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shd w:fill="cfe7f5" w:val="clear"/>
              </w:rPr>
            </w:pPr>
            <w:r w:rsidDel="00000000" w:rsidR="00000000" w:rsidRPr="00000000">
              <w:rPr>
                <w:shd w:fill="cfe7f5" w:val="clear"/>
                <w:rtl w:val="0"/>
              </w:rPr>
              <w:t xml:space="preserve">320</w:t>
            </w:r>
          </w:p>
        </w:tc>
      </w:tr>
    </w:tbl>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b w:val="1"/>
          <w:color w:val="660066"/>
          <w:rtl w:val="0"/>
        </w:rPr>
        <w:t xml:space="preserve">V1.7: Wymagania architektoniczne dotyczące Obsługi i Rejestrowania Błędów</w:t>
      </w:r>
      <w:r w:rsidDel="00000000" w:rsidR="00000000" w:rsidRPr="00000000">
        <w:rPr>
          <w:rtl w:val="0"/>
        </w:rPr>
      </w:r>
    </w:p>
    <w:tbl>
      <w:tblPr>
        <w:tblStyle w:val="Table6"/>
        <w:tblW w:w="9372.9148936170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47.9148936170213"/>
        <w:gridCol w:w="5880"/>
        <w:gridCol w:w="660"/>
        <w:gridCol w:w="645"/>
        <w:gridCol w:w="660"/>
        <w:gridCol w:w="780"/>
        <w:tblGridChange w:id="0">
          <w:tblGrid>
            <w:gridCol w:w="747.9148936170213"/>
            <w:gridCol w:w="5880"/>
            <w:gridCol w:w="660"/>
            <w:gridCol w:w="645"/>
            <w:gridCol w:w="660"/>
            <w:gridCol w:w="780"/>
          </w:tblGrid>
        </w:tblGridChange>
      </w:tblGrid>
      <w:tr>
        <w:tc>
          <w:tcPr>
            <w:shd w:fill="c0c0c0"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highlight w:val="lightGray"/>
                <w:rtl w:val="0"/>
              </w:rPr>
              <w:tab/>
            </w: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shd w:fill="ffff99" w:val="clear"/>
                <w:rtl w:val="0"/>
              </w:rPr>
              <w:t xml:space="preserve">L1</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shd w:fill="94bd5e" w:val="clear"/>
                <w:rtl w:val="0"/>
              </w:rPr>
              <w:t xml:space="preserve">L2</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shd w:fill="cfe7f5" w:val="clear"/>
                <w:rtl w:val="0"/>
              </w:rPr>
              <w:t xml:space="preserve">L3</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hd w:fill="cfe7f5" w:val="clear"/>
              </w:rPr>
            </w:pPr>
            <w:r w:rsidDel="00000000" w:rsidR="00000000" w:rsidRPr="00000000">
              <w:rPr>
                <w:b w:val="1"/>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lightGray"/>
              </w:rPr>
            </w:pPr>
            <w:r w:rsidDel="00000000" w:rsidR="00000000" w:rsidRPr="00000000">
              <w:rPr>
                <w:highlight w:val="lightGray"/>
                <w:rtl w:val="0"/>
              </w:rPr>
              <w:t xml:space="preserve">1.7.1</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highlight w:val="lightGray"/>
                <w:rtl w:val="0"/>
              </w:rPr>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czy w systemie używany jest wspólny format rejestrowania błędów i to samo podejście.</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ffff99"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pPr>
            <w:r w:rsidDel="00000000" w:rsidR="00000000" w:rsidRPr="00000000">
              <w:rPr>
                <w:shd w:fill="ffff99" w:val="clear"/>
                <w:rtl w:val="0"/>
              </w:rPr>
              <w:tab/>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pPr>
            <w:r w:rsidDel="00000000" w:rsidR="00000000" w:rsidRPr="00000000">
              <w:rPr>
                <w:shd w:fill="94bd5e"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pPr>
            <w:r w:rsidDel="00000000" w:rsidR="00000000" w:rsidRPr="00000000">
              <w:rPr>
                <w:shd w:fill="cfe7f5"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1009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lightGray"/>
                <w:rtl w:val="0"/>
              </w:rPr>
              <w:t xml:space="preserve">1.7.2</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czy logi są bezpiecznie przesyłane do zdalnego systemu w celu analizy, wykrywania, alarmowania i eskalacji.</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hd w:fill="ffff99" w:val="clear"/>
                <w:rtl w:val="0"/>
              </w:rPr>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cfe7f5"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rtl w:val="0"/>
              </w:rPr>
            </w:r>
          </w:p>
        </w:tc>
      </w:tr>
    </w:tbl>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color w:val="660066"/>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color w:val="660066"/>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b w:val="1"/>
          <w:color w:val="660066"/>
          <w:rtl w:val="0"/>
        </w:rPr>
        <w:t xml:space="preserve">V1.8: Wymagania architektoniczne dotyczące Ochrony Danych i Prywatności</w:t>
      </w:r>
      <w:r w:rsidDel="00000000" w:rsidR="00000000" w:rsidRPr="00000000">
        <w:rPr>
          <w:rtl w:val="0"/>
        </w:rPr>
      </w:r>
    </w:p>
    <w:tbl>
      <w:tblPr>
        <w:tblStyle w:val="Table7"/>
        <w:tblW w:w="9372.9148936170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47.9148936170213"/>
        <w:gridCol w:w="5940"/>
        <w:gridCol w:w="630"/>
        <w:gridCol w:w="660"/>
        <w:gridCol w:w="630"/>
        <w:gridCol w:w="765"/>
        <w:tblGridChange w:id="0">
          <w:tblGrid>
            <w:gridCol w:w="747.9148936170213"/>
            <w:gridCol w:w="5940"/>
            <w:gridCol w:w="630"/>
            <w:gridCol w:w="660"/>
            <w:gridCol w:w="630"/>
            <w:gridCol w:w="765"/>
          </w:tblGrid>
        </w:tblGridChange>
      </w:tblGrid>
      <w:tr>
        <w:trPr>
          <w:trHeight w:val="52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lightGray"/>
                <w:rtl w:val="0"/>
              </w:rPr>
              <w:tab/>
            </w: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L2</w:t>
            </w:r>
          </w:p>
        </w:tc>
        <w:tc>
          <w:tcPr>
            <w:shd w:fill="cfe7f5"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L3</w:t>
            </w:r>
          </w:p>
        </w:tc>
        <w:tc>
          <w:tcPr>
            <w:shd w:fill="cfe7f5"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lightGray"/>
              </w:rPr>
            </w:pPr>
            <w:r w:rsidDel="00000000" w:rsidR="00000000" w:rsidRPr="00000000">
              <w:rPr>
                <w:highlight w:val="lightGray"/>
                <w:rtl w:val="0"/>
              </w:rPr>
              <w:t xml:space="preserve">1.8.1</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lightGray"/>
                <w:rtl w:val="0"/>
              </w:rPr>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czy wszystkie wrażliwe dane zostały zidentyfikowane i sklasyfikowane do poziomów ochrony.</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pPr>
            <w:r w:rsidDel="00000000" w:rsidR="00000000" w:rsidRPr="00000000">
              <w:rPr>
                <w:shd w:fill="94bd5e"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pPr>
            <w:r w:rsidDel="00000000" w:rsidR="00000000" w:rsidRPr="00000000">
              <w:rPr>
                <w:shd w:fill="cfe7f5"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shd w:fill="cfe7f5" w:val="clear"/>
              </w:rPr>
            </w:pPr>
            <w:r w:rsidDel="00000000" w:rsidR="00000000" w:rsidRPr="00000000">
              <w:rPr>
                <w:rtl w:val="0"/>
              </w:rPr>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lightGray"/>
                <w:rtl w:val="0"/>
              </w:rPr>
              <w:t xml:space="preserve">1.8.2</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czy wszystkie poziomy ochrony mają powiązany zestaw wymagań dotyczących bezpieczeństwa, takich jak wymagania dotyczące szyfrowania, integralności, retencji, prywatności i inne wymagania dotyczące poufności, i że są one stosowane w architekturze.</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hd w:fill="ffff99" w:val="clear"/>
                <w:rtl w:val="0"/>
              </w:rPr>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cfe7f5"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rtl w:val="0"/>
              </w:rPr>
            </w:r>
          </w:p>
        </w:tc>
      </w:tr>
    </w:tbl>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b w:val="1"/>
          <w:color w:val="660066"/>
          <w:rtl w:val="0"/>
        </w:rPr>
        <w:t xml:space="preserve">V1.9: Wymagania architektoniczne dotyczące Komunikacji</w:t>
      </w:r>
      <w:r w:rsidDel="00000000" w:rsidR="00000000" w:rsidRPr="00000000">
        <w:rPr>
          <w:rtl w:val="0"/>
        </w:rPr>
      </w:r>
    </w:p>
    <w:tbl>
      <w:tblPr>
        <w:tblStyle w:val="Table8"/>
        <w:tblW w:w="9355.44946108256"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30.4494610825612"/>
        <w:gridCol w:w="5895"/>
        <w:gridCol w:w="645"/>
        <w:gridCol w:w="690"/>
        <w:gridCol w:w="615"/>
        <w:gridCol w:w="780"/>
        <w:tblGridChange w:id="0">
          <w:tblGrid>
            <w:gridCol w:w="730.4494610825612"/>
            <w:gridCol w:w="5895"/>
            <w:gridCol w:w="645"/>
            <w:gridCol w:w="690"/>
            <w:gridCol w:w="615"/>
            <w:gridCol w:w="780"/>
          </w:tblGrid>
        </w:tblGridChange>
      </w:tblGrid>
      <w:tr>
        <w:tc>
          <w:tcPr>
            <w:shd w:fill="c0c0c0"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lightGray"/>
                <w:rtl w:val="0"/>
              </w:rPr>
              <w:tab/>
            </w: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L2</w:t>
            </w:r>
          </w:p>
        </w:tc>
        <w:tc>
          <w:tcPr>
            <w:shd w:fill="cfe7f5" w:val="clear"/>
            <w:tcMar>
              <w:top w:w="100.0" w:type="dxa"/>
              <w:left w:w="100.0" w:type="dxa"/>
              <w:bottom w:w="100.0" w:type="dxa"/>
              <w:right w:w="10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L3</w:t>
            </w:r>
          </w:p>
        </w:tc>
        <w:tc>
          <w:tcPr>
            <w:shd w:fill="cfe7f5" w:val="clear"/>
            <w:tcMar>
              <w:top w:w="100.0" w:type="dxa"/>
              <w:left w:w="100.0" w:type="dxa"/>
              <w:bottom w:w="100.0" w:type="dxa"/>
              <w:right w:w="10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lightGray"/>
              </w:rPr>
            </w:pPr>
            <w:r w:rsidDel="00000000" w:rsidR="00000000" w:rsidRPr="00000000">
              <w:rPr>
                <w:sz w:val="18"/>
                <w:szCs w:val="18"/>
                <w:highlight w:val="lightGray"/>
                <w:rtl w:val="0"/>
              </w:rPr>
              <w:t xml:space="preserve">1.9.1</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highlight w:val="lightGray"/>
                <w:rtl w:val="0"/>
              </w:rPr>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czy aplikacja szyfruje komunikację między komponentami, szczególnie gdy te komponenty znajdują się w różnych kontenerach(?), systemach, witrynach lub u dostawców chmury.</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ffff99"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pPr>
            <w:r w:rsidDel="00000000" w:rsidR="00000000" w:rsidRPr="00000000">
              <w:rPr>
                <w:shd w:fill="94bd5e"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cfe7f5"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319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lightGray"/>
              </w:rPr>
            </w:pPr>
            <w:r w:rsidDel="00000000" w:rsidR="00000000" w:rsidRPr="00000000">
              <w:rPr>
                <w:sz w:val="18"/>
                <w:szCs w:val="18"/>
                <w:highlight w:val="lightGray"/>
                <w:rtl w:val="0"/>
              </w:rPr>
              <w:t xml:space="preserve">1.9.2</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highlight w:val="lightGray"/>
                <w:rtl w:val="0"/>
              </w:rPr>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Sprawdź, czy komponenty aplikacji weryfikują autentyczność każdej strony w łączu komunikacyjnym, aby zapobiec atakom typu „person-in-the-middle”. Na przykład komponenty aplikacji powinny sprawdzać poprawność certyfikatów TLS i łańcuchów.</w:t>
            </w:r>
          </w:p>
        </w:tc>
        <w:tc>
          <w:tcPr>
            <w:shd w:fill="ffff99"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ffff99"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center"/>
              <w:rPr/>
            </w:pPr>
            <w:r w:rsidDel="00000000" w:rsidR="00000000" w:rsidRPr="00000000">
              <w:rPr>
                <w:shd w:fill="ffff99" w:val="clear"/>
                <w:rtl w:val="0"/>
              </w:rPr>
              <w:tab/>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center"/>
              <w:rPr/>
            </w:pPr>
            <w:r w:rsidDel="00000000" w:rsidR="00000000" w:rsidRPr="00000000">
              <w:rPr>
                <w:shd w:fill="94bd5e"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center"/>
              <w:rPr/>
            </w:pPr>
            <w:r w:rsidDel="00000000" w:rsidR="00000000" w:rsidRPr="00000000">
              <w:rPr>
                <w:shd w:fill="cfe7f5"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295</w:t>
            </w:r>
          </w:p>
        </w:tc>
      </w:tr>
    </w:tbl>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b w:val="1"/>
          <w:color w:val="660066"/>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color w:val="660066"/>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b w:val="1"/>
          <w:color w:val="660066"/>
          <w:rtl w:val="0"/>
        </w:rPr>
        <w:t xml:space="preserve">V1.10 Wymagania architektoniczne dotyczące złośliwego oprogramowania</w:t>
      </w:r>
      <w:r w:rsidDel="00000000" w:rsidR="00000000" w:rsidRPr="00000000">
        <w:rPr>
          <w:rtl w:val="0"/>
        </w:rPr>
      </w:r>
    </w:p>
    <w:tbl>
      <w:tblPr>
        <w:tblStyle w:val="Table9"/>
        <w:tblW w:w="9372.9148936170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47.9148936170213"/>
        <w:gridCol w:w="5940"/>
        <w:gridCol w:w="645"/>
        <w:gridCol w:w="615"/>
        <w:gridCol w:w="615"/>
        <w:gridCol w:w="810"/>
        <w:tblGridChange w:id="0">
          <w:tblGrid>
            <w:gridCol w:w="747.9148936170213"/>
            <w:gridCol w:w="5940"/>
            <w:gridCol w:w="645"/>
            <w:gridCol w:w="615"/>
            <w:gridCol w:w="615"/>
            <w:gridCol w:w="810"/>
          </w:tblGrid>
        </w:tblGridChange>
      </w:tblGrid>
      <w:tr>
        <w:tc>
          <w:tcPr>
            <w:shd w:fill="c0c0c0"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highlight w:val="lightGray"/>
                <w:rtl w:val="0"/>
              </w:rPr>
              <w:tab/>
            </w: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sz w:val="20"/>
                <w:szCs w:val="20"/>
                <w:highlight w:val="lightGray"/>
                <w:rtl w:val="0"/>
              </w:rPr>
              <w:t xml:space="preserve">Opis</w:t>
            </w: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1</w:t>
            </w:r>
          </w:p>
        </w:tc>
        <w:tc>
          <w:tcPr>
            <w:shd w:fill="c0c0c0" w:val="clear"/>
            <w:tcMar>
              <w:top w:w="100.0" w:type="dxa"/>
              <w:left w:w="100.0" w:type="dxa"/>
              <w:bottom w:w="100.0" w:type="dxa"/>
              <w:right w:w="10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2</w:t>
            </w:r>
          </w:p>
        </w:tc>
        <w:tc>
          <w:tcPr>
            <w:shd w:fill="cfe7f5"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3</w:t>
            </w:r>
          </w:p>
        </w:tc>
        <w:tc>
          <w:tcPr>
            <w:shd w:fill="cfe7f5"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lightGray"/>
              </w:rPr>
            </w:pPr>
            <w:r w:rsidDel="00000000" w:rsidR="00000000" w:rsidRPr="00000000">
              <w:rPr>
                <w:sz w:val="18"/>
                <w:szCs w:val="18"/>
                <w:highlight w:val="lightGray"/>
                <w:rtl w:val="0"/>
              </w:rPr>
              <w:t xml:space="preserve">1.10.1</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highlight w:val="lightGray"/>
                <w:rtl w:val="0"/>
              </w:rPr>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czy używany jest system kontroli kodu źródłowego, z procedurami zapewniającymi, że check-inom towarzyszą issues lub tickety zmian. System kontroli kodu źródłowego powinien mieć kontrolę dostępu i identyfikowalnych użytkowników, aby umożliwić śledzenie wszelkich zmian.</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tab/>
            </w:r>
          </w:p>
        </w:tc>
        <w:tc>
          <w:tcPr>
            <w:shd w:fill="cfe7f5" w:val="clear"/>
            <w:tcMar>
              <w:top w:w="100.0" w:type="dxa"/>
              <w:left w:w="100.0" w:type="dxa"/>
              <w:bottom w:w="100.0" w:type="dxa"/>
              <w:right w:w="10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shd w:fill="cfe7f5"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center"/>
              <w:rPr>
                <w:shd w:fill="cfe7f5" w:val="clear"/>
              </w:rPr>
            </w:pPr>
            <w:r w:rsidDel="00000000" w:rsidR="00000000" w:rsidRPr="00000000">
              <w:rPr>
                <w:shd w:fill="cfe7f5" w:val="clear"/>
                <w:rtl w:val="0"/>
              </w:rPr>
              <w:t xml:space="preserve">284</w:t>
            </w:r>
          </w:p>
        </w:tc>
      </w:tr>
    </w:tbl>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b w:val="1"/>
          <w:color w:val="660066"/>
          <w:rtl w:val="0"/>
        </w:rPr>
        <w:t xml:space="preserve">V1.11. Wymagania architektoniczne dotyczące Logiki Biznesowej</w:t>
      </w:r>
      <w:r w:rsidDel="00000000" w:rsidR="00000000" w:rsidRPr="00000000">
        <w:rPr>
          <w:rtl w:val="0"/>
        </w:rPr>
      </w:r>
    </w:p>
    <w:tbl>
      <w:tblPr>
        <w:tblStyle w:val="Table10"/>
        <w:tblW w:w="957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045"/>
        <w:gridCol w:w="645"/>
        <w:gridCol w:w="645"/>
        <w:gridCol w:w="645"/>
        <w:gridCol w:w="840"/>
        <w:tblGridChange w:id="0">
          <w:tblGrid>
            <w:gridCol w:w="750"/>
            <w:gridCol w:w="6045"/>
            <w:gridCol w:w="645"/>
            <w:gridCol w:w="645"/>
            <w:gridCol w:w="645"/>
            <w:gridCol w:w="840"/>
          </w:tblGrid>
        </w:tblGridChange>
      </w:tblGrid>
      <w:tr>
        <w:tc>
          <w:tcPr>
            <w:shd w:fill="c0c0c0"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highlight w:val="lightGray"/>
                <w:rtl w:val="0"/>
              </w:rPr>
              <w:tab/>
            </w: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sz w:val="20"/>
                <w:szCs w:val="20"/>
                <w:highlight w:val="lightGray"/>
                <w:rtl w:val="0"/>
              </w:rPr>
              <w:t xml:space="preserve">Opis</w:t>
            </w:r>
            <w:r w:rsidDel="00000000" w:rsidR="00000000" w:rsidRPr="00000000">
              <w:rPr>
                <w:b w:val="1"/>
                <w:highlight w:val="lightGray"/>
                <w:rtl w:val="0"/>
              </w:rPr>
              <w:tab/>
              <w:tab/>
            </w: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2</w:t>
            </w:r>
          </w:p>
        </w:tc>
        <w:tc>
          <w:tcPr>
            <w:shd w:fill="cfe7f5" w:val="clear"/>
            <w:tcMar>
              <w:top w:w="100.0" w:type="dxa"/>
              <w:left w:w="100.0" w:type="dxa"/>
              <w:bottom w:w="100.0" w:type="dxa"/>
              <w:right w:w="10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3</w:t>
            </w:r>
          </w:p>
        </w:tc>
        <w:tc>
          <w:tcPr>
            <w:shd w:fill="cfe7f5" w:val="clear"/>
            <w:tcMar>
              <w:top w:w="100.0" w:type="dxa"/>
              <w:left w:w="100.0" w:type="dxa"/>
              <w:bottom w:w="100.0" w:type="dxa"/>
              <w:right w:w="10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lightGray"/>
              </w:rPr>
            </w:pPr>
            <w:r w:rsidDel="00000000" w:rsidR="00000000" w:rsidRPr="00000000">
              <w:rPr>
                <w:sz w:val="18"/>
                <w:szCs w:val="18"/>
                <w:highlight w:val="lightGray"/>
                <w:rtl w:val="0"/>
              </w:rPr>
              <w:t xml:space="preserve">1.11.1</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highlight w:val="lightGray"/>
                <w:rtl w:val="0"/>
              </w:rPr>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definicję i dokumentację wszystkich komponentów aplikacji pod kątem funkcji biznesowych lub funkcji bezpieczeństwa, które zapewniają.</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tc>
        <w:tc>
          <w:tcPr>
            <w:shd w:fill="94bd5e"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center"/>
              <w:rPr/>
            </w:pPr>
            <w:r w:rsidDel="00000000" w:rsidR="00000000" w:rsidRPr="00000000">
              <w:rPr>
                <w:shd w:fill="94bd5e"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1059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lightGray"/>
              </w:rPr>
            </w:pPr>
            <w:r w:rsidDel="00000000" w:rsidR="00000000" w:rsidRPr="00000000">
              <w:rPr>
                <w:sz w:val="18"/>
                <w:szCs w:val="18"/>
                <w:highlight w:val="lightGray"/>
                <w:rtl w:val="0"/>
              </w:rPr>
              <w:t xml:space="preserve">1.11.2</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highlight w:val="lightGray"/>
                <w:rtl w:val="0"/>
              </w:rPr>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czy wszystkie przepływy logiki biznesowej o wysokiej wartości, w tym uwierzytelnianie, zarządzanie sesjami i kontrola dostępu, nie współdzielą stanu niezsynchronizowanego.</w:t>
            </w:r>
            <w:r w:rsidDel="00000000" w:rsidR="00000000" w:rsidRPr="00000000">
              <w:rPr>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tc>
        <w:tc>
          <w:tcPr>
            <w:shd w:fill="94bd5e" w:val="clear"/>
            <w:tcMar>
              <w:top w:w="100.0" w:type="dxa"/>
              <w:left w:w="100.0" w:type="dxa"/>
              <w:bottom w:w="100.0" w:type="dxa"/>
              <w:right w:w="10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shd w:fill="94bd5e"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Unicode MS" w:cs="Arial Unicode MS" w:eastAsia="Arial Unicode MS" w:hAnsi="Arial Unicode MS"/>
                <w:shd w:fill="cfe7f5"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left"/>
              <w:rPr>
                <w:shd w:fill="cfe7f5" w:val="clear"/>
              </w:rPr>
            </w:pPr>
            <w:r w:rsidDel="00000000" w:rsidR="00000000" w:rsidRPr="00000000">
              <w:rPr>
                <w:shd w:fill="cfe7f5" w:val="clear"/>
                <w:rtl w:val="0"/>
              </w:rPr>
              <w:t xml:space="preserve">362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lightGray"/>
              </w:rPr>
            </w:pPr>
            <w:r w:rsidDel="00000000" w:rsidR="00000000" w:rsidRPr="00000000">
              <w:rPr>
                <w:sz w:val="18"/>
                <w:szCs w:val="18"/>
                <w:highlight w:val="lightGray"/>
                <w:rtl w:val="0"/>
              </w:rPr>
              <w:t xml:space="preserve">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Sprawdź, czy wszystkie przepływy logiki biznesowej o wysokiej wartości, w tym uwierzytelnianie, zarządzanie sesjami i kontrola dostępu, są bezpieczne dla wątków i odporne na warunki time-of-check i time-of-use.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center"/>
              <w:rPr>
                <w:shd w:fill="94bd5e" w:val="clea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left"/>
              <w:rPr>
                <w:shd w:fill="cfe7f5" w:val="clear"/>
              </w:rPr>
            </w:pPr>
            <w:r w:rsidDel="00000000" w:rsidR="00000000" w:rsidRPr="00000000">
              <w:rPr>
                <w:shd w:fill="cfe7f5" w:val="clear"/>
                <w:rtl w:val="0"/>
              </w:rPr>
              <w:t xml:space="preserve">367</w:t>
            </w:r>
          </w:p>
        </w:tc>
      </w:tr>
    </w:tbl>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b w:val="1"/>
          <w:color w:val="660066"/>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b w:val="1"/>
          <w:color w:val="660066"/>
        </w:rPr>
      </w:pPr>
      <w:r w:rsidDel="00000000" w:rsidR="00000000" w:rsidRPr="00000000">
        <w:rPr>
          <w:b w:val="1"/>
          <w:color w:val="660066"/>
          <w:rtl w:val="0"/>
        </w:rPr>
        <w:t xml:space="preserve">V1.12: Wymagania architektoniczne dotyczące bezpiecznego przesyłania plików</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b w:val="1"/>
          <w:color w:val="660066"/>
        </w:rPr>
      </w:pPr>
      <w:r w:rsidDel="00000000" w:rsidR="00000000" w:rsidRPr="00000000">
        <w:rPr>
          <w:rtl w:val="0"/>
        </w:rPr>
      </w:r>
    </w:p>
    <w:tbl>
      <w:tblPr>
        <w:tblStyle w:val="Table11"/>
        <w:tblW w:w="9371.702127659575"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10"/>
        <w:gridCol w:w="5985"/>
        <w:gridCol w:w="641.7021276595746"/>
        <w:gridCol w:w="570"/>
        <w:gridCol w:w="600"/>
        <w:gridCol w:w="765"/>
        <w:tblGridChange w:id="0">
          <w:tblGrid>
            <w:gridCol w:w="810"/>
            <w:gridCol w:w="5985"/>
            <w:gridCol w:w="641.7021276595746"/>
            <w:gridCol w:w="570"/>
            <w:gridCol w:w="600"/>
            <w:gridCol w:w="765"/>
          </w:tblGrid>
        </w:tblGridChange>
      </w:tblGrid>
      <w:tr>
        <w:tc>
          <w:tcPr>
            <w:shd w:fill="c0c0c0"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lightGray"/>
                <w:rtl w:val="0"/>
              </w:rPr>
              <w:tab/>
            </w: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2</w:t>
            </w:r>
          </w:p>
        </w:tc>
        <w:tc>
          <w:tcPr>
            <w:shd w:fill="cfe7f5" w:val="clear"/>
            <w:tcMar>
              <w:top w:w="100.0" w:type="dxa"/>
              <w:left w:w="100.0" w:type="dxa"/>
              <w:bottom w:w="100.0" w:type="dxa"/>
              <w:right w:w="10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3</w:t>
            </w:r>
          </w:p>
        </w:tc>
        <w:tc>
          <w:tcPr>
            <w:shd w:fill="cfe7f5" w:val="clear"/>
            <w:tcMar>
              <w:top w:w="100.0" w:type="dxa"/>
              <w:left w:w="100.0" w:type="dxa"/>
              <w:bottom w:w="100.0" w:type="dxa"/>
              <w:right w:w="10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lightGray"/>
              </w:rPr>
            </w:pPr>
            <w:r w:rsidDel="00000000" w:rsidR="00000000" w:rsidRPr="00000000">
              <w:rPr>
                <w:sz w:val="18"/>
                <w:szCs w:val="18"/>
                <w:highlight w:val="lightGray"/>
                <w:rtl w:val="0"/>
              </w:rPr>
              <w:t xml:space="preserve">1.12.1</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highlight w:val="lightGray"/>
                <w:rtl w:val="0"/>
              </w:rPr>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Sprawdź, czy pliki przesłane przez użytkownika są przechowywane poza głównym katalogiem WWW.</w:t>
            </w:r>
          </w:p>
        </w:tc>
        <w:tc>
          <w:tcPr>
            <w:shd w:fill="ffff99"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hd w:fill="ffff99" w:val="clear"/>
                <w:rtl w:val="0"/>
              </w:rPr>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center"/>
              <w:rPr/>
            </w:pPr>
            <w:r w:rsidDel="00000000" w:rsidR="00000000" w:rsidRPr="00000000">
              <w:rPr>
                <w:shd w:fill="94bd5e"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center"/>
              <w:rPr/>
            </w:pPr>
            <w:r w:rsidDel="00000000" w:rsidR="00000000" w:rsidRPr="00000000">
              <w:rPr>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552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lightGray"/>
              </w:rPr>
            </w:pPr>
            <w:r w:rsidDel="00000000" w:rsidR="00000000" w:rsidRPr="00000000">
              <w:rPr>
                <w:sz w:val="18"/>
                <w:szCs w:val="18"/>
                <w:highlight w:val="lightGray"/>
                <w:rtl w:val="0"/>
              </w:rPr>
              <w:t xml:space="preserve">1.12.2</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highlight w:val="lightGray"/>
                <w:rtl w:val="0"/>
              </w:rPr>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Sprawdź, czy pliki przesłane przez użytkownika - jeśli są wymagane do wyświetlenia lub pobrania z aplikacji - są obsługiwane przez pobieranie octet stream lub z niepowiązanej domeny, takiej jak wiadro (? bucket)  do przechowywania plików w chmurze. Zaimplementuj odpowiednią politykę bezpieczeństwa treści, aby zmniejszyć ryzyko związane z wektorami XSS lub innymi atakami z przesłanego pliku.</w:t>
            </w:r>
          </w:p>
        </w:tc>
        <w:tc>
          <w:tcPr>
            <w:shd w:fill="ffff99"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ffff99"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center"/>
              <w:rPr/>
            </w:pPr>
            <w:r w:rsidDel="00000000" w:rsidR="00000000" w:rsidRPr="00000000">
              <w:rPr>
                <w:shd w:fill="ffff99" w:val="clear"/>
                <w:rtl w:val="0"/>
              </w:rPr>
              <w:tab/>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center"/>
              <w:rPr/>
            </w:pPr>
            <w:r w:rsidDel="00000000" w:rsidR="00000000" w:rsidRPr="00000000">
              <w:rPr>
                <w:shd w:fill="94bd5e"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center"/>
              <w:rPr/>
            </w:pPr>
            <w:r w:rsidDel="00000000" w:rsidR="00000000" w:rsidRPr="00000000">
              <w:rPr>
                <w:shd w:fill="cfe7f5"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646</w:t>
            </w:r>
          </w:p>
        </w:tc>
      </w:tr>
    </w:tbl>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b w:val="1"/>
          <w:color w:val="660066"/>
          <w:rtl w:val="0"/>
        </w:rPr>
        <w:t xml:space="preserve">V1.13. Wymagania architektoniczne dotyczące API</w:t>
      </w:r>
      <w:r w:rsidDel="00000000" w:rsidR="00000000" w:rsidRPr="00000000">
        <w:rPr>
          <w:rtl w:val="0"/>
        </w:rPr>
      </w:r>
    </w:p>
    <w:p w:rsidR="00000000" w:rsidDel="00000000" w:rsidP="00000000" w:rsidRDefault="00000000" w:rsidRPr="00000000" w14:paraId="000001E0">
      <w:pPr>
        <w:rPr>
          <w:b w:val="1"/>
          <w:color w:val="660066"/>
        </w:rPr>
      </w:pPr>
      <w:r w:rsidDel="00000000" w:rsidR="00000000" w:rsidRPr="00000000">
        <w:rPr>
          <w:b w:val="1"/>
          <w:rtl w:val="0"/>
        </w:rPr>
        <w:t xml:space="preserve">Miejsce na przyszłe wymagania architektoniczne</w:t>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b w:val="1"/>
          <w:color w:val="660066"/>
        </w:rPr>
      </w:pPr>
      <w:r w:rsidDel="00000000" w:rsidR="00000000" w:rsidRPr="00000000">
        <w:br w:type="page"/>
      </w: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b w:val="1"/>
          <w:color w:val="660066"/>
        </w:rPr>
      </w:pPr>
      <w:r w:rsidDel="00000000" w:rsidR="00000000" w:rsidRPr="00000000">
        <w:rPr>
          <w:b w:val="1"/>
          <w:color w:val="660066"/>
          <w:rtl w:val="0"/>
        </w:rPr>
        <w:t xml:space="preserve">V1.14. Wymagania architektoniczne konfiguracji</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b w:val="1"/>
          <w:color w:val="660066"/>
        </w:rPr>
      </w:pPr>
      <w:r w:rsidDel="00000000" w:rsidR="00000000" w:rsidRPr="00000000">
        <w:rPr>
          <w:rtl w:val="0"/>
        </w:rPr>
      </w:r>
    </w:p>
    <w:tbl>
      <w:tblPr>
        <w:tblStyle w:val="Table12"/>
        <w:tblW w:w="95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0"/>
        <w:gridCol w:w="5925"/>
        <w:gridCol w:w="645"/>
        <w:gridCol w:w="645"/>
        <w:gridCol w:w="645"/>
        <w:gridCol w:w="810"/>
        <w:tblGridChange w:id="0">
          <w:tblGrid>
            <w:gridCol w:w="870"/>
            <w:gridCol w:w="5925"/>
            <w:gridCol w:w="645"/>
            <w:gridCol w:w="645"/>
            <w:gridCol w:w="645"/>
            <w:gridCol w:w="810"/>
          </w:tblGrid>
        </w:tblGridChange>
      </w:tblGrid>
      <w:tr>
        <w:tc>
          <w:tcPr>
            <w:shd w:fill="c0c0c0"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lightGray"/>
                <w:rtl w:val="0"/>
              </w:rPr>
              <w:tab/>
            </w: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2</w:t>
            </w:r>
          </w:p>
        </w:tc>
        <w:tc>
          <w:tcPr>
            <w:shd w:fill="cfe7f5" w:val="clear"/>
            <w:tcMar>
              <w:top w:w="100.0" w:type="dxa"/>
              <w:left w:w="100.0" w:type="dxa"/>
              <w:bottom w:w="100.0" w:type="dxa"/>
              <w:right w:w="10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3</w:t>
            </w:r>
          </w:p>
        </w:tc>
        <w:tc>
          <w:tcPr>
            <w:shd w:fill="cfe7f5" w:val="clear"/>
            <w:tcMar>
              <w:top w:w="100.0" w:type="dxa"/>
              <w:left w:w="100.0" w:type="dxa"/>
              <w:bottom w:w="100.0" w:type="dxa"/>
              <w:right w:w="10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highlight w:val="lightGray"/>
                <w:rtl w:val="0"/>
              </w:rPr>
              <w:t xml:space="preserve">1.14.1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segregację komponentów o różnych poziomach zaufania za pomocą dobrze zdefiniowanych mechanizmów bezpieczeństwa, reguł zapory, API gateways, odwrotnych proxy, grup zabezpieczeń opartych na chmurze, lub podobnych mechanizmów.</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ffff99"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center"/>
              <w:rPr/>
            </w:pPr>
            <w:r w:rsidDel="00000000" w:rsidR="00000000" w:rsidRPr="00000000">
              <w:rPr>
                <w:shd w:fill="ffff99" w:val="clear"/>
                <w:rtl w:val="0"/>
              </w:rPr>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center"/>
              <w:rPr/>
            </w:pPr>
            <w:r w:rsidDel="00000000" w:rsidR="00000000" w:rsidRPr="00000000">
              <w:rPr>
                <w:shd w:fill="94bd5e"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923</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lightGray"/>
              </w:rPr>
            </w:pPr>
            <w:r w:rsidDel="00000000" w:rsidR="00000000" w:rsidRPr="00000000">
              <w:rPr>
                <w:sz w:val="18"/>
                <w:szCs w:val="18"/>
                <w:highlight w:val="lightGray"/>
                <w:rtl w:val="0"/>
              </w:rPr>
              <w:t xml:space="preserve">1.14.2</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highlight w:val="lightGray"/>
                <w:rtl w:val="0"/>
              </w:rPr>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czy wdrażanie plików binarnych na niezaufanych urządzeniach używa podpisów binarnych, zaufanych połączeń i zweryfikowanych punktów końcowych.</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center"/>
              <w:rPr/>
            </w:pPr>
            <w:r w:rsidDel="00000000" w:rsidR="00000000" w:rsidRPr="00000000">
              <w:rPr>
                <w:shd w:fill="ffff99" w:val="clear"/>
                <w:rtl w:val="0"/>
              </w:rPr>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center"/>
              <w:rPr>
                <w:shd w:fill="cfe7f5" w:val="clear"/>
              </w:rPr>
            </w:pPr>
            <w:r w:rsidDel="00000000" w:rsidR="00000000" w:rsidRPr="00000000">
              <w:rPr>
                <w:shd w:fill="cfe7f5" w:val="clear"/>
                <w:rtl w:val="0"/>
              </w:rPr>
              <w:t xml:space="preserve">494</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highlight w:val="lightGray"/>
                <w:rtl w:val="0"/>
              </w:rPr>
              <w:t xml:space="preserve">1.14.3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czy pipeline kompilacji ostrzega o nieaktualnych lub niezabezpieczonych komponentach i podejmuje odpowiednie działania.</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center"/>
              <w:rPr/>
            </w:pPr>
            <w:r w:rsidDel="00000000" w:rsidR="00000000" w:rsidRPr="00000000">
              <w:rPr>
                <w:shd w:fill="94bd5e"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1104</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highlight w:val="lightGray"/>
                <w:rtl w:val="0"/>
              </w:rPr>
              <w:t xml:space="preserve">1.14.4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czy pipeline kompilacji zawiera build step, aby automatycznie budować i weryfikować bezpieczne wdrożenie aplikacji, szczególnie jeśli infrastruktura aplikacji jest zdefiniowana przez oprogramowanie, na przykład skrypty kompilacji środowiska w chmurze.</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center"/>
              <w:rPr>
                <w:shd w:fill="cfe7f5" w:val="clear"/>
              </w:rPr>
            </w:pPr>
            <w:r w:rsidDel="00000000" w:rsidR="00000000" w:rsidRPr="00000000">
              <w:rPr>
                <w:rtl w:val="0"/>
              </w:rPr>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lightGray"/>
              </w:rPr>
            </w:pPr>
            <w:r w:rsidDel="00000000" w:rsidR="00000000" w:rsidRPr="00000000">
              <w:rPr>
                <w:sz w:val="18"/>
                <w:szCs w:val="18"/>
                <w:highlight w:val="lightGray"/>
                <w:rtl w:val="0"/>
              </w:rPr>
              <w:t xml:space="preserve">1.14.5</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czy wdrożenia aplikacji odpowiednio sandboxują, kontenerują i / lub izolują na poziomie sieci, aby opóźnić i powstrzymać atakujących od atakowania innych aplikacji, zwłaszcza gdy wykonują wrażliwe lub niebezpieczne działania, takie jak deserializacja.</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center"/>
              <w:rPr/>
            </w:pPr>
            <w:r w:rsidDel="00000000" w:rsidR="00000000" w:rsidRPr="00000000">
              <w:rPr>
                <w:shd w:fill="94bd5e"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center"/>
              <w:rPr/>
            </w:pPr>
            <w:r w:rsidDel="00000000" w:rsidR="00000000" w:rsidRPr="00000000">
              <w:rPr>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11">
            <w:pPr>
              <w:jc w:val="center"/>
              <w:rPr>
                <w:shd w:fill="cfe7f5" w:val="clear"/>
              </w:rPr>
            </w:pPr>
            <w:r w:rsidDel="00000000" w:rsidR="00000000" w:rsidRPr="00000000">
              <w:rPr>
                <w:shd w:fill="cfe7f5" w:val="clear"/>
                <w:rtl w:val="0"/>
              </w:rPr>
              <w:t xml:space="preserve">265</w:t>
            </w:r>
          </w:p>
        </w:tc>
      </w:tr>
      <w:tr>
        <w:trPr>
          <w:trHeight w:val="5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highlight w:val="lightGray"/>
                <w:rtl w:val="0"/>
              </w:rPr>
              <w:t xml:space="preserve">1.14.6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Upewnij się, czy aplikacja nie korzysta z nieobsługiwanych, niezabezpieczonych lub przestarzałych technologii klienta, takich jak wtyczki NSAPI, Flash, Shockwave, ActiveX, Silverlight, NACL lub aplety Java po stronie klienta.</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477</w:t>
            </w:r>
          </w:p>
        </w:tc>
      </w:tr>
    </w:tbl>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b w:val="1"/>
          <w:color w:val="660066"/>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Referencje:</w:t>
      </w:r>
    </w:p>
    <w:p w:rsidR="00000000" w:rsidDel="00000000" w:rsidP="00000000" w:rsidRDefault="00000000" w:rsidRPr="00000000" w14:paraId="0000021A">
      <w:pPr>
        <w:rPr>
          <w:sz w:val="18"/>
          <w:szCs w:val="18"/>
        </w:rPr>
      </w:pPr>
      <w:r w:rsidDel="00000000" w:rsidR="00000000" w:rsidRPr="00000000">
        <w:rPr>
          <w:sz w:val="18"/>
          <w:szCs w:val="18"/>
          <w:rtl w:val="0"/>
        </w:rPr>
        <w:t xml:space="preserve">• OWASP Threat Modeling Cheat Sheet </w:t>
      </w:r>
      <w:hyperlink r:id="rId7">
        <w:r w:rsidDel="00000000" w:rsidR="00000000" w:rsidRPr="00000000">
          <w:rPr>
            <w:color w:val="1155cc"/>
            <w:sz w:val="18"/>
            <w:szCs w:val="18"/>
            <w:u w:val="single"/>
            <w:rtl w:val="0"/>
          </w:rPr>
          <w:t xml:space="preserve">https://github.com/OWASP/CheatSheetSeries/blob/master/cheatsheets/Threat_Modeling_Cheat_Sheet.md</w:t>
        </w:r>
      </w:hyperlink>
      <w:r w:rsidDel="00000000" w:rsidR="00000000" w:rsidRPr="00000000">
        <w:rPr>
          <w:rtl w:val="0"/>
        </w:rPr>
      </w:r>
    </w:p>
    <w:p w:rsidR="00000000" w:rsidDel="00000000" w:rsidP="00000000" w:rsidRDefault="00000000" w:rsidRPr="00000000" w14:paraId="0000021B">
      <w:pPr>
        <w:rPr>
          <w:sz w:val="18"/>
          <w:szCs w:val="18"/>
        </w:rPr>
      </w:pPr>
      <w:r w:rsidDel="00000000" w:rsidR="00000000" w:rsidRPr="00000000">
        <w:rPr>
          <w:sz w:val="18"/>
          <w:szCs w:val="18"/>
          <w:rtl w:val="0"/>
        </w:rPr>
        <w:t xml:space="preserve">• OWASP Attack Surface Analysis Cheat Sheet </w:t>
      </w:r>
      <w:hyperlink r:id="rId8">
        <w:r w:rsidDel="00000000" w:rsidR="00000000" w:rsidRPr="00000000">
          <w:rPr>
            <w:color w:val="1155cc"/>
            <w:sz w:val="18"/>
            <w:szCs w:val="18"/>
            <w:u w:val="single"/>
            <w:rtl w:val="0"/>
          </w:rPr>
          <w:t xml:space="preserve">https://github.com/OWASP/CheatSheetSeries/blob/master/cheatsheets/Attack_Surface_Analysis_Cheat_Sheet.md</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1C">
      <w:pPr>
        <w:rPr>
          <w:sz w:val="18"/>
          <w:szCs w:val="18"/>
        </w:rPr>
      </w:pPr>
      <w:r w:rsidDel="00000000" w:rsidR="00000000" w:rsidRPr="00000000">
        <w:rPr>
          <w:sz w:val="18"/>
          <w:szCs w:val="18"/>
          <w:rtl w:val="0"/>
        </w:rPr>
        <w:t xml:space="preserve">• OWASP Threat modeling </w:t>
      </w:r>
      <w:hyperlink r:id="rId9">
        <w:r w:rsidDel="00000000" w:rsidR="00000000" w:rsidRPr="00000000">
          <w:rPr>
            <w:color w:val="1155cc"/>
            <w:sz w:val="18"/>
            <w:szCs w:val="18"/>
            <w:u w:val="single"/>
            <w:rtl w:val="0"/>
          </w:rPr>
          <w:t xml:space="preserve">https://www.owasp.org/index.php/Application_Threat_Modeling</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1D">
      <w:pPr>
        <w:rPr>
          <w:sz w:val="18"/>
          <w:szCs w:val="18"/>
        </w:rPr>
      </w:pPr>
      <w:r w:rsidDel="00000000" w:rsidR="00000000" w:rsidRPr="00000000">
        <w:rPr>
          <w:sz w:val="18"/>
          <w:szCs w:val="18"/>
          <w:rtl w:val="0"/>
        </w:rPr>
        <w:t xml:space="preserve">• OWASP Secure SDLC Cheat Sheet </w:t>
      </w:r>
      <w:hyperlink r:id="rId10">
        <w:r w:rsidDel="00000000" w:rsidR="00000000" w:rsidRPr="00000000">
          <w:rPr>
            <w:color w:val="1155cc"/>
            <w:sz w:val="18"/>
            <w:szCs w:val="18"/>
            <w:u w:val="single"/>
            <w:rtl w:val="0"/>
          </w:rPr>
          <w:t xml:space="preserve">https://github.com/OWASP/CheatSheetSeries/blob/master/cheatsheets_excluded/Secure_SDLC_Cheat_Sheet.md</w:t>
        </w:r>
      </w:hyperlink>
      <w:r w:rsidDel="00000000" w:rsidR="00000000" w:rsidRPr="00000000">
        <w:rPr>
          <w:rtl w:val="0"/>
        </w:rPr>
      </w:r>
    </w:p>
    <w:p w:rsidR="00000000" w:rsidDel="00000000" w:rsidP="00000000" w:rsidRDefault="00000000" w:rsidRPr="00000000" w14:paraId="0000021E">
      <w:pPr>
        <w:rPr>
          <w:sz w:val="18"/>
          <w:szCs w:val="18"/>
        </w:rPr>
      </w:pPr>
      <w:r w:rsidDel="00000000" w:rsidR="00000000" w:rsidRPr="00000000">
        <w:rPr>
          <w:sz w:val="18"/>
          <w:szCs w:val="18"/>
          <w:rtl w:val="0"/>
        </w:rPr>
        <w:t xml:space="preserve">• Microsoft SDL </w:t>
      </w:r>
      <w:hyperlink r:id="rId11">
        <w:r w:rsidDel="00000000" w:rsidR="00000000" w:rsidRPr="00000000">
          <w:rPr>
            <w:color w:val="1155cc"/>
            <w:sz w:val="18"/>
            <w:szCs w:val="18"/>
            <w:u w:val="single"/>
            <w:rtl w:val="0"/>
          </w:rPr>
          <w:t xml:space="preserve">https://www.microsoft.com/en-us/securityengineering/sdl/</w:t>
        </w:r>
      </w:hyperlink>
      <w:r w:rsidDel="00000000" w:rsidR="00000000" w:rsidRPr="00000000">
        <w:rPr>
          <w:rtl w:val="0"/>
        </w:rPr>
      </w:r>
    </w:p>
    <w:p w:rsidR="00000000" w:rsidDel="00000000" w:rsidP="00000000" w:rsidRDefault="00000000" w:rsidRPr="00000000" w14:paraId="0000021F">
      <w:pPr>
        <w:rPr>
          <w:b w:val="1"/>
          <w:color w:val="660066"/>
          <w:sz w:val="18"/>
          <w:szCs w:val="18"/>
        </w:rPr>
      </w:pPr>
      <w:r w:rsidDel="00000000" w:rsidR="00000000" w:rsidRPr="00000000">
        <w:rPr>
          <w:sz w:val="18"/>
          <w:szCs w:val="18"/>
          <w:rtl w:val="0"/>
        </w:rPr>
        <w:t xml:space="preserve">• NIST SP 800-57 </w:t>
      </w:r>
      <w:hyperlink r:id="rId12">
        <w:r w:rsidDel="00000000" w:rsidR="00000000" w:rsidRPr="00000000">
          <w:rPr>
            <w:color w:val="1155cc"/>
            <w:sz w:val="18"/>
            <w:szCs w:val="18"/>
            <w:u w:val="single"/>
            <w:rtl w:val="0"/>
          </w:rPr>
          <w:t xml:space="preserve">https://nvlpubs.nist.gov/nistpubs/SpecialPublications/NIST.SP.800-57pt1r4.pdf</w:t>
        </w:r>
      </w:hyperlink>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b w:val="1"/>
          <w:color w:val="660066"/>
        </w:rPr>
      </w:pPr>
      <w:r w:rsidDel="00000000" w:rsidR="00000000" w:rsidRPr="00000000">
        <w:br w:type="page"/>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b w:val="1"/>
          <w:color w:val="660066"/>
        </w:rPr>
      </w:pPr>
      <w:r w:rsidDel="00000000" w:rsidR="00000000" w:rsidRPr="00000000">
        <w:rPr>
          <w:b w:val="1"/>
          <w:color w:val="660066"/>
          <w:rtl w:val="0"/>
        </w:rPr>
        <w:t xml:space="preserve">V2: Wymagania dotyczące weryfikacji uwierzytelnienia</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Cel:</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Uwierzytelnianie to czynność polegająca na ustanowieniu lub potwierdzeniu osoby (lub rzeczy) jako autentycznej oraz tego, że roszczenia złożone przez osobę lub urządzenie są poprawne, odporne na podszywanie się i uniemożliwiają odzyskanie lub przechwycenie haseł.</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 pierwszej wersji ASVS nazwa użytkownika i hasło były najczęstszą formą uwierzytelniania poza systemami wysokiego bezpieczeństwa. Uwierzytelnianie wieloczynnikowe (MFA) było powszechnie akceptowane w kręgach bezpieczeństwa, ale rzadko wymagane gdzie indziej. Wraz ze wzrostem liczby naruszeń haseł pomysł, że nazwy użytkowników są w jakiś sposób poufne, a hasła nieznane, sprawił, że wiele zabezpieczeń było bezcelowe. Na przykład NIST 800-63 uznaje nazwy użytkowników i uwierzytelnianie oparte na wiedzy (KBA) za informacje publiczne, powiadomienia SMS i e-mail jako </w:t>
      </w:r>
      <w:r w:rsidDel="00000000" w:rsidR="00000000" w:rsidRPr="00000000">
        <w:rPr>
          <w:u w:val="single"/>
          <w:rtl w:val="0"/>
        </w:rPr>
        <w:t xml:space="preserve">„poufne” typy uwierzytelniające</w:t>
      </w:r>
      <w:r w:rsidDel="00000000" w:rsidR="00000000" w:rsidRPr="00000000">
        <w:rPr>
          <w:rtl w:val="0"/>
        </w:rPr>
        <w:t xml:space="preserve"> oraz hasła jako wstępnie naruszone. Ta rzeczywistość sprawia, że uwierzytelnianie oparte na wiedzy, odzyskiwanie wiadomości SMS i e-mail, historia haseł, złożoność i kontrola rotacji są bezużyteczne. Te regulacje zawsze były mało pomocne, często zmuszając użytkowników do wymyślania słabych haseł co kilka miesięcy, ale po opublikowaniu ponad 5 miliardów naruszeń nazwy użytkownika i hasła nadszedł czas, aby przejść dalej.</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Spośród wszystkich sekcji ASVS rozdziały o uwierzytelnianiu i zarządzaniu sesjami najbardziej się zmieniły. Przyjęcie skutecznej, opartej na dowodach praktyki będzie dla wielu wyzwaniem, co jest całkowicie w porządku. Musimy teraz rozpocząć przejście na przyszłość “post-password” - po haśle.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b w:val="1"/>
          <w:color w:val="4b1f6f"/>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b w:val="1"/>
          <w:color w:val="4b1f6f"/>
        </w:rPr>
      </w:pPr>
      <w:r w:rsidDel="00000000" w:rsidR="00000000" w:rsidRPr="00000000">
        <w:rPr>
          <w:b w:val="1"/>
          <w:color w:val="4b1f6f"/>
          <w:rtl w:val="0"/>
        </w:rPr>
        <w:t xml:space="preserve">NIST 800-63 - Nowoczesny, oparty na dowodach standard uwierzytelniania</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NIST 800-63b jest nowoczesnym, opartym na dowodach standardem i stanowi najlepsze dostępne zalecenie. Standard jest pomocny dla wszystkich organizacji na całym świecie, ale jest szczególnie przydatny w przypadku agencji amerykańskich i tych, które mają styczność z agencjami amerykańskimi.</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Terminologia NIST 800-63 na początku może być nieco myląca, zwłaszcza jeśli używasz tylko nazwy użytkownika + hasła. Konieczne są postępy we współczesnym uwierzytelnianiu, dlatego musimy wprowadzić terminologię, która stanie się powszechna w przyszłości, ale rozumiemy trudności w zrozumieniu, dopóki przemysł nie przyzwyczai się do nowości. Dlatego, na końcu tego rozdziału przedstawiliśmy słownik. Sformułowaliśmy na nowo wiele wymagań, aby spełnić wymóg, a nie warunek. Na przykład ASVS używa terminu „hasło”, podczas gdy NIST używa „zapamiętanego sekretu” (ang. memorized secret).</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ASVS V2 Uwierzytelnianie, V3 Zarządzanie sesją, a w mniejszym stopniu V4 Kontrole Dostępu zostały dopasowane do zgodności z wybranym podzbiorem wybranych regulacji NIST 800-63b, skupionych wokół wspólnych zagrożeń i powszechnie wykorzystywanych słabości uwierzytelniania. Jeśli wymagana jest pełna zgodność z NIST 800-63, należy skonsultować się z NIST 800-63.</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b w:val="1"/>
          <w:color w:val="4b1f6f"/>
        </w:rPr>
      </w:pPr>
      <w:r w:rsidDel="00000000" w:rsidR="00000000" w:rsidRPr="00000000">
        <w:rPr>
          <w:b w:val="1"/>
          <w:color w:val="4b1f6f"/>
          <w:rtl w:val="0"/>
        </w:rPr>
        <w:t xml:space="preserve">Wybór odpowiedniego poziomu NIST AAL</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Aplikacja Application Security Verification Standard próbowała odwzorować ASVS L1 względem wymagań NIST AAL1, L2 wzgledem AAL2 i L3 względem AAL3. Jednak podejście ASVS Level 1 jako „najważniejszych” kontroli niekoniecznie musi być na tym samym poziomie w AAL. Na przykład, jeśli aplikacja jest aplikacją Level 3 lub ma wymagania regulacyjne jak AAL3, należy wybrać poziom 3 w sekcjach V2 i V3 Zarządzania Sesją. Wybór zgodnego z NIST poziomu potwierdzania autentyczności (AAL) powinien być przeprowadzony zgodnie z wytycznymi NIST 800-63b, jak podano w “Selecting AAL” w NIST 800-63b Rozdział 6.2.</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b w:val="1"/>
          <w:color w:val="4b1f6f"/>
        </w:rPr>
      </w:pPr>
      <w:r w:rsidDel="00000000" w:rsidR="00000000" w:rsidRPr="00000000">
        <w:rPr>
          <w:b w:val="1"/>
          <w:color w:val="4b1f6f"/>
          <w:rtl w:val="0"/>
        </w:rPr>
        <w:t xml:space="preserve">Legenda</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Aplikacje mogą zawsze przekraczać wymagania obecnego poziomu, zwłaszcza jeśli nowoczesne uwierzytelnianie znajduje się w roadmapie aplikacji. Wcześniej ASVS wymagało obowiązkowego MFA. NIST nie wymaga obowiązkowego MFA. Dlatego w tym rozdziale użyliśmy opcjonalnego oznaczenia, aby wskazać, gdzie ASVS zachęca, ale nie wymaga kontroli. W tym standardzie używane są następujące klucze: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4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3405"/>
        <w:tblGridChange w:id="0">
          <w:tblGrid>
            <w:gridCol w:w="795"/>
            <w:gridCol w:w="3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Znak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Nie wymagane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sz w:val="20"/>
                <w:szCs w:val="20"/>
                <w:rtl w:val="0"/>
              </w:rPr>
              <w:t xml:space="preserve">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Zalecane, ale nie wymagane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Wymagane</w:t>
            </w:r>
          </w:p>
        </w:tc>
      </w:tr>
    </w:tbl>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b w:val="1"/>
          <w:color w:val="660066"/>
          <w:rtl w:val="0"/>
        </w:rPr>
        <w:t xml:space="preserve">V 2.1 Wymagania bezpieczeństwa hasła </w:t>
      </w: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Hasła, nazywane przez NIST 800-63 „Memorized Secrets” (Zapamiętane sekrety), zawierają hasła, PIN-y, wzory odblokowania, wybór właściwego kotka lub innego elementu obrazu i passphrases. Są one na ogół uważane za „coś, co wiesz” i często są używane jako pojedyncze czynniki uwierzytelniające. Ciągłe stosowanie uwierzytelniania single-factor wiąże się z poważnymi wyzwaniami, w tym miliardami ważnych nazw użytkowników i haseł ujawnianych w Internecie, domyślnych lub słabych haseł, tablic tęczowych i uporządkowanych słowników najpopularniejszych haseł.</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Aplikacje powinny zdecydowanie zachęcać użytkowników do rejestrowania się w uwierzytelnianiu wieloczynnikowym i powinny umożliwiać użytkownikom ponowne wykorzystanie posiadanych już tokenów, takich jak tokeny FIDO lub U2F, lub linkowanie do dostawcy usług uwierzytelniających, który zapewnia uwierzytelnianie wieloczynnikowe.</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Dostawcy usług poświadczeń (CSP) zapewniają użytkownikom tożsamość federacyjną. Użytkownicy często mają więcej niż jedną tożsamość z wieloma CSP, takimi jak tożsamość przedsiębiorstwa przy użyciu Azure AD, Okta, Ping Identity lub Google, lub tożsamość konsumentów za pomocą Facebooka, Twittera, Google lub WeChat, aby wymienić tylko kilka popularnych alternatyw. Ta lista nie ma na celu wyrażenia poparcia dla tych firm lub usług, ale jest po prostu zachętą dla deweloperów do rozważenia rzeczywistości, że wielu użytkowników ma wiele ustalonych tożsamości. Organizacje powinny rozważyć integrację z istniejącymi tożsamościami użytkowników, zgodnie z profilem ryzyka sprawdzania tożsamości przez CSP. Na przykład, jest mało prawdopodobne, aby organizacja rządowa zaakceptowała tożsamość mediów społecznościowych jako login dla wrażliwych systemów, ponieważ łatwo jest stworzyć fałszywa tożsamość lub wyrzucić tożsamości, podczas gdy firma produkująca gry mobilne może potrzebować integracji z głównymi platformami mediów społecznościowych. rozwijać swoją aktywną bazę graczy.</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6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35"/>
        <w:gridCol w:w="5625"/>
        <w:gridCol w:w="600"/>
        <w:gridCol w:w="600"/>
        <w:gridCol w:w="600"/>
        <w:gridCol w:w="750"/>
        <w:gridCol w:w="765"/>
        <w:tblGridChange w:id="0">
          <w:tblGrid>
            <w:gridCol w:w="735"/>
            <w:gridCol w:w="5625"/>
            <w:gridCol w:w="600"/>
            <w:gridCol w:w="600"/>
            <w:gridCol w:w="600"/>
            <w:gridCol w:w="750"/>
            <w:gridCol w:w="765"/>
          </w:tblGrid>
        </w:tblGridChange>
      </w:tblGrid>
      <w:tr>
        <w:tc>
          <w:tcPr>
            <w:shd w:fill="c0c0c0"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highlight w:val="lightGray"/>
                <w:rtl w:val="0"/>
              </w:rPr>
              <w:tab/>
            </w: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sz w:val="20"/>
                <w:szCs w:val="20"/>
                <w:highlight w:val="lightGray"/>
                <w:rtl w:val="0"/>
              </w:rPr>
              <w:t xml:space="preserve">Opis</w:t>
            </w: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1</w:t>
            </w:r>
          </w:p>
        </w:tc>
        <w:tc>
          <w:tcPr>
            <w:shd w:fill="c0c0c0" w:val="clear"/>
            <w:tcMar>
              <w:top w:w="100.0" w:type="dxa"/>
              <w:left w:w="100.0" w:type="dxa"/>
              <w:bottom w:w="100.0" w:type="dxa"/>
              <w:right w:w="10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2</w:t>
            </w:r>
          </w:p>
        </w:tc>
        <w:tc>
          <w:tcPr>
            <w:shd w:fill="c0c0c0" w:val="clear"/>
            <w:tcMar>
              <w:top w:w="100.0" w:type="dxa"/>
              <w:left w:w="100.0" w:type="dxa"/>
              <w:bottom w:w="100.0" w:type="dxa"/>
              <w:right w:w="10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3</w:t>
            </w:r>
          </w:p>
        </w:tc>
        <w:tc>
          <w:tcPr>
            <w:shd w:fill="c0c0c0" w:val="clear"/>
            <w:tcMar>
              <w:top w:w="100.0" w:type="dxa"/>
              <w:left w:w="100.0" w:type="dxa"/>
              <w:bottom w:w="100.0" w:type="dxa"/>
              <w:right w:w="10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CWE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NIST</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left"/>
              <w:rPr>
                <w:sz w:val="18"/>
                <w:szCs w:val="18"/>
              </w:rPr>
            </w:pPr>
            <w:r w:rsidDel="00000000" w:rsidR="00000000" w:rsidRPr="00000000">
              <w:rPr>
                <w:sz w:val="18"/>
                <w:szCs w:val="18"/>
                <w:highlight w:val="lightGray"/>
                <w:rtl w:val="0"/>
              </w:rPr>
              <w:t xml:space="preserve">2.1.1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czy hasła mają co najmniej 12 znaków długości.</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center"/>
              <w:rPr>
                <w:shd w:fill="cfe7f5" w:val="clear"/>
              </w:rPr>
            </w:pPr>
            <w:r w:rsidDel="00000000" w:rsidR="00000000" w:rsidRPr="00000000">
              <w:rPr>
                <w:shd w:fill="cfe7f5" w:val="clear"/>
                <w:rtl w:val="0"/>
              </w:rPr>
              <w:t xml:space="preserve">521</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jc w:val="center"/>
              <w:rPr>
                <w:sz w:val="18"/>
                <w:szCs w:val="18"/>
                <w:shd w:fill="cfe7f5" w:val="clear"/>
              </w:rPr>
            </w:pPr>
            <w:r w:rsidDel="00000000" w:rsidR="00000000" w:rsidRPr="00000000">
              <w:rPr>
                <w:sz w:val="18"/>
                <w:szCs w:val="18"/>
                <w:shd w:fill="cfe7f5" w:val="clear"/>
                <w:rtl w:val="0"/>
              </w:rPr>
              <w:t xml:space="preserve">5.1.1.2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lightGray"/>
              </w:rPr>
            </w:pPr>
            <w:r w:rsidDel="00000000" w:rsidR="00000000" w:rsidRPr="00000000">
              <w:rPr>
                <w:sz w:val="18"/>
                <w:szCs w:val="18"/>
                <w:highlight w:val="lightGray"/>
                <w:rtl w:val="0"/>
              </w:rPr>
              <w:t xml:space="preserve">2.1.2</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highlight w:val="lightGray"/>
                <w:rtl w:val="0"/>
              </w:rPr>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czy hasła o długości 64 lub więcej znaków są dopuszczalne.</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ffff99" w:val="clear"/>
                <w:rtl w:val="0"/>
              </w:rPr>
              <w:t xml:space="preserve">✓</w:t>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jc w:val="left"/>
              <w:rPr/>
            </w:pPr>
            <w:r w:rsidDel="00000000" w:rsidR="00000000" w:rsidRPr="00000000">
              <w:rPr>
                <w:shd w:fill="94bd5e"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jc w:val="left"/>
              <w:rPr/>
            </w:pPr>
            <w:r w:rsidDel="00000000" w:rsidR="00000000" w:rsidRPr="00000000">
              <w:rPr>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521</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shd w:fill="cfe7f5" w:val="clear"/>
              </w:rPr>
            </w:pPr>
            <w:r w:rsidDel="00000000" w:rsidR="00000000" w:rsidRPr="00000000">
              <w:rPr>
                <w:sz w:val="18"/>
                <w:szCs w:val="18"/>
                <w:shd w:fill="cfe7f5" w:val="clear"/>
                <w:rtl w:val="0"/>
              </w:rPr>
              <w:t xml:space="preserve">5.1.1.2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highlight w:val="lightGray"/>
                <w:rtl w:val="0"/>
              </w:rPr>
              <w:t xml:space="preserve">2.1.3</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czy hasła mogą zawierać spacje, a obcinanie nie jest wykonywane. Wielokrotne następujące po sobie spacje MOGĄ być opcjonalnie połączone.</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ffff99" w:val="clear"/>
                <w:rtl w:val="0"/>
              </w:rPr>
              <w:t xml:space="preserve">✓</w:t>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521</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shd w:fill="cfe7f5" w:val="clear"/>
              </w:rPr>
            </w:pPr>
            <w:r w:rsidDel="00000000" w:rsidR="00000000" w:rsidRPr="00000000">
              <w:rPr>
                <w:sz w:val="18"/>
                <w:szCs w:val="18"/>
                <w:shd w:fill="cfe7f5" w:val="clear"/>
                <w:rtl w:val="0"/>
              </w:rPr>
              <w:t xml:space="preserve">5.1.1.2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lightGray"/>
              </w:rPr>
            </w:pPr>
            <w:r w:rsidDel="00000000" w:rsidR="00000000" w:rsidRPr="00000000">
              <w:rPr>
                <w:sz w:val="18"/>
                <w:szCs w:val="18"/>
                <w:highlight w:val="lightGray"/>
                <w:rtl w:val="0"/>
              </w:rPr>
              <w:t xml:space="preserve">2.1.4</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highlight w:val="lightGray"/>
                <w:rtl w:val="0"/>
              </w:rPr>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Sprawdź, czy w hasłach dozwolone są znaki Unicode. Pojedynczy punkt kodowy Unicode jest uważany za znak, więc 12 znaków emoji lub 64 znaków kanji powinno być prawidłowe i dozwolone.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ffff99" w:val="clear"/>
                <w:rtl w:val="0"/>
              </w:rPr>
              <w:t xml:space="preserve">✓</w:t>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jc w:val="center"/>
              <w:rPr/>
            </w:pPr>
            <w:r w:rsidDel="00000000" w:rsidR="00000000" w:rsidRPr="00000000">
              <w:rPr>
                <w:shd w:fill="94bd5e"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jc w:val="center"/>
              <w:rPr/>
            </w:pPr>
            <w:r w:rsidDel="00000000" w:rsidR="00000000" w:rsidRPr="00000000">
              <w:rPr>
                <w:shd w:fill="cfe7f5"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521</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shd w:fill="cfe7f5" w:val="clear"/>
              </w:rPr>
            </w:pPr>
            <w:r w:rsidDel="00000000" w:rsidR="00000000" w:rsidRPr="00000000">
              <w:rPr>
                <w:sz w:val="18"/>
                <w:szCs w:val="18"/>
                <w:shd w:fill="cfe7f5" w:val="clear"/>
                <w:rtl w:val="0"/>
              </w:rPr>
              <w:t xml:space="preserve">5.1.1.2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jc w:val="left"/>
              <w:rPr>
                <w:sz w:val="18"/>
                <w:szCs w:val="18"/>
              </w:rPr>
            </w:pPr>
            <w:r w:rsidDel="00000000" w:rsidR="00000000" w:rsidRPr="00000000">
              <w:rPr>
                <w:sz w:val="18"/>
                <w:szCs w:val="18"/>
                <w:highlight w:val="lightGray"/>
                <w:rtl w:val="0"/>
              </w:rPr>
              <w:t xml:space="preserve">2.1.5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Upewnij się że użytkownicy mogą zmieniać swoje hasła</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273">
            <w:pPr>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jc w:val="center"/>
              <w:rPr>
                <w:shd w:fill="cfe7f5" w:val="clear"/>
              </w:rPr>
            </w:pPr>
            <w:r w:rsidDel="00000000" w:rsidR="00000000" w:rsidRPr="00000000">
              <w:rPr>
                <w:shd w:fill="cfe7f5" w:val="clear"/>
                <w:rtl w:val="0"/>
              </w:rPr>
              <w:t xml:space="preserve">620</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jc w:val="center"/>
              <w:rPr>
                <w:sz w:val="18"/>
                <w:szCs w:val="18"/>
                <w:shd w:fill="cfe7f5" w:val="clear"/>
              </w:rPr>
            </w:pPr>
            <w:r w:rsidDel="00000000" w:rsidR="00000000" w:rsidRPr="00000000">
              <w:rPr>
                <w:sz w:val="18"/>
                <w:szCs w:val="18"/>
                <w:shd w:fill="cfe7f5" w:val="clear"/>
                <w:rtl w:val="0"/>
              </w:rPr>
              <w:t xml:space="preserve">5.1.1.2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lightGray"/>
              </w:rPr>
            </w:pPr>
            <w:r w:rsidDel="00000000" w:rsidR="00000000" w:rsidRPr="00000000">
              <w:rPr>
                <w:sz w:val="18"/>
                <w:szCs w:val="18"/>
                <w:highlight w:val="lightGray"/>
                <w:rtl w:val="0"/>
              </w:rPr>
              <w:t xml:space="preserve">2.1.6</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highlight w:val="lightGray"/>
                <w:rtl w:val="0"/>
              </w:rPr>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czy funkcja zmiany hasła wymaga obecnego i nowego hasła użytkownika..</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ffff99" w:val="clear"/>
                <w:rtl w:val="0"/>
              </w:rPr>
              <w:t xml:space="preserve">✓</w:t>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jc w:val="center"/>
              <w:rPr/>
            </w:pPr>
            <w:r w:rsidDel="00000000" w:rsidR="00000000" w:rsidRPr="00000000">
              <w:rPr>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620</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shd w:fill="cfe7f5" w:val="clear"/>
              </w:rPr>
            </w:pPr>
            <w:r w:rsidDel="00000000" w:rsidR="00000000" w:rsidRPr="00000000">
              <w:rPr>
                <w:sz w:val="18"/>
                <w:szCs w:val="18"/>
                <w:shd w:fill="cfe7f5" w:val="clear"/>
                <w:rtl w:val="0"/>
              </w:rPr>
              <w:t xml:space="preserve">5.1.1.2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jc w:val="left"/>
              <w:rPr>
                <w:sz w:val="18"/>
                <w:szCs w:val="18"/>
              </w:rPr>
            </w:pPr>
            <w:r w:rsidDel="00000000" w:rsidR="00000000" w:rsidRPr="00000000">
              <w:rPr>
                <w:sz w:val="18"/>
                <w:szCs w:val="18"/>
                <w:highlight w:val="lightGray"/>
                <w:rtl w:val="0"/>
              </w:rPr>
              <w:t xml:space="preserve">2.1.7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czy hasła przesłane podczas rejestracji konta, logowania i zmiany hasła są sprawdzane w zestawie naruszonych haseł lokalnie (np. 1000 lub 10 000 najczęściej używanych haseł zgodnych z zasadami haseł systemu) lub za pomocą zewnętrznego interfejsu API. W przypadku korzystania z interfejsu API należy użyć dowodu zerowej wiedzy lub innego mechanizmu, aby upewnić się, że hasło zwykłego tekstu nie zostanie wysłane lub użyte do sprawdzenia stanu naruszenia hasła. Jeśli hasło zostanie naruszone, aplikacja musi wymagać od użytkownika ustawienia nowego nienaruszonego hasła.</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283">
            <w:pPr>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jc w:val="center"/>
              <w:rPr>
                <w:shd w:fill="cfe7f5" w:val="clear"/>
              </w:rPr>
            </w:pPr>
            <w:r w:rsidDel="00000000" w:rsidR="00000000" w:rsidRPr="00000000">
              <w:rPr>
                <w:shd w:fill="cfe7f5" w:val="clear"/>
                <w:rtl w:val="0"/>
              </w:rPr>
              <w:t xml:space="preserve">521</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jc w:val="center"/>
              <w:rPr>
                <w:sz w:val="18"/>
                <w:szCs w:val="18"/>
                <w:shd w:fill="cfe7f5" w:val="clear"/>
              </w:rPr>
            </w:pPr>
            <w:r w:rsidDel="00000000" w:rsidR="00000000" w:rsidRPr="00000000">
              <w:rPr>
                <w:sz w:val="18"/>
                <w:szCs w:val="18"/>
                <w:shd w:fill="cfe7f5" w:val="clear"/>
                <w:rtl w:val="0"/>
              </w:rPr>
              <w:t xml:space="preserve">5.1.1.2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highlight w:val="lightGray"/>
                <w:rtl w:val="0"/>
              </w:rPr>
              <w:t xml:space="preserve">2.1.8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Sprawdź, czy istnieje miernik siły hasła, aby pomóc użytkownikom ustawić silniejsze hasło.</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28A">
            <w:pPr>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jc w:val="center"/>
              <w:rPr>
                <w:shd w:fill="cfe7f5" w:val="clear"/>
              </w:rPr>
            </w:pPr>
            <w:r w:rsidDel="00000000" w:rsidR="00000000" w:rsidRPr="00000000">
              <w:rPr>
                <w:shd w:fill="cfe7f5" w:val="clear"/>
                <w:rtl w:val="0"/>
              </w:rPr>
              <w:t xml:space="preserve">521</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jc w:val="center"/>
              <w:rPr>
                <w:sz w:val="18"/>
                <w:szCs w:val="18"/>
                <w:shd w:fill="cfe7f5" w:val="clear"/>
              </w:rPr>
            </w:pPr>
            <w:r w:rsidDel="00000000" w:rsidR="00000000" w:rsidRPr="00000000">
              <w:rPr>
                <w:sz w:val="18"/>
                <w:szCs w:val="18"/>
                <w:shd w:fill="cfe7f5" w:val="clear"/>
                <w:rtl w:val="0"/>
              </w:rPr>
              <w:t xml:space="preserve">5.1.1.2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highlight w:val="lightGray"/>
                <w:rtl w:val="0"/>
              </w:rPr>
              <w:t xml:space="preserve">2.1..9</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Upewnij się, że nie istnieją reguły tworzenia haseł ograniczające dozwolony typ znaków. Nie powinno być wymogu, aby użyte były  wielkie lub małe litery lub cyfry lub znaki specjalne.</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ffff99" w:val="clear"/>
                <w:rtl w:val="0"/>
              </w:rPr>
              <w:t xml:space="preserve">✓</w:t>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shd w:fill="94bd5e" w:val="clear"/>
                <w:rtl w:val="0"/>
              </w:rPr>
              <w:tab/>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jc w:val="center"/>
              <w:rPr/>
            </w:pPr>
            <w:r w:rsidDel="00000000" w:rsidR="00000000" w:rsidRPr="00000000">
              <w:rPr>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cfe7f5" w:val="clear"/>
              </w:rPr>
            </w:pPr>
            <w:r w:rsidDel="00000000" w:rsidR="00000000" w:rsidRPr="00000000">
              <w:rPr>
                <w:shd w:fill="cfe7f5" w:val="clear"/>
                <w:rtl w:val="0"/>
              </w:rPr>
              <w:t xml:space="preserve">521</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shd w:fill="cfe7f5" w:val="clear"/>
              </w:rPr>
            </w:pPr>
            <w:r w:rsidDel="00000000" w:rsidR="00000000" w:rsidRPr="00000000">
              <w:rPr>
                <w:sz w:val="18"/>
                <w:szCs w:val="18"/>
                <w:shd w:fill="cfe7f5" w:val="clear"/>
                <w:rtl w:val="0"/>
              </w:rPr>
              <w:t xml:space="preserve">5.1.1.2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lightGray"/>
              </w:rPr>
            </w:pPr>
            <w:r w:rsidDel="00000000" w:rsidR="00000000" w:rsidRPr="00000000">
              <w:rPr>
                <w:sz w:val="18"/>
                <w:szCs w:val="18"/>
                <w:highlight w:val="lightGray"/>
                <w:rtl w:val="0"/>
              </w:rPr>
              <w:t xml:space="preserve">2.1.10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Upewnij się, że nie ma okresowych wymagań dotyczących rotacji poświadczeń lub historii haseł.</w:t>
            </w:r>
          </w:p>
        </w:tc>
        <w:tc>
          <w:tcPr>
            <w:shd w:fill="ffff99" w:val="clear"/>
            <w:tcMar>
              <w:top w:w="100.0" w:type="dxa"/>
              <w:left w:w="100.0" w:type="dxa"/>
              <w:bottom w:w="100.0" w:type="dxa"/>
              <w:right w:w="100.0" w:type="dxa"/>
            </w:tcMar>
            <w:vAlign w:val="top"/>
          </w:tcPr>
          <w:p w:rsidR="00000000" w:rsidDel="00000000" w:rsidP="00000000" w:rsidRDefault="00000000" w:rsidRPr="00000000" w14:paraId="00000299">
            <w:pPr>
              <w:jc w:val="center"/>
              <w:rPr>
                <w:shd w:fill="ffff99" w:val="clear"/>
              </w:rPr>
            </w:pPr>
            <w:r w:rsidDel="00000000" w:rsidR="00000000" w:rsidRPr="00000000">
              <w:rPr>
                <w:rFonts w:ascii="Arial Unicode MS" w:cs="Arial Unicode MS" w:eastAsia="Arial Unicode MS" w:hAnsi="Arial Unicode MS"/>
                <w:shd w:fill="ffff99" w:val="clear"/>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29A">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jc w:val="center"/>
              <w:rPr>
                <w:shd w:fill="cfe7f5" w:val="clear"/>
              </w:rPr>
            </w:pPr>
            <w:r w:rsidDel="00000000" w:rsidR="00000000" w:rsidRPr="00000000">
              <w:rPr>
                <w:shd w:fill="cfe7f5" w:val="clear"/>
                <w:rtl w:val="0"/>
              </w:rPr>
              <w:t xml:space="preserve">263</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hd w:fill="auto" w:val="clear"/>
              <w:jc w:val="center"/>
              <w:rPr>
                <w:sz w:val="18"/>
                <w:szCs w:val="18"/>
                <w:shd w:fill="cfe7f5" w:val="clear"/>
              </w:rPr>
            </w:pPr>
            <w:r w:rsidDel="00000000" w:rsidR="00000000" w:rsidRPr="00000000">
              <w:rPr>
                <w:sz w:val="18"/>
                <w:szCs w:val="18"/>
                <w:shd w:fill="cfe7f5" w:val="clear"/>
                <w:rtl w:val="0"/>
              </w:rPr>
              <w:t xml:space="preserve">5.1.1.2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lightGray"/>
              </w:rPr>
            </w:pPr>
            <w:r w:rsidDel="00000000" w:rsidR="00000000" w:rsidRPr="00000000">
              <w:rPr>
                <w:sz w:val="18"/>
                <w:szCs w:val="18"/>
                <w:highlight w:val="lightGray"/>
                <w:rtl w:val="0"/>
              </w:rPr>
              <w:t xml:space="preserve">2.1.11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Sprawdź, czy funkcja „wklej”, helper haseł przeglądarki i zewnętrzny manager haseł są dozwolone.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2A0">
            <w:pPr>
              <w:jc w:val="center"/>
              <w:rPr>
                <w:shd w:fill="ffff99" w:val="clear"/>
              </w:rPr>
            </w:pPr>
            <w:r w:rsidDel="00000000" w:rsidR="00000000" w:rsidRPr="00000000">
              <w:rPr>
                <w:rFonts w:ascii="Arial Unicode MS" w:cs="Arial Unicode MS" w:eastAsia="Arial Unicode MS" w:hAnsi="Arial Unicode MS"/>
                <w:shd w:fill="ffff99" w:val="clear"/>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2A1">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A2">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A3">
            <w:pPr>
              <w:widowControl w:val="0"/>
              <w:jc w:val="center"/>
              <w:rPr>
                <w:shd w:fill="cfe7f5" w:val="clear"/>
              </w:rPr>
            </w:pPr>
            <w:r w:rsidDel="00000000" w:rsidR="00000000" w:rsidRPr="00000000">
              <w:rPr>
                <w:shd w:fill="cfe7f5" w:val="clear"/>
                <w:rtl w:val="0"/>
              </w:rPr>
              <w:t xml:space="preserve">521</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A4">
            <w:pPr>
              <w:widowControl w:val="0"/>
              <w:jc w:val="center"/>
              <w:rPr>
                <w:sz w:val="18"/>
                <w:szCs w:val="18"/>
                <w:shd w:fill="cfe7f5" w:val="clear"/>
              </w:rPr>
            </w:pPr>
            <w:r w:rsidDel="00000000" w:rsidR="00000000" w:rsidRPr="00000000">
              <w:rPr>
                <w:sz w:val="18"/>
                <w:szCs w:val="18"/>
                <w:shd w:fill="cfe7f5" w:val="clear"/>
                <w:rtl w:val="0"/>
              </w:rPr>
              <w:t xml:space="preserve">5.1.1.2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lightGray"/>
              </w:rPr>
            </w:pPr>
            <w:r w:rsidDel="00000000" w:rsidR="00000000" w:rsidRPr="00000000">
              <w:rPr>
                <w:sz w:val="18"/>
                <w:szCs w:val="18"/>
                <w:highlight w:val="lightGray"/>
                <w:rtl w:val="0"/>
              </w:rPr>
              <w:t xml:space="preserve">2.1.12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Sprawdź, czy użytkownik może albo tymczasowo wyświetlić całe zakryte hasło, albo tymczasowo wyświetlić ostatni wpisany znak hasła na platformach, które nie mają tego jako natywnej funkcji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2A7">
            <w:pPr>
              <w:jc w:val="center"/>
              <w:rPr>
                <w:shd w:fill="ffff99" w:val="clear"/>
              </w:rPr>
            </w:pPr>
            <w:r w:rsidDel="00000000" w:rsidR="00000000" w:rsidRPr="00000000">
              <w:rPr>
                <w:rFonts w:ascii="Arial Unicode MS" w:cs="Arial Unicode MS" w:eastAsia="Arial Unicode MS" w:hAnsi="Arial Unicode MS"/>
                <w:shd w:fill="ffff99" w:val="clear"/>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2A8">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A9">
            <w:pPr>
              <w:widowControl w:val="0"/>
              <w:jc w:val="center"/>
              <w:rPr>
                <w:shd w:fill="cfe7f5" w:val="clea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AA">
            <w:pPr>
              <w:widowControl w:val="0"/>
              <w:jc w:val="center"/>
              <w:rPr>
                <w:shd w:fill="cfe7f5" w:val="clear"/>
              </w:rPr>
            </w:pPr>
            <w:r w:rsidDel="00000000" w:rsidR="00000000" w:rsidRPr="00000000">
              <w:rPr>
                <w:shd w:fill="cfe7f5" w:val="clear"/>
                <w:rtl w:val="0"/>
              </w:rPr>
              <w:t xml:space="preserve">521</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AB">
            <w:pPr>
              <w:widowControl w:val="0"/>
              <w:jc w:val="center"/>
              <w:rPr>
                <w:sz w:val="18"/>
                <w:szCs w:val="18"/>
                <w:shd w:fill="cfe7f5" w:val="clear"/>
              </w:rPr>
            </w:pPr>
            <w:r w:rsidDel="00000000" w:rsidR="00000000" w:rsidRPr="00000000">
              <w:rPr>
                <w:sz w:val="18"/>
                <w:szCs w:val="18"/>
                <w:shd w:fill="cfe7f5" w:val="clear"/>
                <w:rtl w:val="0"/>
              </w:rPr>
              <w:t xml:space="preserve">5.1.1.2</w:t>
            </w:r>
          </w:p>
        </w:tc>
      </w:tr>
    </w:tbl>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Uwaga: Celem umożliwienia użytkownikowi wyświetlenia hasła lub tymczasowego zobaczenia ostatniego znaku jest zwiększenie użyteczności wprowadzania danych uwierzytelniających, szczególnie w przypadku używania dłuższych haseł, haseł i menedżerów haseł. </w:t>
      </w:r>
      <w:r w:rsidDel="00000000" w:rsidR="00000000" w:rsidRPr="00000000">
        <w:rPr>
          <w:rtl w:val="0"/>
        </w:rPr>
        <w:t xml:space="preserve">Innym powodem uwzględnienia tego wymogu jest zniechęcenie lub uniemożliwienie raportom testowym, niepotrzebnie wymagającym od organizacji zastąpienia zachowania natywnego pola hasła platformy, w celu usunięcia tego nowoczesnego przyjaznego dla użytkownika bezpieczeństwa.</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rPr>
          <w:b w:val="1"/>
          <w:color w:val="660066"/>
        </w:rPr>
      </w:pPr>
      <w:r w:rsidDel="00000000" w:rsidR="00000000" w:rsidRPr="00000000">
        <w:br w:type="page"/>
      </w:r>
      <w:r w:rsidDel="00000000" w:rsidR="00000000" w:rsidRPr="00000000">
        <w:rPr>
          <w:rtl w:val="0"/>
        </w:rPr>
      </w:r>
    </w:p>
    <w:p w:rsidR="00000000" w:rsidDel="00000000" w:rsidP="00000000" w:rsidRDefault="00000000" w:rsidRPr="00000000" w14:paraId="000002B2">
      <w:pPr>
        <w:rPr>
          <w:b w:val="1"/>
          <w:color w:val="660066"/>
        </w:rPr>
      </w:pPr>
      <w:r w:rsidDel="00000000" w:rsidR="00000000" w:rsidRPr="00000000">
        <w:rPr>
          <w:b w:val="1"/>
          <w:color w:val="660066"/>
          <w:rtl w:val="0"/>
        </w:rPr>
        <w:t xml:space="preserve">V2.2 Ogólne wymagania uwierzytelnienia</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Sprawność uwierzytelniania jest niezbędna dla aplikacji przyszłościowych. Zrefaktoruj weryfikatory aplikacji aby umożliwić dodatkowe uwierzytelnianie zgodnie z preferencjami użytkownika, a także umożliwiając wycofanie przestarzałego lub niebezpiecznego uwierzytelniania w uporządkowany sposób.</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NIST uważa e-maile i SMS-y za „ograniczone” typy uwierzytelniania i prawdopodobnie zostaną usunięte z NIST 800-63, a tym samym w przyszłości z ASVS. Aplikacje powinny zaplanować roadmap, który nie wymaga korzystania z poczty e-mail lub SMS.</w:t>
      </w:r>
    </w:p>
    <w:tbl>
      <w:tblPr>
        <w:tblStyle w:val="Table15"/>
        <w:tblW w:w="97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10"/>
        <w:gridCol w:w="5535"/>
        <w:gridCol w:w="600"/>
        <w:gridCol w:w="600"/>
        <w:gridCol w:w="615"/>
        <w:gridCol w:w="765"/>
        <w:gridCol w:w="840"/>
        <w:tblGridChange w:id="0">
          <w:tblGrid>
            <w:gridCol w:w="810"/>
            <w:gridCol w:w="5535"/>
            <w:gridCol w:w="600"/>
            <w:gridCol w:w="600"/>
            <w:gridCol w:w="615"/>
            <w:gridCol w:w="765"/>
            <w:gridCol w:w="840"/>
          </w:tblGrid>
        </w:tblGridChange>
      </w:tblGrid>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2B5">
            <w:pPr>
              <w:widowControl w:val="0"/>
              <w:rPr/>
            </w:pPr>
            <w:r w:rsidDel="00000000" w:rsidR="00000000" w:rsidRPr="00000000">
              <w:rPr>
                <w:highlight w:val="lightGray"/>
                <w:rtl w:val="0"/>
              </w:rPr>
              <w:tab/>
            </w: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2B6">
            <w:pPr>
              <w:widowControl w:val="0"/>
              <w:rPr>
                <w:b w:val="1"/>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2B7">
            <w:pPr>
              <w:jc w:val="center"/>
              <w:rPr/>
            </w:pPr>
            <w:r w:rsidDel="00000000" w:rsidR="00000000" w:rsidRPr="00000000">
              <w:rPr>
                <w:rtl w:val="0"/>
              </w:rPr>
              <w:t xml:space="preserve">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2B8">
            <w:pPr>
              <w:jc w:val="center"/>
              <w:rPr/>
            </w:pPr>
            <w:r w:rsidDel="00000000" w:rsidR="00000000" w:rsidRPr="00000000">
              <w:rPr>
                <w:rtl w:val="0"/>
              </w:rPr>
              <w:t xml:space="preserve">2</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B9">
            <w:pPr>
              <w:jc w:val="center"/>
              <w:rPr/>
            </w:pPr>
            <w:r w:rsidDel="00000000" w:rsidR="00000000" w:rsidRPr="00000000">
              <w:rPr>
                <w:rtl w:val="0"/>
              </w:rPr>
              <w:t xml:space="preserve">3</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BA">
            <w:pPr>
              <w:jc w:val="center"/>
              <w:rPr/>
            </w:pPr>
            <w:r w:rsidDel="00000000" w:rsidR="00000000" w:rsidRPr="00000000">
              <w:rPr>
                <w:rtl w:val="0"/>
              </w:rPr>
              <w:t xml:space="preserve">CWE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BB">
            <w:pPr>
              <w:jc w:val="center"/>
              <w:rPr/>
            </w:pPr>
            <w:r w:rsidDel="00000000" w:rsidR="00000000" w:rsidRPr="00000000">
              <w:rPr>
                <w:rtl w:val="0"/>
              </w:rPr>
              <w:t xml:space="preserve">NIST</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2BC">
            <w:pPr>
              <w:widowControl w:val="0"/>
              <w:rPr>
                <w:sz w:val="18"/>
                <w:szCs w:val="18"/>
                <w:highlight w:val="lightGray"/>
              </w:rPr>
            </w:pPr>
            <w:r w:rsidDel="00000000" w:rsidR="00000000" w:rsidRPr="00000000">
              <w:rPr>
                <w:sz w:val="18"/>
                <w:szCs w:val="18"/>
                <w:highlight w:val="lightGray"/>
                <w:rtl w:val="0"/>
              </w:rPr>
              <w:t xml:space="preserve">2.2.1</w:t>
            </w:r>
          </w:p>
        </w:tc>
        <w:tc>
          <w:tcPr>
            <w:tcMar>
              <w:top w:w="100.0" w:type="dxa"/>
              <w:left w:w="100.0" w:type="dxa"/>
              <w:bottom w:w="100.0" w:type="dxa"/>
              <w:right w:w="100.0" w:type="dxa"/>
            </w:tcMar>
            <w:vAlign w:val="top"/>
          </w:tcPr>
          <w:p w:rsidR="00000000" w:rsidDel="00000000" w:rsidP="00000000" w:rsidRDefault="00000000" w:rsidRPr="00000000" w14:paraId="000002BD">
            <w:pPr>
              <w:widowControl w:val="0"/>
              <w:rPr>
                <w:sz w:val="20"/>
                <w:szCs w:val="20"/>
              </w:rPr>
            </w:pPr>
            <w:r w:rsidDel="00000000" w:rsidR="00000000" w:rsidRPr="00000000">
              <w:rPr>
                <w:sz w:val="20"/>
                <w:szCs w:val="20"/>
                <w:rtl w:val="0"/>
              </w:rPr>
              <w:t xml:space="preserve">Sprawdź, czy mechanizmy kontroli automatyzacji są skuteczne w łagodzeniu testów naruszonych poświadczeń (credentials), brute force, i ataków blokujących konta. Takie kontrole obejmują blokowanie najczęściej naruszanych haseł, miękkie blokady, ograniczanie częstotliwości, CAPTCHA, coraz większe opóźnienia między próbami, ograniczenia adresów IP, lub ograniczenia zależne od ryzyka, takie jak lokalizacja, pierwsze logowanie na urządzeniu, ostatnie próby odblokowania konta, lub podobne. Sprawdź, czy na jednym koncie nie ma więcej niż 100 nieudanych prób na godzinę.</w:t>
            </w:r>
          </w:p>
          <w:p w:rsidR="00000000" w:rsidDel="00000000" w:rsidP="00000000" w:rsidRDefault="00000000" w:rsidRPr="00000000" w14:paraId="000002BE">
            <w:pPr>
              <w:widowControl w:val="0"/>
              <w:rPr>
                <w:sz w:val="20"/>
                <w:szCs w:val="20"/>
              </w:rPr>
            </w:pP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2BF">
            <w:pPr>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shd w:fill="cfe7f5" w:val="clear"/>
              </w:rPr>
            </w:pPr>
            <w:r w:rsidDel="00000000" w:rsidR="00000000" w:rsidRPr="00000000">
              <w:rPr>
                <w:shd w:fill="cfe7f5" w:val="clear"/>
                <w:rtl w:val="0"/>
              </w:rPr>
              <w:t xml:space="preserve">307</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sz w:val="18"/>
                <w:szCs w:val="18"/>
                <w:shd w:fill="cfe7f5" w:val="clear"/>
              </w:rPr>
            </w:pPr>
            <w:r w:rsidDel="00000000" w:rsidR="00000000" w:rsidRPr="00000000">
              <w:rPr>
                <w:sz w:val="18"/>
                <w:szCs w:val="18"/>
                <w:shd w:fill="cfe7f5" w:val="clear"/>
                <w:rtl w:val="0"/>
              </w:rPr>
              <w:t xml:space="preserve">5.2.2 /</w:t>
            </w:r>
          </w:p>
          <w:p w:rsidR="00000000" w:rsidDel="00000000" w:rsidP="00000000" w:rsidRDefault="00000000" w:rsidRPr="00000000" w14:paraId="000002C4">
            <w:pPr>
              <w:widowControl w:val="0"/>
              <w:jc w:val="center"/>
              <w:rPr>
                <w:sz w:val="18"/>
                <w:szCs w:val="18"/>
                <w:shd w:fill="cfe7f5" w:val="clear"/>
              </w:rPr>
            </w:pPr>
            <w:r w:rsidDel="00000000" w:rsidR="00000000" w:rsidRPr="00000000">
              <w:rPr>
                <w:sz w:val="18"/>
                <w:szCs w:val="18"/>
                <w:shd w:fill="cfe7f5" w:val="clear"/>
                <w:rtl w:val="0"/>
              </w:rPr>
              <w:t xml:space="preserve">5.1.1.2 /</w:t>
            </w:r>
          </w:p>
          <w:p w:rsidR="00000000" w:rsidDel="00000000" w:rsidP="00000000" w:rsidRDefault="00000000" w:rsidRPr="00000000" w14:paraId="000002C5">
            <w:pPr>
              <w:widowControl w:val="0"/>
              <w:jc w:val="center"/>
              <w:rPr>
                <w:sz w:val="18"/>
                <w:szCs w:val="18"/>
                <w:shd w:fill="cfe7f5" w:val="clear"/>
              </w:rPr>
            </w:pPr>
            <w:r w:rsidDel="00000000" w:rsidR="00000000" w:rsidRPr="00000000">
              <w:rPr>
                <w:sz w:val="18"/>
                <w:szCs w:val="18"/>
                <w:shd w:fill="cfe7f5" w:val="clear"/>
                <w:rtl w:val="0"/>
              </w:rPr>
              <w:t xml:space="preserve">5.1.4.2 /</w:t>
            </w:r>
          </w:p>
          <w:p w:rsidR="00000000" w:rsidDel="00000000" w:rsidP="00000000" w:rsidRDefault="00000000" w:rsidRPr="00000000" w14:paraId="000002C6">
            <w:pPr>
              <w:widowControl w:val="0"/>
              <w:jc w:val="center"/>
              <w:rPr>
                <w:sz w:val="18"/>
                <w:szCs w:val="18"/>
                <w:shd w:fill="cfe7f5" w:val="clear"/>
              </w:rPr>
            </w:pPr>
            <w:r w:rsidDel="00000000" w:rsidR="00000000" w:rsidRPr="00000000">
              <w:rPr>
                <w:sz w:val="18"/>
                <w:szCs w:val="18"/>
                <w:shd w:fill="cfe7f5" w:val="clear"/>
                <w:rtl w:val="0"/>
              </w:rPr>
              <w:t xml:space="preserve">5.1.5.2</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2C7">
            <w:pPr>
              <w:widowControl w:val="0"/>
              <w:rPr>
                <w:sz w:val="18"/>
                <w:szCs w:val="18"/>
                <w:highlight w:val="lightGray"/>
              </w:rPr>
            </w:pPr>
            <w:r w:rsidDel="00000000" w:rsidR="00000000" w:rsidRPr="00000000">
              <w:rPr>
                <w:sz w:val="18"/>
                <w:szCs w:val="18"/>
                <w:highlight w:val="lightGray"/>
                <w:rtl w:val="0"/>
              </w:rPr>
              <w:t xml:space="preserve">2.2.2</w:t>
            </w:r>
          </w:p>
        </w:tc>
        <w:tc>
          <w:tcPr>
            <w:tcMar>
              <w:top w:w="100.0" w:type="dxa"/>
              <w:left w:w="100.0" w:type="dxa"/>
              <w:bottom w:w="100.0" w:type="dxa"/>
              <w:right w:w="100.0" w:type="dxa"/>
            </w:tcMar>
            <w:vAlign w:val="top"/>
          </w:tcPr>
          <w:p w:rsidR="00000000" w:rsidDel="00000000" w:rsidP="00000000" w:rsidRDefault="00000000" w:rsidRPr="00000000" w14:paraId="000002C8">
            <w:pPr>
              <w:widowControl w:val="0"/>
              <w:rPr>
                <w:sz w:val="20"/>
                <w:szCs w:val="20"/>
              </w:rPr>
            </w:pPr>
            <w:r w:rsidDel="00000000" w:rsidR="00000000" w:rsidRPr="00000000">
              <w:rPr>
                <w:sz w:val="20"/>
                <w:szCs w:val="20"/>
                <w:rtl w:val="0"/>
              </w:rPr>
              <w:t xml:space="preserve">Sprawdź, czy użycie słabego uwierzytelniania (takiego jak SMS i e-mail) jest ograniczone do drugorzędnej weryfikacji i zatwierdzenia transakcji, a nie do zastąpienia bardziej bezpiecznych metod uwierzytelniania. Upewnij się, że silniejsze metody są oferowane przed słabymi metodami, użytkownicy są świadomi ryzyka lub że istnieją odpowiednie środki ograniczające ryzyko włamań na konta.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2C9">
            <w:pPr>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shd w:fill="cfe7f5" w:val="clear"/>
              </w:rPr>
            </w:pPr>
            <w:r w:rsidDel="00000000" w:rsidR="00000000" w:rsidRPr="00000000">
              <w:rPr>
                <w:shd w:fill="cfe7f5" w:val="clear"/>
                <w:rtl w:val="0"/>
              </w:rPr>
              <w:t xml:space="preserve">304</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shd w:fill="cfe7f5" w:val="clear"/>
              </w:rPr>
            </w:pPr>
            <w:r w:rsidDel="00000000" w:rsidR="00000000" w:rsidRPr="00000000">
              <w:rPr>
                <w:shd w:fill="cfe7f5" w:val="clear"/>
                <w:rtl w:val="0"/>
              </w:rPr>
              <w:t xml:space="preserve">5.2.10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2CE">
            <w:pPr>
              <w:widowControl w:val="0"/>
              <w:rPr>
                <w:sz w:val="18"/>
                <w:szCs w:val="18"/>
                <w:highlight w:val="lightGray"/>
              </w:rPr>
            </w:pPr>
            <w:r w:rsidDel="00000000" w:rsidR="00000000" w:rsidRPr="00000000">
              <w:rPr>
                <w:sz w:val="18"/>
                <w:szCs w:val="18"/>
                <w:highlight w:val="lightGray"/>
                <w:rtl w:val="0"/>
              </w:rPr>
              <w:t xml:space="preserve">2.2.3</w:t>
            </w:r>
          </w:p>
        </w:tc>
        <w:tc>
          <w:tcPr>
            <w:tcMar>
              <w:top w:w="100.0" w:type="dxa"/>
              <w:left w:w="100.0" w:type="dxa"/>
              <w:bottom w:w="100.0" w:type="dxa"/>
              <w:right w:w="100.0" w:type="dxa"/>
            </w:tcMar>
            <w:vAlign w:val="top"/>
          </w:tcPr>
          <w:p w:rsidR="00000000" w:rsidDel="00000000" w:rsidP="00000000" w:rsidRDefault="00000000" w:rsidRPr="00000000" w14:paraId="000002CF">
            <w:pPr>
              <w:widowControl w:val="0"/>
              <w:rPr>
                <w:sz w:val="20"/>
                <w:szCs w:val="20"/>
              </w:rPr>
            </w:pPr>
            <w:r w:rsidDel="00000000" w:rsidR="00000000" w:rsidRPr="00000000">
              <w:rPr>
                <w:sz w:val="20"/>
                <w:szCs w:val="20"/>
                <w:rtl w:val="0"/>
              </w:rPr>
              <w:t xml:space="preserve">Sprawdź, czy bezpieczne powiadomienia są wysyłane do użytkowników po aktualizacji danych uwierzytelniających, takich jak resetowanie poświadczeń, zmiany adresu e-mail lub adresu, logowanie z nieznanych lub ryzykownych lokalizacji. Preferowane jest korzystanie z push notifications - zamiast SMS-ów lub e-maili, ale w przypadku braku powiadomień push dopuszczalne są SMS lub e-mail, o ile w powiadomieniu nie zostaną ujawnione żadne poufne informacje.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2D0">
            <w:pPr>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shd w:fill="cfe7f5" w:val="clear"/>
              </w:rPr>
            </w:pPr>
            <w:r w:rsidDel="00000000" w:rsidR="00000000" w:rsidRPr="00000000">
              <w:rPr>
                <w:shd w:fill="cfe7f5" w:val="clear"/>
                <w:rtl w:val="0"/>
              </w:rPr>
              <w:t xml:space="preserve">620</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shd w:fill="cfe7f5" w:val="clear"/>
              </w:rPr>
            </w:pPr>
            <w:r w:rsidDel="00000000" w:rsidR="00000000" w:rsidRPr="00000000">
              <w:rPr>
                <w:rtl w:val="0"/>
              </w:rPr>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2D5">
            <w:pPr>
              <w:widowControl w:val="0"/>
              <w:rPr>
                <w:sz w:val="18"/>
                <w:szCs w:val="18"/>
                <w:highlight w:val="lightGray"/>
              </w:rPr>
            </w:pPr>
            <w:r w:rsidDel="00000000" w:rsidR="00000000" w:rsidRPr="00000000">
              <w:rPr>
                <w:sz w:val="18"/>
                <w:szCs w:val="18"/>
                <w:highlight w:val="lightGray"/>
                <w:rtl w:val="0"/>
              </w:rPr>
              <w:t xml:space="preserve">2.2.4</w:t>
            </w:r>
          </w:p>
        </w:tc>
        <w:tc>
          <w:tcPr>
            <w:tcMar>
              <w:top w:w="100.0" w:type="dxa"/>
              <w:left w:w="100.0" w:type="dxa"/>
              <w:bottom w:w="100.0" w:type="dxa"/>
              <w:right w:w="100.0" w:type="dxa"/>
            </w:tcMar>
            <w:vAlign w:val="top"/>
          </w:tcPr>
          <w:p w:rsidR="00000000" w:rsidDel="00000000" w:rsidP="00000000" w:rsidRDefault="00000000" w:rsidRPr="00000000" w14:paraId="000002D6">
            <w:pPr>
              <w:widowControl w:val="0"/>
              <w:rPr>
                <w:sz w:val="20"/>
                <w:szCs w:val="20"/>
              </w:rPr>
            </w:pPr>
            <w:r w:rsidDel="00000000" w:rsidR="00000000" w:rsidRPr="00000000">
              <w:rPr>
                <w:sz w:val="20"/>
                <w:szCs w:val="20"/>
                <w:rtl w:val="0"/>
              </w:rPr>
              <w:t xml:space="preserve">Zweryfikuj odporność na podszywanie się pod inne osoby  związane z phishingiem, czyli użycie uwierzytelniania wieloczynnikowego, urządzenia kryptograficzne (takie jak połączone klucze z ‘push to authenticate’) lub na wyższych poziomach AAL, certyfikaty po stronie klienta.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2D7">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shd w:fill="cfe7f5" w:val="clear"/>
              </w:rPr>
            </w:pPr>
            <w:r w:rsidDel="00000000" w:rsidR="00000000" w:rsidRPr="00000000">
              <w:rPr>
                <w:shd w:fill="cfe7f5" w:val="clear"/>
                <w:rtl w:val="0"/>
              </w:rPr>
              <w:t xml:space="preserve">308</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shd w:fill="cfe7f5" w:val="clear"/>
              </w:rPr>
            </w:pPr>
            <w:r w:rsidDel="00000000" w:rsidR="00000000" w:rsidRPr="00000000">
              <w:rPr>
                <w:shd w:fill="cfe7f5" w:val="clear"/>
                <w:rtl w:val="0"/>
              </w:rPr>
              <w:t xml:space="preserve">5.2.5</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2DC">
            <w:pPr>
              <w:widowControl w:val="0"/>
              <w:rPr>
                <w:sz w:val="18"/>
                <w:szCs w:val="18"/>
                <w:highlight w:val="lightGray"/>
              </w:rPr>
            </w:pPr>
            <w:r w:rsidDel="00000000" w:rsidR="00000000" w:rsidRPr="00000000">
              <w:rPr>
                <w:sz w:val="18"/>
                <w:szCs w:val="18"/>
                <w:highlight w:val="lightGray"/>
                <w:rtl w:val="0"/>
              </w:rPr>
              <w:t xml:space="preserve">2.2.5</w:t>
            </w:r>
          </w:p>
        </w:tc>
        <w:tc>
          <w:tcPr>
            <w:tcMar>
              <w:top w:w="100.0" w:type="dxa"/>
              <w:left w:w="100.0" w:type="dxa"/>
              <w:bottom w:w="100.0" w:type="dxa"/>
              <w:right w:w="100.0" w:type="dxa"/>
            </w:tcMar>
            <w:vAlign w:val="top"/>
          </w:tcPr>
          <w:p w:rsidR="00000000" w:rsidDel="00000000" w:rsidP="00000000" w:rsidRDefault="00000000" w:rsidRPr="00000000" w14:paraId="000002DD">
            <w:pPr>
              <w:widowControl w:val="0"/>
              <w:rPr>
                <w:sz w:val="20"/>
                <w:szCs w:val="20"/>
              </w:rPr>
            </w:pPr>
            <w:r w:rsidDel="00000000" w:rsidR="00000000" w:rsidRPr="00000000">
              <w:rPr>
                <w:sz w:val="20"/>
                <w:szCs w:val="20"/>
                <w:rtl w:val="0"/>
              </w:rPr>
              <w:t xml:space="preserve">Sprawdź, czy w przypadku, gdy dostawca usług uwierzytelniających (CSP) i aplikacja weryfikująca uwierzytelnianie są rozdzielone, między dwoma punktami końcowymi znajduje się wzajemnie uwierzytelniony TLS.</w:t>
            </w:r>
          </w:p>
        </w:tc>
        <w:tc>
          <w:tcPr>
            <w:shd w:fill="ffff99" w:val="clear"/>
            <w:tcMar>
              <w:top w:w="100.0" w:type="dxa"/>
              <w:left w:w="100.0" w:type="dxa"/>
              <w:bottom w:w="100.0" w:type="dxa"/>
              <w:right w:w="100.0" w:type="dxa"/>
            </w:tcMar>
            <w:vAlign w:val="top"/>
          </w:tcPr>
          <w:p w:rsidR="00000000" w:rsidDel="00000000" w:rsidP="00000000" w:rsidRDefault="00000000" w:rsidRPr="00000000" w14:paraId="000002DE">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shd w:fill="cfe7f5" w:val="clear"/>
              </w:rPr>
            </w:pPr>
            <w:r w:rsidDel="00000000" w:rsidR="00000000" w:rsidRPr="00000000">
              <w:rPr>
                <w:shd w:fill="cfe7f5" w:val="clear"/>
                <w:rtl w:val="0"/>
              </w:rPr>
              <w:t xml:space="preserve">319</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shd w:fill="cfe7f5" w:val="clear"/>
              </w:rPr>
            </w:pPr>
            <w:r w:rsidDel="00000000" w:rsidR="00000000" w:rsidRPr="00000000">
              <w:rPr>
                <w:shd w:fill="cfe7f5" w:val="clear"/>
                <w:rtl w:val="0"/>
              </w:rPr>
              <w:t xml:space="preserve">5.2.6</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2E3">
            <w:pPr>
              <w:widowControl w:val="0"/>
              <w:rPr>
                <w:sz w:val="18"/>
                <w:szCs w:val="18"/>
                <w:highlight w:val="lightGray"/>
              </w:rPr>
            </w:pPr>
            <w:r w:rsidDel="00000000" w:rsidR="00000000" w:rsidRPr="00000000">
              <w:rPr>
                <w:sz w:val="18"/>
                <w:szCs w:val="18"/>
                <w:highlight w:val="lightGray"/>
                <w:rtl w:val="0"/>
              </w:rPr>
              <w:t xml:space="preserve">2.2.6</w:t>
            </w:r>
          </w:p>
        </w:tc>
        <w:tc>
          <w:tcPr>
            <w:tcMar>
              <w:top w:w="100.0" w:type="dxa"/>
              <w:left w:w="100.0" w:type="dxa"/>
              <w:bottom w:w="100.0" w:type="dxa"/>
              <w:right w:w="100.0" w:type="dxa"/>
            </w:tcMar>
            <w:vAlign w:val="top"/>
          </w:tcPr>
          <w:p w:rsidR="00000000" w:rsidDel="00000000" w:rsidP="00000000" w:rsidRDefault="00000000" w:rsidRPr="00000000" w14:paraId="000002E4">
            <w:pPr>
              <w:widowControl w:val="0"/>
              <w:rPr>
                <w:sz w:val="20"/>
                <w:szCs w:val="20"/>
              </w:rPr>
            </w:pPr>
            <w:r w:rsidDel="00000000" w:rsidR="00000000" w:rsidRPr="00000000">
              <w:rPr>
                <w:sz w:val="20"/>
                <w:szCs w:val="20"/>
                <w:rtl w:val="0"/>
              </w:rPr>
              <w:t xml:space="preserve">Zweryfikuj odporność na ataki ‘replay’ poprzez obowiązkowe użycie urządzeń OTP, uwierzytelniaczy kryptograficznych lub kodów lookup.</w:t>
            </w:r>
          </w:p>
        </w:tc>
        <w:tc>
          <w:tcPr>
            <w:shd w:fill="ffff99" w:val="clear"/>
            <w:tcMar>
              <w:top w:w="100.0" w:type="dxa"/>
              <w:left w:w="100.0" w:type="dxa"/>
              <w:bottom w:w="100.0" w:type="dxa"/>
              <w:right w:w="100.0" w:type="dxa"/>
            </w:tcMar>
            <w:vAlign w:val="top"/>
          </w:tcPr>
          <w:p w:rsidR="00000000" w:rsidDel="00000000" w:rsidP="00000000" w:rsidRDefault="00000000" w:rsidRPr="00000000" w14:paraId="000002E5">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shd w:fill="cfe7f5" w:val="clear"/>
              </w:rPr>
            </w:pPr>
            <w:r w:rsidDel="00000000" w:rsidR="00000000" w:rsidRPr="00000000">
              <w:rPr>
                <w:shd w:fill="cfe7f5" w:val="clear"/>
                <w:rtl w:val="0"/>
              </w:rPr>
              <w:t xml:space="preserve">308</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shd w:fill="cfe7f5" w:val="clear"/>
              </w:rPr>
            </w:pPr>
            <w:r w:rsidDel="00000000" w:rsidR="00000000" w:rsidRPr="00000000">
              <w:rPr>
                <w:shd w:fill="cfe7f5" w:val="clear"/>
                <w:rtl w:val="0"/>
              </w:rPr>
              <w:t xml:space="preserve">5.2.8</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2EA">
            <w:pPr>
              <w:widowControl w:val="0"/>
              <w:rPr>
                <w:sz w:val="18"/>
                <w:szCs w:val="18"/>
                <w:highlight w:val="lightGray"/>
              </w:rPr>
            </w:pPr>
            <w:r w:rsidDel="00000000" w:rsidR="00000000" w:rsidRPr="00000000">
              <w:rPr>
                <w:sz w:val="18"/>
                <w:szCs w:val="18"/>
                <w:highlight w:val="lightGray"/>
                <w:rtl w:val="0"/>
              </w:rPr>
              <w:t xml:space="preserve">2.2.7</w:t>
            </w:r>
          </w:p>
        </w:tc>
        <w:tc>
          <w:tcPr>
            <w:tcMar>
              <w:top w:w="100.0" w:type="dxa"/>
              <w:left w:w="100.0" w:type="dxa"/>
              <w:bottom w:w="100.0" w:type="dxa"/>
              <w:right w:w="100.0" w:type="dxa"/>
            </w:tcMar>
            <w:vAlign w:val="top"/>
          </w:tcPr>
          <w:p w:rsidR="00000000" w:rsidDel="00000000" w:rsidP="00000000" w:rsidRDefault="00000000" w:rsidRPr="00000000" w14:paraId="000002EB">
            <w:pPr>
              <w:widowControl w:val="0"/>
              <w:rPr>
                <w:sz w:val="20"/>
                <w:szCs w:val="20"/>
              </w:rPr>
            </w:pPr>
            <w:r w:rsidDel="00000000" w:rsidR="00000000" w:rsidRPr="00000000">
              <w:rPr>
                <w:sz w:val="20"/>
                <w:szCs w:val="20"/>
                <w:rtl w:val="0"/>
              </w:rPr>
              <w:t xml:space="preserve">Sprawdź zamiar uwierzytelnienia, wymagając wprowadzenia tokenu OTP lub akcji inicjowanej przez użytkownika, takiej jak naciśnięcie przycisku na kluczu sprzętowym FIDO.</w:t>
            </w:r>
          </w:p>
        </w:tc>
        <w:tc>
          <w:tcPr>
            <w:shd w:fill="ffff99" w:val="clear"/>
            <w:tcMar>
              <w:top w:w="100.0" w:type="dxa"/>
              <w:left w:w="100.0" w:type="dxa"/>
              <w:bottom w:w="100.0" w:type="dxa"/>
              <w:right w:w="100.0" w:type="dxa"/>
            </w:tcMar>
            <w:vAlign w:val="top"/>
          </w:tcPr>
          <w:p w:rsidR="00000000" w:rsidDel="00000000" w:rsidP="00000000" w:rsidRDefault="00000000" w:rsidRPr="00000000" w14:paraId="000002EC">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shd w:fill="cfe7f5" w:val="clear"/>
              </w:rPr>
            </w:pPr>
            <w:r w:rsidDel="00000000" w:rsidR="00000000" w:rsidRPr="00000000">
              <w:rPr>
                <w:shd w:fill="cfe7f5" w:val="clear"/>
                <w:rtl w:val="0"/>
              </w:rPr>
              <w:t xml:space="preserve">308</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F0">
            <w:pPr>
              <w:widowControl w:val="0"/>
              <w:jc w:val="center"/>
              <w:rPr>
                <w:shd w:fill="cfe7f5" w:val="clear"/>
              </w:rPr>
            </w:pPr>
            <w:r w:rsidDel="00000000" w:rsidR="00000000" w:rsidRPr="00000000">
              <w:rPr>
                <w:shd w:fill="cfe7f5" w:val="clear"/>
                <w:rtl w:val="0"/>
              </w:rPr>
              <w:t xml:space="preserve">5.2.9</w:t>
            </w:r>
          </w:p>
        </w:tc>
      </w:tr>
    </w:tbl>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b w:val="1"/>
          <w:color w:val="660066"/>
        </w:rPr>
      </w:pPr>
      <w:r w:rsidDel="00000000" w:rsidR="00000000" w:rsidRPr="00000000">
        <w:rPr>
          <w:rtl w:val="0"/>
        </w:rPr>
      </w:r>
    </w:p>
    <w:p w:rsidR="00000000" w:rsidDel="00000000" w:rsidP="00000000" w:rsidRDefault="00000000" w:rsidRPr="00000000" w14:paraId="000002F3">
      <w:pPr>
        <w:rPr>
          <w:b w:val="1"/>
          <w:color w:val="660066"/>
        </w:rPr>
      </w:pPr>
      <w:r w:rsidDel="00000000" w:rsidR="00000000" w:rsidRPr="00000000">
        <w:rPr>
          <w:b w:val="1"/>
          <w:color w:val="660066"/>
          <w:rtl w:val="0"/>
        </w:rPr>
        <w:t xml:space="preserve">V2.3: Wymagania dotyczące cyklu życia metod uwierzytelniania (authenticator lifecycle)</w:t>
      </w:r>
    </w:p>
    <w:p w:rsidR="00000000" w:rsidDel="00000000" w:rsidP="00000000" w:rsidRDefault="00000000" w:rsidRPr="00000000" w14:paraId="000002F4">
      <w:pPr>
        <w:rPr/>
      </w:pPr>
      <w:r w:rsidDel="00000000" w:rsidR="00000000" w:rsidRPr="00000000">
        <w:rPr>
          <w:rtl w:val="0"/>
        </w:rPr>
        <w:t xml:space="preserve">Metody uwierzytelniania to hasła, miękkie tokeny, tokeny sprzętowe i urządzenia biometryczne. Cykl życia metod uwierzytelniających ma zasadnicze znaczenie dla bezpieczeństwa aplikacji - jeśli ktoś może samodzielnie zarejestrować konto bez przedstawiania dowodów tożsamości, może to prowadzić do braku zaufania dotyczącego potwierdzenia tożsamości. W przypadku serwisów społecznościowych, takich jak Reddit, jest to w porządku. W przypadku systemów bankowych większy nacisk na rejestrację, wydawanie danych uwierzytelniających i wykorzystywanie odpowiednich urządzeń ma kluczowe znaczenie dla bezpieczeństwa aplikacji.</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Uwaga: Hasła nie powinny mieć maksymalnej żywotności ani nie powinny podlegać rotacji. Hasła należy sprawdzać pod kątem prawdopodobieństwa ich naruszenia, a nie regularnie wymieniać.</w:t>
      </w:r>
    </w:p>
    <w:tbl>
      <w:tblPr>
        <w:tblStyle w:val="Table16"/>
        <w:tblW w:w="9388.85820931807"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80"/>
        <w:gridCol w:w="5340"/>
        <w:gridCol w:w="577.7924741348157"/>
        <w:gridCol w:w="478.0453648732571"/>
        <w:gridCol w:w="533.0203703099978"/>
        <w:gridCol w:w="705"/>
        <w:gridCol w:w="975"/>
        <w:tblGridChange w:id="0">
          <w:tblGrid>
            <w:gridCol w:w="780"/>
            <w:gridCol w:w="5340"/>
            <w:gridCol w:w="577.7924741348157"/>
            <w:gridCol w:w="478.0453648732571"/>
            <w:gridCol w:w="533.0203703099978"/>
            <w:gridCol w:w="705"/>
            <w:gridCol w:w="97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2F7">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2F8">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2F9">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2FA">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FB">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2FC">
            <w:pPr>
              <w:widowControl w:val="0"/>
              <w:rPr>
                <w:b w:val="1"/>
                <w:sz w:val="20"/>
                <w:szCs w:val="20"/>
                <w:shd w:fill="cfe7f5" w:val="clear"/>
              </w:rPr>
            </w:pPr>
            <w:r w:rsidDel="00000000" w:rsidR="00000000" w:rsidRPr="00000000">
              <w:rPr>
                <w:b w:val="1"/>
                <w:sz w:val="20"/>
                <w:szCs w:val="20"/>
                <w:shd w:fill="cfe7f5" w:val="clear"/>
                <w:rtl w:val="0"/>
              </w:rPr>
              <w:t xml:space="preserve">CWE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2FD">
            <w:pPr>
              <w:widowControl w:val="0"/>
              <w:rPr>
                <w:b w:val="1"/>
                <w:sz w:val="20"/>
                <w:szCs w:val="20"/>
                <w:shd w:fill="cfe7f5" w:val="clear"/>
              </w:rPr>
            </w:pPr>
            <w:r w:rsidDel="00000000" w:rsidR="00000000" w:rsidRPr="00000000">
              <w:rPr>
                <w:b w:val="1"/>
                <w:sz w:val="20"/>
                <w:szCs w:val="20"/>
                <w:shd w:fill="cfe7f5" w:val="clear"/>
                <w:rtl w:val="0"/>
              </w:rPr>
              <w:t xml:space="preserve">NIST</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2FE">
            <w:pPr>
              <w:widowControl w:val="0"/>
              <w:rPr>
                <w:sz w:val="18"/>
                <w:szCs w:val="18"/>
                <w:highlight w:val="lightGray"/>
              </w:rPr>
            </w:pPr>
            <w:r w:rsidDel="00000000" w:rsidR="00000000" w:rsidRPr="00000000">
              <w:rPr>
                <w:sz w:val="18"/>
                <w:szCs w:val="18"/>
                <w:highlight w:val="lightGray"/>
                <w:rtl w:val="0"/>
              </w:rPr>
              <w:t xml:space="preserve">2.3.1</w:t>
            </w:r>
          </w:p>
          <w:p w:rsidR="00000000" w:rsidDel="00000000" w:rsidP="00000000" w:rsidRDefault="00000000" w:rsidRPr="00000000" w14:paraId="000002FF">
            <w:pPr>
              <w:rPr>
                <w:sz w:val="18"/>
                <w:szCs w:val="18"/>
              </w:rPr>
            </w:pPr>
            <w:r w:rsidDel="00000000" w:rsidR="00000000" w:rsidRPr="00000000">
              <w:rPr>
                <w:sz w:val="18"/>
                <w:szCs w:val="18"/>
                <w:highlight w:val="lightGray"/>
                <w:rtl w:val="0"/>
              </w:rPr>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rPr/>
            </w:pPr>
            <w:r w:rsidDel="00000000" w:rsidR="00000000" w:rsidRPr="00000000">
              <w:rPr>
                <w:sz w:val="20"/>
                <w:szCs w:val="20"/>
                <w:rtl w:val="0"/>
              </w:rPr>
              <w:t xml:space="preserve">Sprawdź, czy początkowe hasła wygenerowane przez system lub kody aktywacyjne POWINNY być bezpiecznie losowo generowane, POWINNY mieć długość co najmniej 6 znaków i MOGĄ zawierać litery i cyfry oraz wygasać po krótkim czasie. Te początkowo wygenerowane hasła nie mogą stać się hasłami długoterminowym.</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301">
            <w:pPr>
              <w:widowControl w:val="0"/>
              <w:jc w:val="center"/>
              <w:rPr>
                <w:shd w:fill="ffff99" w:val="clear"/>
              </w:rPr>
            </w:pPr>
            <w:r w:rsidDel="00000000" w:rsidR="00000000" w:rsidRPr="00000000">
              <w:rPr>
                <w:rFonts w:ascii="Arial Unicode MS" w:cs="Arial Unicode MS" w:eastAsia="Arial Unicode MS" w:hAnsi="Arial Unicode MS"/>
                <w:shd w:fill="ffff99" w:val="clear"/>
                <w:rtl w:val="0"/>
              </w:rPr>
              <w:t xml:space="preserve">✓</w:t>
            </w:r>
          </w:p>
          <w:p w:rsidR="00000000" w:rsidDel="00000000" w:rsidP="00000000" w:rsidRDefault="00000000" w:rsidRPr="00000000" w14:paraId="00000302">
            <w:pPr>
              <w:jc w:val="center"/>
              <w:rPr/>
            </w:pPr>
            <w:r w:rsidDel="00000000" w:rsidR="00000000" w:rsidRPr="00000000">
              <w:rPr>
                <w:shd w:fill="ffff99" w:val="clear"/>
                <w:rtl w:val="0"/>
              </w:rPr>
              <w:tab/>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303">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304">
            <w:pPr>
              <w:jc w:val="center"/>
              <w:rPr/>
            </w:pPr>
            <w:r w:rsidDel="00000000" w:rsidR="00000000" w:rsidRPr="00000000">
              <w:rPr>
                <w:shd w:fill="94bd5e"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05">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306">
            <w:pPr>
              <w:jc w:val="center"/>
              <w:rPr/>
            </w:pPr>
            <w:r w:rsidDel="00000000" w:rsidR="00000000" w:rsidRPr="00000000">
              <w:rPr>
                <w:shd w:fill="cfe7f5"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07">
            <w:pPr>
              <w:widowControl w:val="0"/>
              <w:jc w:val="center"/>
              <w:rPr>
                <w:shd w:fill="cfe7f5" w:val="clear"/>
              </w:rPr>
            </w:pPr>
            <w:r w:rsidDel="00000000" w:rsidR="00000000" w:rsidRPr="00000000">
              <w:rPr>
                <w:shd w:fill="cfe7f5" w:val="clear"/>
                <w:rtl w:val="0"/>
              </w:rPr>
              <w:t xml:space="preserve">330</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08">
            <w:pPr>
              <w:widowControl w:val="0"/>
              <w:jc w:val="center"/>
              <w:rPr>
                <w:shd w:fill="cfe7f5" w:val="clear"/>
              </w:rPr>
            </w:pPr>
            <w:r w:rsidDel="00000000" w:rsidR="00000000" w:rsidRPr="00000000">
              <w:rPr>
                <w:shd w:fill="cfe7f5" w:val="clear"/>
                <w:rtl w:val="0"/>
              </w:rPr>
              <w:t xml:space="preserve">5.1.1.2 / A.3</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09">
            <w:pPr>
              <w:widowControl w:val="0"/>
              <w:rPr>
                <w:sz w:val="18"/>
                <w:szCs w:val="18"/>
                <w:highlight w:val="lightGray"/>
              </w:rPr>
            </w:pPr>
            <w:r w:rsidDel="00000000" w:rsidR="00000000" w:rsidRPr="00000000">
              <w:rPr>
                <w:sz w:val="18"/>
                <w:szCs w:val="18"/>
                <w:highlight w:val="lightGray"/>
                <w:rtl w:val="0"/>
              </w:rPr>
              <w:t xml:space="preserve">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rPr>
                <w:sz w:val="20"/>
                <w:szCs w:val="20"/>
              </w:rPr>
            </w:pPr>
            <w:r w:rsidDel="00000000" w:rsidR="00000000" w:rsidRPr="00000000">
              <w:rPr>
                <w:sz w:val="20"/>
                <w:szCs w:val="20"/>
                <w:rtl w:val="0"/>
              </w:rPr>
              <w:t xml:space="preserve">Sprawdź, czy wspierane są rejestracja i korzystanie z urządzeń uwierzytelniających dostarczanych przez subskrybentów, takich jak tokeny U2F lub FIDO.</w:t>
            </w:r>
          </w:p>
        </w:tc>
        <w:tc>
          <w:tcPr>
            <w:shd w:fill="ffff99" w:val="clear"/>
            <w:tcMar>
              <w:top w:w="100.0" w:type="dxa"/>
              <w:left w:w="100.0" w:type="dxa"/>
              <w:bottom w:w="100.0" w:type="dxa"/>
              <w:right w:w="100.0" w:type="dxa"/>
            </w:tcMar>
            <w:vAlign w:val="top"/>
          </w:tcPr>
          <w:p w:rsidR="00000000" w:rsidDel="00000000" w:rsidP="00000000" w:rsidRDefault="00000000" w:rsidRPr="00000000" w14:paraId="0000030B">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30C">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0D">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0E">
            <w:pPr>
              <w:widowControl w:val="0"/>
              <w:jc w:val="center"/>
              <w:rPr>
                <w:shd w:fill="cfe7f5" w:val="clear"/>
              </w:rPr>
            </w:pPr>
            <w:r w:rsidDel="00000000" w:rsidR="00000000" w:rsidRPr="00000000">
              <w:rPr>
                <w:shd w:fill="cfe7f5" w:val="clear"/>
                <w:rtl w:val="0"/>
              </w:rPr>
              <w:t xml:space="preserve">308</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0F">
            <w:pPr>
              <w:widowControl w:val="0"/>
              <w:jc w:val="center"/>
              <w:rPr>
                <w:shd w:fill="cfe7f5" w:val="clear"/>
              </w:rPr>
            </w:pPr>
            <w:r w:rsidDel="00000000" w:rsidR="00000000" w:rsidRPr="00000000">
              <w:rPr>
                <w:shd w:fill="cfe7f5" w:val="clear"/>
                <w:rtl w:val="0"/>
              </w:rPr>
              <w:t xml:space="preserve">6.1.3</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10">
            <w:pPr>
              <w:widowControl w:val="0"/>
              <w:rPr>
                <w:sz w:val="18"/>
                <w:szCs w:val="18"/>
                <w:highlight w:val="lightGray"/>
              </w:rPr>
            </w:pPr>
            <w:r w:rsidDel="00000000" w:rsidR="00000000" w:rsidRPr="00000000">
              <w:rPr>
                <w:sz w:val="18"/>
                <w:szCs w:val="18"/>
                <w:highlight w:val="lightGray"/>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rPr>
                <w:sz w:val="20"/>
                <w:szCs w:val="20"/>
              </w:rPr>
            </w:pPr>
            <w:r w:rsidDel="00000000" w:rsidR="00000000" w:rsidRPr="00000000">
              <w:rPr>
                <w:sz w:val="20"/>
                <w:szCs w:val="20"/>
                <w:rtl w:val="0"/>
              </w:rPr>
              <w:t xml:space="preserve">Sprawdź, czy instrukcje odnawiania są wysyłane z odpowiednim wyprzedzeniem czasu, wystarczającym do odnowienia uwierzytelnień ustawionych czasowo.</w:t>
            </w:r>
          </w:p>
        </w:tc>
        <w:tc>
          <w:tcPr>
            <w:shd w:fill="ffff99" w:val="clear"/>
            <w:tcMar>
              <w:top w:w="100.0" w:type="dxa"/>
              <w:left w:w="100.0" w:type="dxa"/>
              <w:bottom w:w="100.0" w:type="dxa"/>
              <w:right w:w="100.0" w:type="dxa"/>
            </w:tcMar>
            <w:vAlign w:val="top"/>
          </w:tcPr>
          <w:p w:rsidR="00000000" w:rsidDel="00000000" w:rsidP="00000000" w:rsidRDefault="00000000" w:rsidRPr="00000000" w14:paraId="00000312">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313">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14">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15">
            <w:pPr>
              <w:widowControl w:val="0"/>
              <w:jc w:val="center"/>
              <w:rPr>
                <w:shd w:fill="cfe7f5" w:val="clear"/>
              </w:rPr>
            </w:pPr>
            <w:r w:rsidDel="00000000" w:rsidR="00000000" w:rsidRPr="00000000">
              <w:rPr>
                <w:shd w:fill="cfe7f5" w:val="clear"/>
                <w:rtl w:val="0"/>
              </w:rPr>
              <w:t xml:space="preserve">287</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16">
            <w:pPr>
              <w:widowControl w:val="0"/>
              <w:jc w:val="center"/>
              <w:rPr>
                <w:shd w:fill="cfe7f5" w:val="clear"/>
              </w:rPr>
            </w:pPr>
            <w:r w:rsidDel="00000000" w:rsidR="00000000" w:rsidRPr="00000000">
              <w:rPr>
                <w:shd w:fill="cfe7f5" w:val="clear"/>
                <w:rtl w:val="0"/>
              </w:rPr>
              <w:t xml:space="preserve">6.1.4</w:t>
            </w:r>
          </w:p>
        </w:tc>
      </w:tr>
    </w:tbl>
    <w:p w:rsidR="00000000" w:rsidDel="00000000" w:rsidP="00000000" w:rsidRDefault="00000000" w:rsidRPr="00000000" w14:paraId="00000317">
      <w:pPr>
        <w:rPr>
          <w:b w:val="1"/>
          <w:color w:val="660066"/>
        </w:rPr>
      </w:pPr>
      <w:r w:rsidDel="00000000" w:rsidR="00000000" w:rsidRPr="00000000">
        <w:rPr>
          <w:b w:val="1"/>
          <w:color w:val="660066"/>
          <w:rtl w:val="0"/>
        </w:rPr>
        <w:t xml:space="preserve">V 2.4 Wymagania związane z przechowywaniem poświadczeń (credentials)</w:t>
      </w:r>
    </w:p>
    <w:p w:rsidR="00000000" w:rsidDel="00000000" w:rsidP="00000000" w:rsidRDefault="00000000" w:rsidRPr="00000000" w14:paraId="00000318">
      <w:pPr>
        <w:rPr/>
      </w:pPr>
      <w:r w:rsidDel="00000000" w:rsidR="00000000" w:rsidRPr="00000000">
        <w:rPr>
          <w:rtl w:val="0"/>
        </w:rPr>
        <w:t xml:space="preserve">Architekci i programiści powinni stosować się do tej sekcji podczas budowania lub modyfikowania kodu. Ta sekcja może być w pełni zweryfikowana tylko za pomocą przeglądu kodu źródłowego lub za pomocą bezpiecznych testów jednostkowych lub integracyjnych. Testy penetracyjne nie mogą zidentyfikować żadnego z tych problemów.</w:t>
      </w:r>
    </w:p>
    <w:p w:rsidR="00000000" w:rsidDel="00000000" w:rsidP="00000000" w:rsidRDefault="00000000" w:rsidRPr="00000000" w14:paraId="00000319">
      <w:pPr>
        <w:rPr>
          <w:u w:val="single"/>
        </w:rPr>
      </w:pPr>
      <w:r w:rsidDel="00000000" w:rsidR="00000000" w:rsidRPr="00000000">
        <w:rPr>
          <w:rtl w:val="0"/>
        </w:rPr>
        <w:t xml:space="preserve">Lista zatwierdzonych jednokierunkowych funkcji wyprowadzania kluczy jest szczegółowo opisana w NIST 800-63 B sekcja 5.1.1.2 oraz w </w:t>
      </w:r>
      <w:hyperlink r:id="rId13">
        <w:r w:rsidDel="00000000" w:rsidR="00000000" w:rsidRPr="00000000">
          <w:rPr>
            <w:color w:val="1155cc"/>
            <w:u w:val="single"/>
            <w:rtl w:val="0"/>
          </w:rPr>
          <w:t xml:space="preserve">BSI</w:t>
        </w:r>
      </w:hyperlink>
      <w:hyperlink r:id="rId14">
        <w:r w:rsidDel="00000000" w:rsidR="00000000" w:rsidRPr="00000000">
          <w:rPr>
            <w:rtl w:val="0"/>
          </w:rPr>
          <w:t xml:space="preserve"> </w:t>
        </w:r>
      </w:hyperlink>
      <w:hyperlink r:id="rId15">
        <w:r w:rsidDel="00000000" w:rsidR="00000000" w:rsidRPr="00000000">
          <w:rPr>
            <w:color w:val="1155cc"/>
            <w:u w:val="single"/>
            <w:rtl w:val="0"/>
          </w:rPr>
          <w:t xml:space="preserve">Kryptographische Verfahren: Empfehlungen und Schlussellängen (2018)</w:t>
        </w:r>
      </w:hyperlink>
      <w:r w:rsidDel="00000000" w:rsidR="00000000" w:rsidRPr="00000000">
        <w:rPr>
          <w:rtl w:val="0"/>
        </w:rPr>
        <w:t xml:space="preserve">. Zamiast tych wyborów można wybrać najnowszy krajowy lub regionalny standard dotyczący algorytmu i długości klucza. Ta sekcja nie może być przetestowana używając testów penetracyjnych, więc kontrolki nie są oznaczone jako L1. Jednak ta sekcja ma zasadnicze znaczenie dla bezpieczeństwa poświadczeń, jeśli zostaną skradzione, więc jeśli tworzysz fork ASVS dla wytycznych architektury lub kodowania, lub listy kontrolnej przeglądu kodu źródłowego, umieść te kontrolki z powrotem w L1 w prywatnej wersji.</w:t>
      </w: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tbl>
      <w:tblPr>
        <w:tblStyle w:val="Table17"/>
        <w:tblW w:w="981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0"/>
        <w:gridCol w:w="5655"/>
        <w:gridCol w:w="600"/>
        <w:gridCol w:w="600"/>
        <w:gridCol w:w="600"/>
        <w:gridCol w:w="735"/>
        <w:gridCol w:w="900"/>
        <w:tblGridChange w:id="0">
          <w:tblGrid>
            <w:gridCol w:w="720"/>
            <w:gridCol w:w="5655"/>
            <w:gridCol w:w="600"/>
            <w:gridCol w:w="600"/>
            <w:gridCol w:w="600"/>
            <w:gridCol w:w="735"/>
            <w:gridCol w:w="900"/>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31B">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31C">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31D">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31E">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1F">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20">
            <w:pPr>
              <w:widowControl w:val="0"/>
              <w:rPr>
                <w:b w:val="1"/>
                <w:sz w:val="20"/>
                <w:szCs w:val="20"/>
                <w:shd w:fill="cfe7f5" w:val="clear"/>
              </w:rPr>
            </w:pPr>
            <w:r w:rsidDel="00000000" w:rsidR="00000000" w:rsidRPr="00000000">
              <w:rPr>
                <w:b w:val="1"/>
                <w:sz w:val="20"/>
                <w:szCs w:val="20"/>
                <w:shd w:fill="cfe7f5" w:val="clear"/>
                <w:rtl w:val="0"/>
              </w:rPr>
              <w:t xml:space="preserve">CWE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21">
            <w:pPr>
              <w:widowControl w:val="0"/>
              <w:rPr>
                <w:b w:val="1"/>
                <w:sz w:val="20"/>
                <w:szCs w:val="20"/>
                <w:shd w:fill="cfe7f5" w:val="clear"/>
              </w:rPr>
            </w:pPr>
            <w:r w:rsidDel="00000000" w:rsidR="00000000" w:rsidRPr="00000000">
              <w:rPr>
                <w:b w:val="1"/>
                <w:sz w:val="20"/>
                <w:szCs w:val="20"/>
                <w:shd w:fill="cfe7f5" w:val="clear"/>
                <w:rtl w:val="0"/>
              </w:rPr>
              <w:t xml:space="preserve">NIST</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22">
            <w:pPr>
              <w:widowControl w:val="0"/>
              <w:rPr>
                <w:sz w:val="18"/>
                <w:szCs w:val="18"/>
                <w:highlight w:val="lightGray"/>
              </w:rPr>
            </w:pPr>
            <w:r w:rsidDel="00000000" w:rsidR="00000000" w:rsidRPr="00000000">
              <w:rPr>
                <w:sz w:val="18"/>
                <w:szCs w:val="18"/>
                <w:highlight w:val="lightGray"/>
                <w:rtl w:val="0"/>
              </w:rPr>
              <w:t xml:space="preserve">2.4.1</w:t>
            </w:r>
          </w:p>
          <w:p w:rsidR="00000000" w:rsidDel="00000000" w:rsidP="00000000" w:rsidRDefault="00000000" w:rsidRPr="00000000" w14:paraId="00000323">
            <w:pPr>
              <w:rPr>
                <w:sz w:val="18"/>
                <w:szCs w:val="18"/>
              </w:rPr>
            </w:pPr>
            <w:r w:rsidDel="00000000" w:rsidR="00000000" w:rsidRPr="00000000">
              <w:rPr>
                <w:sz w:val="18"/>
                <w:szCs w:val="18"/>
                <w:highlight w:val="lightGray"/>
                <w:rtl w:val="0"/>
              </w:rPr>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rPr>
                <w:sz w:val="20"/>
                <w:szCs w:val="20"/>
              </w:rPr>
            </w:pPr>
            <w:r w:rsidDel="00000000" w:rsidR="00000000" w:rsidRPr="00000000">
              <w:rPr>
                <w:sz w:val="20"/>
                <w:szCs w:val="20"/>
                <w:rtl w:val="0"/>
              </w:rPr>
              <w:t xml:space="preserve">Sprawdź, czy hasła są przechowywane w formie odpornej na ataki offline. Hasła MUSZĄ być solone (salted) i hashowane za pomocą zatwierdzonej jednokierunkowej pochodnej klucza lub funkcji hashowania hasła. Wyprowadzanie kluczy i funkcje hashowania haseł przyjmują hasło, sól i czynnik kosztu (cost factor) jako dane wejściowe podczas generowania hashu hasła.</w:t>
            </w:r>
          </w:p>
          <w:p w:rsidR="00000000" w:rsidDel="00000000" w:rsidP="00000000" w:rsidRDefault="00000000" w:rsidRPr="00000000" w14:paraId="00000325">
            <w:pPr>
              <w:widowControl w:val="0"/>
              <w:rPr>
                <w:sz w:val="20"/>
                <w:szCs w:val="20"/>
              </w:rPr>
            </w:pP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326">
            <w:pPr>
              <w:widowControl w:val="0"/>
              <w:jc w:val="center"/>
              <w:rPr>
                <w:shd w:fill="ffff99" w:val="clear"/>
              </w:rPr>
            </w:pPr>
            <w:r w:rsidDel="00000000" w:rsidR="00000000" w:rsidRPr="00000000">
              <w:rPr>
                <w:rtl w:val="0"/>
              </w:rPr>
            </w:r>
          </w:p>
          <w:p w:rsidR="00000000" w:rsidDel="00000000" w:rsidP="00000000" w:rsidRDefault="00000000" w:rsidRPr="00000000" w14:paraId="00000327">
            <w:pPr>
              <w:jc w:val="center"/>
              <w:rPr/>
            </w:pPr>
            <w:r w:rsidDel="00000000" w:rsidR="00000000" w:rsidRPr="00000000">
              <w:rPr>
                <w:shd w:fill="ffff99" w:val="clear"/>
                <w:rtl w:val="0"/>
              </w:rPr>
              <w:tab/>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328">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329">
            <w:pPr>
              <w:jc w:val="center"/>
              <w:rPr/>
            </w:pPr>
            <w:r w:rsidDel="00000000" w:rsidR="00000000" w:rsidRPr="00000000">
              <w:rPr>
                <w:shd w:fill="94bd5e"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2A">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32B">
            <w:pPr>
              <w:jc w:val="center"/>
              <w:rPr/>
            </w:pPr>
            <w:r w:rsidDel="00000000" w:rsidR="00000000" w:rsidRPr="00000000">
              <w:rPr>
                <w:shd w:fill="cfe7f5"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2C">
            <w:pPr>
              <w:widowControl w:val="0"/>
              <w:jc w:val="center"/>
              <w:rPr>
                <w:shd w:fill="cfe7f5" w:val="clear"/>
              </w:rPr>
            </w:pPr>
            <w:r w:rsidDel="00000000" w:rsidR="00000000" w:rsidRPr="00000000">
              <w:rPr>
                <w:shd w:fill="cfe7f5" w:val="clear"/>
                <w:rtl w:val="0"/>
              </w:rPr>
              <w:t xml:space="preserve">916</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2D">
            <w:pPr>
              <w:widowControl w:val="0"/>
              <w:jc w:val="center"/>
              <w:rPr>
                <w:shd w:fill="cfe7f5" w:val="clear"/>
              </w:rPr>
            </w:pPr>
            <w:r w:rsidDel="00000000" w:rsidR="00000000" w:rsidRPr="00000000">
              <w:rPr>
                <w:shd w:fill="cfe7f5" w:val="clear"/>
                <w:rtl w:val="0"/>
              </w:rPr>
              <w:t xml:space="preserve">5.1.1.2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2E">
            <w:pPr>
              <w:widowControl w:val="0"/>
              <w:rPr>
                <w:sz w:val="18"/>
                <w:szCs w:val="18"/>
              </w:rPr>
            </w:pPr>
            <w:r w:rsidDel="00000000" w:rsidR="00000000" w:rsidRPr="00000000">
              <w:rPr>
                <w:sz w:val="18"/>
                <w:szCs w:val="18"/>
                <w:highlight w:val="lightGray"/>
                <w:rtl w:val="0"/>
              </w:rPr>
              <w:t xml:space="preserve">2.4.2</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rPr/>
            </w:pPr>
            <w:r w:rsidDel="00000000" w:rsidR="00000000" w:rsidRPr="00000000">
              <w:rPr>
                <w:sz w:val="20"/>
                <w:szCs w:val="20"/>
                <w:rtl w:val="0"/>
              </w:rPr>
              <w:t xml:space="preserve">Sprawdź, czy sól ma długość co najmniej 32 bitów i zostanie wybrana arbitralnie, aby zminimalizować kolizje wartości soli między przechowywanymi hashami. Dla każdego poświadczenia należy zapisać unikalną wartość soli i wynikowy hash.</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330">
            <w:pPr>
              <w:widowControl w:val="0"/>
              <w:jc w:val="center"/>
              <w:rPr>
                <w:shd w:fill="ffff99" w:val="clear"/>
              </w:rPr>
            </w:pPr>
            <w:r w:rsidDel="00000000" w:rsidR="00000000" w:rsidRPr="00000000">
              <w:rPr>
                <w:rtl w:val="0"/>
              </w:rPr>
            </w:r>
          </w:p>
          <w:p w:rsidR="00000000" w:rsidDel="00000000" w:rsidP="00000000" w:rsidRDefault="00000000" w:rsidRPr="00000000" w14:paraId="00000331">
            <w:pPr>
              <w:jc w:val="center"/>
              <w:rPr/>
            </w:pPr>
            <w:r w:rsidDel="00000000" w:rsidR="00000000" w:rsidRPr="00000000">
              <w:rPr>
                <w:shd w:fill="ffff99" w:val="clear"/>
                <w:rtl w:val="0"/>
              </w:rPr>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332">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333">
            <w:pPr>
              <w:jc w:val="center"/>
              <w:rPr/>
            </w:pPr>
            <w:r w:rsidDel="00000000" w:rsidR="00000000" w:rsidRPr="00000000">
              <w:rPr>
                <w:shd w:fill="94bd5e"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34">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335">
            <w:pPr>
              <w:jc w:val="center"/>
              <w:rPr/>
            </w:pPr>
            <w:r w:rsidDel="00000000" w:rsidR="00000000" w:rsidRPr="00000000">
              <w:rPr>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36">
            <w:pPr>
              <w:widowControl w:val="0"/>
              <w:jc w:val="center"/>
              <w:rPr>
                <w:shd w:fill="cfe7f5" w:val="clear"/>
              </w:rPr>
            </w:pPr>
            <w:r w:rsidDel="00000000" w:rsidR="00000000" w:rsidRPr="00000000">
              <w:rPr>
                <w:shd w:fill="cfe7f5" w:val="clear"/>
                <w:rtl w:val="0"/>
              </w:rPr>
              <w:t xml:space="preserve">916</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37">
            <w:pPr>
              <w:widowControl w:val="0"/>
              <w:jc w:val="center"/>
              <w:rPr>
                <w:shd w:fill="cfe7f5" w:val="clear"/>
              </w:rPr>
            </w:pPr>
            <w:r w:rsidDel="00000000" w:rsidR="00000000" w:rsidRPr="00000000">
              <w:rPr>
                <w:shd w:fill="cfe7f5" w:val="clear"/>
                <w:rtl w:val="0"/>
              </w:rPr>
              <w:t xml:space="preserve">5.1.1.2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38">
            <w:pPr>
              <w:widowControl w:val="0"/>
              <w:rPr>
                <w:sz w:val="18"/>
                <w:szCs w:val="18"/>
              </w:rPr>
            </w:pPr>
            <w:r w:rsidDel="00000000" w:rsidR="00000000" w:rsidRPr="00000000">
              <w:rPr>
                <w:sz w:val="18"/>
                <w:szCs w:val="18"/>
                <w:highlight w:val="lightGray"/>
                <w:rtl w:val="0"/>
              </w:rPr>
              <w:t xml:space="preserve">2.4.3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rPr/>
            </w:pPr>
            <w:r w:rsidDel="00000000" w:rsidR="00000000" w:rsidRPr="00000000">
              <w:rPr>
                <w:sz w:val="20"/>
                <w:szCs w:val="20"/>
                <w:rtl w:val="0"/>
              </w:rPr>
              <w:t xml:space="preserve">Sprawdź, czy w przypadku użycia PBKDF2 liczba iteracji POWINNA być tak duża, na ile pozwala wydajność serwera weryfikacyjnego, zazwyczaj co najmniej 100 000 iteracji</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33A">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33B">
            <w:pPr>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3C">
            <w:pPr>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3D">
            <w:pPr>
              <w:widowControl w:val="0"/>
              <w:jc w:val="center"/>
              <w:rPr>
                <w:shd w:fill="cfe7f5" w:val="clear"/>
              </w:rPr>
            </w:pPr>
            <w:r w:rsidDel="00000000" w:rsidR="00000000" w:rsidRPr="00000000">
              <w:rPr>
                <w:shd w:fill="cfe7f5" w:val="clear"/>
                <w:rtl w:val="0"/>
              </w:rPr>
              <w:t xml:space="preserve">916</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3E">
            <w:pPr>
              <w:widowControl w:val="0"/>
              <w:jc w:val="center"/>
              <w:rPr>
                <w:shd w:fill="cfe7f5" w:val="clear"/>
              </w:rPr>
            </w:pPr>
            <w:r w:rsidDel="00000000" w:rsidR="00000000" w:rsidRPr="00000000">
              <w:rPr>
                <w:shd w:fill="cfe7f5" w:val="clear"/>
                <w:rtl w:val="0"/>
              </w:rPr>
              <w:t xml:space="preserve">5.1.1.2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3F">
            <w:pPr>
              <w:rPr>
                <w:sz w:val="18"/>
                <w:szCs w:val="18"/>
              </w:rPr>
            </w:pPr>
            <w:r w:rsidDel="00000000" w:rsidR="00000000" w:rsidRPr="00000000">
              <w:rPr>
                <w:sz w:val="18"/>
                <w:szCs w:val="18"/>
                <w:highlight w:val="lightGray"/>
                <w:rtl w:val="0"/>
              </w:rPr>
              <w:t xml:space="preserve">2.4.4</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rPr/>
            </w:pPr>
            <w:r w:rsidDel="00000000" w:rsidR="00000000" w:rsidRPr="00000000">
              <w:rPr>
                <w:sz w:val="20"/>
                <w:szCs w:val="20"/>
                <w:rtl w:val="0"/>
              </w:rPr>
              <w:t xml:space="preserve">Sprawdź, czy jeśli używany jest bcrypt, współczynnik pracy (work factor) POWINIEN być tak duży, na ile pozwala wydajność serwera weryfikacyjnego, zwykle co najmniej 13.</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341">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342">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43">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344">
            <w:pPr>
              <w:jc w:val="cente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45">
            <w:pPr>
              <w:widowControl w:val="0"/>
              <w:jc w:val="center"/>
              <w:rPr>
                <w:shd w:fill="cfe7f5" w:val="clear"/>
              </w:rPr>
            </w:pPr>
            <w:r w:rsidDel="00000000" w:rsidR="00000000" w:rsidRPr="00000000">
              <w:rPr>
                <w:shd w:fill="cfe7f5" w:val="clear"/>
                <w:rtl w:val="0"/>
              </w:rPr>
              <w:t xml:space="preserve">916</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46">
            <w:pPr>
              <w:widowControl w:val="0"/>
              <w:jc w:val="center"/>
              <w:rPr>
                <w:shd w:fill="cfe7f5" w:val="clear"/>
              </w:rPr>
            </w:pPr>
            <w:r w:rsidDel="00000000" w:rsidR="00000000" w:rsidRPr="00000000">
              <w:rPr>
                <w:shd w:fill="cfe7f5" w:val="clear"/>
                <w:rtl w:val="0"/>
              </w:rPr>
              <w:t xml:space="preserve">5.1.1.2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47">
            <w:pPr>
              <w:widowControl w:val="0"/>
              <w:rPr>
                <w:sz w:val="18"/>
                <w:szCs w:val="18"/>
              </w:rPr>
            </w:pPr>
            <w:r w:rsidDel="00000000" w:rsidR="00000000" w:rsidRPr="00000000">
              <w:rPr>
                <w:sz w:val="18"/>
                <w:szCs w:val="18"/>
                <w:highlight w:val="lightGray"/>
                <w:rtl w:val="0"/>
              </w:rPr>
              <w:t xml:space="preserve">2.4.5</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rPr/>
            </w:pPr>
            <w:r w:rsidDel="00000000" w:rsidR="00000000" w:rsidRPr="00000000">
              <w:rPr>
                <w:sz w:val="20"/>
                <w:szCs w:val="20"/>
                <w:rtl w:val="0"/>
              </w:rPr>
              <w:t xml:space="preserve">Sprawdź, czy wykonywana jest dodatkowa iteracja funkcji wyprowadzania klucza, używając wartości soli, która jest tajna i znana tylko weryfikatorowi. Wygeneruj wartość soli za pomocą zatwierdzonego generatora bitów losowych [SP 800-90Ar1] i zapewnij co najmniej minimalny poziom bezpieczeństwa określony w najnowszej wersji SP 800-131A. Tajna wartość soli MUSI być przechowywana oddzielnie od hashowanych haseł (np. w specjalnym urządzeniu, takim jak sprzętowy moduł bezpieczeństwa).</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349">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34A">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34B">
            <w:pPr>
              <w:jc w:val="center"/>
              <w:rPr/>
            </w:pPr>
            <w:r w:rsidDel="00000000" w:rsidR="00000000" w:rsidRPr="00000000">
              <w:rPr>
                <w:shd w:fill="94bd5e"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4C">
            <w:pPr>
              <w:widowControl w:val="0"/>
              <w:jc w:val="center"/>
              <w:rPr/>
            </w:pPr>
            <w:r w:rsidDel="00000000" w:rsidR="00000000" w:rsidRPr="00000000">
              <w:rPr>
                <w:rFonts w:ascii="Arial Unicode MS" w:cs="Arial Unicode MS" w:eastAsia="Arial Unicode MS" w:hAnsi="Arial Unicode MS"/>
                <w:shd w:fill="cfe7f5"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4D">
            <w:pPr>
              <w:widowControl w:val="0"/>
              <w:jc w:val="center"/>
              <w:rPr>
                <w:shd w:fill="cfe7f5" w:val="clear"/>
              </w:rPr>
            </w:pPr>
            <w:r w:rsidDel="00000000" w:rsidR="00000000" w:rsidRPr="00000000">
              <w:rPr>
                <w:shd w:fill="cfe7f5" w:val="clear"/>
                <w:rtl w:val="0"/>
              </w:rPr>
              <w:t xml:space="preserve">916</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4E">
            <w:pPr>
              <w:widowControl w:val="0"/>
              <w:jc w:val="center"/>
              <w:rPr>
                <w:shd w:fill="cfe7f5" w:val="clear"/>
              </w:rPr>
            </w:pPr>
            <w:r w:rsidDel="00000000" w:rsidR="00000000" w:rsidRPr="00000000">
              <w:rPr>
                <w:shd w:fill="cfe7f5" w:val="clear"/>
                <w:rtl w:val="0"/>
              </w:rPr>
              <w:t xml:space="preserve">5.1.1.2</w:t>
            </w:r>
          </w:p>
        </w:tc>
      </w:tr>
    </w:tbl>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Gdzie wspomniane zostały standardy obowiązujące w USA można użyć regionalnych lub lokalnych standardów oprócz wymaganych standardów amerykańskich.</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b w:val="1"/>
          <w:color w:val="4b1f6f"/>
          <w:rtl w:val="0"/>
        </w:rPr>
        <w:t xml:space="preserve">V2.5: Wymagania dotyczące odzyskiwania poświadczeń (credentials)</w:t>
      </w:r>
      <w:r w:rsidDel="00000000" w:rsidR="00000000" w:rsidRPr="00000000">
        <w:rPr>
          <w:rtl w:val="0"/>
        </w:rPr>
      </w:r>
    </w:p>
    <w:tbl>
      <w:tblPr>
        <w:tblStyle w:val="Table18"/>
        <w:tblW w:w="9388.85820931807"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80"/>
        <w:gridCol w:w="5340"/>
        <w:gridCol w:w="577.7924741348157"/>
        <w:gridCol w:w="478.0453648732571"/>
        <w:gridCol w:w="533.0203703099978"/>
        <w:gridCol w:w="705"/>
        <w:gridCol w:w="975"/>
        <w:tblGridChange w:id="0">
          <w:tblGrid>
            <w:gridCol w:w="780"/>
            <w:gridCol w:w="5340"/>
            <w:gridCol w:w="577.7924741348157"/>
            <w:gridCol w:w="478.0453648732571"/>
            <w:gridCol w:w="533.0203703099978"/>
            <w:gridCol w:w="705"/>
            <w:gridCol w:w="97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354">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355">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356">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357">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58">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59">
            <w:pPr>
              <w:widowControl w:val="0"/>
              <w:rPr>
                <w:b w:val="1"/>
                <w:sz w:val="20"/>
                <w:szCs w:val="20"/>
                <w:shd w:fill="cfe7f5" w:val="clear"/>
              </w:rPr>
            </w:pPr>
            <w:r w:rsidDel="00000000" w:rsidR="00000000" w:rsidRPr="00000000">
              <w:rPr>
                <w:b w:val="1"/>
                <w:sz w:val="20"/>
                <w:szCs w:val="20"/>
                <w:shd w:fill="cfe7f5" w:val="clear"/>
                <w:rtl w:val="0"/>
              </w:rPr>
              <w:t xml:space="preserve">CWE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5A">
            <w:pPr>
              <w:widowControl w:val="0"/>
              <w:rPr>
                <w:b w:val="1"/>
                <w:sz w:val="20"/>
                <w:szCs w:val="20"/>
                <w:shd w:fill="cfe7f5" w:val="clear"/>
              </w:rPr>
            </w:pPr>
            <w:r w:rsidDel="00000000" w:rsidR="00000000" w:rsidRPr="00000000">
              <w:rPr>
                <w:b w:val="1"/>
                <w:sz w:val="20"/>
                <w:szCs w:val="20"/>
                <w:shd w:fill="cfe7f5" w:val="clear"/>
                <w:rtl w:val="0"/>
              </w:rPr>
              <w:t xml:space="preserve">NIST</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5B">
            <w:pPr>
              <w:widowControl w:val="0"/>
              <w:rPr>
                <w:sz w:val="18"/>
                <w:szCs w:val="18"/>
                <w:highlight w:val="lightGray"/>
              </w:rPr>
            </w:pPr>
            <w:r w:rsidDel="00000000" w:rsidR="00000000" w:rsidRPr="00000000">
              <w:rPr>
                <w:sz w:val="18"/>
                <w:szCs w:val="18"/>
                <w:highlight w:val="lightGray"/>
                <w:rtl w:val="0"/>
              </w:rPr>
              <w:t xml:space="preserve">2.5.1</w:t>
            </w:r>
          </w:p>
          <w:p w:rsidR="00000000" w:rsidDel="00000000" w:rsidP="00000000" w:rsidRDefault="00000000" w:rsidRPr="00000000" w14:paraId="0000035C">
            <w:pPr>
              <w:rPr>
                <w:sz w:val="18"/>
                <w:szCs w:val="18"/>
              </w:rPr>
            </w:pPr>
            <w:r w:rsidDel="00000000" w:rsidR="00000000" w:rsidRPr="00000000">
              <w:rPr>
                <w:sz w:val="18"/>
                <w:szCs w:val="18"/>
                <w:highlight w:val="lightGray"/>
                <w:rtl w:val="0"/>
              </w:rPr>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rPr/>
            </w:pPr>
            <w:r w:rsidDel="00000000" w:rsidR="00000000" w:rsidRPr="00000000">
              <w:rPr>
                <w:sz w:val="20"/>
                <w:szCs w:val="20"/>
                <w:rtl w:val="0"/>
              </w:rPr>
              <w:t xml:space="preserve">Sprawdź, czy wygenerowane początkowo hasło aktywacyjne lub przypomnienie hasła nie zostały wysłane do użytkownika w postaci zwykłego tekstu.</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35E">
            <w:pPr>
              <w:widowControl w:val="0"/>
              <w:jc w:val="center"/>
              <w:rPr>
                <w:shd w:fill="ffff99" w:val="clear"/>
              </w:rPr>
            </w:pPr>
            <w:r w:rsidDel="00000000" w:rsidR="00000000" w:rsidRPr="00000000">
              <w:rPr>
                <w:rFonts w:ascii="Arial Unicode MS" w:cs="Arial Unicode MS" w:eastAsia="Arial Unicode MS" w:hAnsi="Arial Unicode MS"/>
                <w:shd w:fill="ffff99" w:val="clear"/>
                <w:rtl w:val="0"/>
              </w:rPr>
              <w:t xml:space="preserve">✓</w:t>
            </w:r>
          </w:p>
          <w:p w:rsidR="00000000" w:rsidDel="00000000" w:rsidP="00000000" w:rsidRDefault="00000000" w:rsidRPr="00000000" w14:paraId="0000035F">
            <w:pPr>
              <w:jc w:val="center"/>
              <w:rPr/>
            </w:pPr>
            <w:r w:rsidDel="00000000" w:rsidR="00000000" w:rsidRPr="00000000">
              <w:rPr>
                <w:shd w:fill="ffff99" w:val="clear"/>
                <w:rtl w:val="0"/>
              </w:rPr>
              <w:tab/>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360">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p w:rsidR="00000000" w:rsidDel="00000000" w:rsidP="00000000" w:rsidRDefault="00000000" w:rsidRPr="00000000" w14:paraId="00000361">
            <w:pPr>
              <w:jc w:val="center"/>
              <w:rPr/>
            </w:pPr>
            <w:r w:rsidDel="00000000" w:rsidR="00000000" w:rsidRPr="00000000">
              <w:rPr>
                <w:shd w:fill="94bd5e"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62">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363">
            <w:pPr>
              <w:jc w:val="center"/>
              <w:rPr/>
            </w:pPr>
            <w:r w:rsidDel="00000000" w:rsidR="00000000" w:rsidRPr="00000000">
              <w:rPr>
                <w:shd w:fill="cfe7f5" w:val="clear"/>
                <w:rtl w:val="0"/>
              </w:rPr>
              <w:tab/>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64">
            <w:pPr>
              <w:widowControl w:val="0"/>
              <w:jc w:val="center"/>
              <w:rPr>
                <w:shd w:fill="cfe7f5" w:val="clear"/>
              </w:rPr>
            </w:pPr>
            <w:r w:rsidDel="00000000" w:rsidR="00000000" w:rsidRPr="00000000">
              <w:rPr>
                <w:shd w:fill="cfe7f5" w:val="clear"/>
                <w:rtl w:val="0"/>
              </w:rPr>
              <w:t xml:space="preserve">640</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65">
            <w:pPr>
              <w:widowControl w:val="0"/>
              <w:jc w:val="center"/>
              <w:rPr>
                <w:shd w:fill="cfe7f5" w:val="clear"/>
              </w:rPr>
            </w:pPr>
            <w:r w:rsidDel="00000000" w:rsidR="00000000" w:rsidRPr="00000000">
              <w:rPr>
                <w:shd w:fill="cfe7f5" w:val="clear"/>
                <w:rtl w:val="0"/>
              </w:rPr>
              <w:t xml:space="preserve">5.1.1.2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66">
            <w:pPr>
              <w:widowControl w:val="0"/>
              <w:rPr>
                <w:sz w:val="18"/>
                <w:szCs w:val="18"/>
                <w:highlight w:val="lightGray"/>
              </w:rPr>
            </w:pPr>
            <w:r w:rsidDel="00000000" w:rsidR="00000000" w:rsidRPr="00000000">
              <w:rPr>
                <w:sz w:val="18"/>
                <w:szCs w:val="18"/>
                <w:highlight w:val="lightGray"/>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rPr>
                <w:sz w:val="20"/>
                <w:szCs w:val="20"/>
              </w:rPr>
            </w:pPr>
            <w:r w:rsidDel="00000000" w:rsidR="00000000" w:rsidRPr="00000000">
              <w:rPr>
                <w:sz w:val="20"/>
                <w:szCs w:val="20"/>
                <w:rtl w:val="0"/>
              </w:rPr>
              <w:t xml:space="preserve">Zweryfikuj czy wskazówki dotyczące hasła lub uwierzytelnianie oparte na wiedzy (tak zwane „tajne pytania”) są niedostępne.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368">
            <w:pPr>
              <w:widowControl w:val="0"/>
              <w:jc w:val="center"/>
              <w:rPr>
                <w:shd w:fill="ffff99" w:val="clear"/>
              </w:rPr>
            </w:pPr>
            <w:r w:rsidDel="00000000" w:rsidR="00000000" w:rsidRPr="00000000">
              <w:rPr>
                <w:rFonts w:ascii="Arial Unicode MS" w:cs="Arial Unicode MS" w:eastAsia="Arial Unicode MS" w:hAnsi="Arial Unicode MS"/>
                <w:shd w:fill="ffff99" w:val="clear"/>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369">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6A">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6B">
            <w:pPr>
              <w:widowControl w:val="0"/>
              <w:jc w:val="center"/>
              <w:rPr>
                <w:shd w:fill="cfe7f5" w:val="clear"/>
              </w:rPr>
            </w:pPr>
            <w:r w:rsidDel="00000000" w:rsidR="00000000" w:rsidRPr="00000000">
              <w:rPr>
                <w:shd w:fill="cfe7f5" w:val="clear"/>
                <w:rtl w:val="0"/>
              </w:rPr>
              <w:t xml:space="preserve">640</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6C">
            <w:pPr>
              <w:widowControl w:val="0"/>
              <w:jc w:val="center"/>
              <w:rPr>
                <w:shd w:fill="cfe7f5" w:val="clear"/>
              </w:rPr>
            </w:pPr>
            <w:r w:rsidDel="00000000" w:rsidR="00000000" w:rsidRPr="00000000">
              <w:rPr>
                <w:shd w:fill="cfe7f5" w:val="clear"/>
                <w:rtl w:val="0"/>
              </w:rPr>
              <w:t xml:space="preserve">5.1.1.2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6D">
            <w:pPr>
              <w:widowControl w:val="0"/>
              <w:rPr>
                <w:sz w:val="18"/>
                <w:szCs w:val="18"/>
                <w:highlight w:val="lightGray"/>
              </w:rPr>
            </w:pPr>
            <w:r w:rsidDel="00000000" w:rsidR="00000000" w:rsidRPr="00000000">
              <w:rPr>
                <w:sz w:val="18"/>
                <w:szCs w:val="18"/>
                <w:highlight w:val="lightGray"/>
                <w:rtl w:val="0"/>
              </w:rPr>
              <w:t xml:space="preserve">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rPr>
                <w:sz w:val="20"/>
                <w:szCs w:val="20"/>
              </w:rPr>
            </w:pPr>
            <w:r w:rsidDel="00000000" w:rsidR="00000000" w:rsidRPr="00000000">
              <w:rPr>
                <w:sz w:val="20"/>
                <w:szCs w:val="20"/>
                <w:rtl w:val="0"/>
              </w:rPr>
              <w:t xml:space="preserve">Sprawdź, czy odzyskiwanie hasła w żaden sposób nie ujawnia bieżącego hasła.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36F">
            <w:pPr>
              <w:widowControl w:val="0"/>
              <w:jc w:val="center"/>
              <w:rPr>
                <w:shd w:fill="ffff99" w:val="clear"/>
              </w:rPr>
            </w:pPr>
            <w:r w:rsidDel="00000000" w:rsidR="00000000" w:rsidRPr="00000000">
              <w:rPr>
                <w:rFonts w:ascii="Arial Unicode MS" w:cs="Arial Unicode MS" w:eastAsia="Arial Unicode MS" w:hAnsi="Arial Unicode MS"/>
                <w:shd w:fill="ffff99" w:val="clear"/>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370">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71">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72">
            <w:pPr>
              <w:widowControl w:val="0"/>
              <w:jc w:val="center"/>
              <w:rPr>
                <w:shd w:fill="cfe7f5" w:val="clear"/>
              </w:rPr>
            </w:pPr>
            <w:r w:rsidDel="00000000" w:rsidR="00000000" w:rsidRPr="00000000">
              <w:rPr>
                <w:shd w:fill="cfe7f5" w:val="clear"/>
                <w:rtl w:val="0"/>
              </w:rPr>
              <w:t xml:space="preserve">640</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73">
            <w:pPr>
              <w:widowControl w:val="0"/>
              <w:jc w:val="center"/>
              <w:rPr>
                <w:shd w:fill="cfe7f5" w:val="clear"/>
              </w:rPr>
            </w:pPr>
            <w:r w:rsidDel="00000000" w:rsidR="00000000" w:rsidRPr="00000000">
              <w:rPr>
                <w:shd w:fill="cfe7f5" w:val="clear"/>
                <w:rtl w:val="0"/>
              </w:rPr>
              <w:t xml:space="preserve">5.1.1.2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74">
            <w:pPr>
              <w:widowControl w:val="0"/>
              <w:rPr>
                <w:sz w:val="18"/>
                <w:szCs w:val="18"/>
                <w:highlight w:val="lightGray"/>
              </w:rPr>
            </w:pPr>
            <w:r w:rsidDel="00000000" w:rsidR="00000000" w:rsidRPr="00000000">
              <w:rPr>
                <w:sz w:val="18"/>
                <w:szCs w:val="18"/>
                <w:highlight w:val="lightGray"/>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rPr>
                <w:sz w:val="20"/>
                <w:szCs w:val="20"/>
              </w:rPr>
            </w:pPr>
            <w:r w:rsidDel="00000000" w:rsidR="00000000" w:rsidRPr="00000000">
              <w:rPr>
                <w:sz w:val="20"/>
                <w:szCs w:val="20"/>
                <w:rtl w:val="0"/>
              </w:rPr>
              <w:t xml:space="preserve">Sprawdź, czy nie są dostępne konta wspólne lub domyślne (np. „Root”, „admin” lub „sa”).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376">
            <w:pPr>
              <w:widowControl w:val="0"/>
              <w:jc w:val="center"/>
              <w:rPr>
                <w:shd w:fill="ffff99" w:val="clear"/>
              </w:rPr>
            </w:pPr>
            <w:r w:rsidDel="00000000" w:rsidR="00000000" w:rsidRPr="00000000">
              <w:rPr>
                <w:rFonts w:ascii="Arial Unicode MS" w:cs="Arial Unicode MS" w:eastAsia="Arial Unicode MS" w:hAnsi="Arial Unicode MS"/>
                <w:shd w:fill="ffff99" w:val="clear"/>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377">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78">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79">
            <w:pPr>
              <w:widowControl w:val="0"/>
              <w:jc w:val="center"/>
              <w:rPr>
                <w:shd w:fill="cfe7f5" w:val="clear"/>
              </w:rPr>
            </w:pPr>
            <w:r w:rsidDel="00000000" w:rsidR="00000000" w:rsidRPr="00000000">
              <w:rPr>
                <w:shd w:fill="cfe7f5" w:val="clear"/>
                <w:rtl w:val="0"/>
              </w:rPr>
              <w:t xml:space="preserve">16</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7A">
            <w:pPr>
              <w:widowControl w:val="0"/>
              <w:jc w:val="center"/>
              <w:rPr>
                <w:shd w:fill="cfe7f5" w:val="clear"/>
              </w:rPr>
            </w:pPr>
            <w:r w:rsidDel="00000000" w:rsidR="00000000" w:rsidRPr="00000000">
              <w:rPr>
                <w:shd w:fill="cfe7f5" w:val="clear"/>
                <w:rtl w:val="0"/>
              </w:rPr>
              <w:t xml:space="preserve">5.1.1.2 / A.3</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7B">
            <w:pPr>
              <w:widowControl w:val="0"/>
              <w:rPr>
                <w:sz w:val="18"/>
                <w:szCs w:val="18"/>
                <w:highlight w:val="lightGray"/>
              </w:rPr>
            </w:pPr>
            <w:r w:rsidDel="00000000" w:rsidR="00000000" w:rsidRPr="00000000">
              <w:rPr>
                <w:sz w:val="18"/>
                <w:szCs w:val="18"/>
                <w:highlight w:val="lightGray"/>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rPr>
                <w:sz w:val="20"/>
                <w:szCs w:val="20"/>
              </w:rPr>
            </w:pPr>
            <w:r w:rsidDel="00000000" w:rsidR="00000000" w:rsidRPr="00000000">
              <w:rPr>
                <w:sz w:val="20"/>
                <w:szCs w:val="20"/>
                <w:rtl w:val="0"/>
              </w:rPr>
              <w:t xml:space="preserve">Sprawdź, czy użytkownik jest powiadamiany o zmianie lub zastąpieniu czynnika uwierzytelnienia.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37D">
            <w:pPr>
              <w:widowControl w:val="0"/>
              <w:jc w:val="center"/>
              <w:rPr>
                <w:shd w:fill="ffff99" w:val="clear"/>
              </w:rPr>
            </w:pPr>
            <w:r w:rsidDel="00000000" w:rsidR="00000000" w:rsidRPr="00000000">
              <w:rPr>
                <w:rFonts w:ascii="Arial Unicode MS" w:cs="Arial Unicode MS" w:eastAsia="Arial Unicode MS" w:hAnsi="Arial Unicode MS"/>
                <w:shd w:fill="ffff99" w:val="clear"/>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37E">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7F">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80">
            <w:pPr>
              <w:widowControl w:val="0"/>
              <w:jc w:val="center"/>
              <w:rPr>
                <w:shd w:fill="cfe7f5" w:val="clear"/>
              </w:rPr>
            </w:pPr>
            <w:r w:rsidDel="00000000" w:rsidR="00000000" w:rsidRPr="00000000">
              <w:rPr>
                <w:shd w:fill="cfe7f5" w:val="clear"/>
                <w:rtl w:val="0"/>
              </w:rPr>
              <w:t xml:space="preserve">304</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81">
            <w:pPr>
              <w:widowControl w:val="0"/>
              <w:jc w:val="center"/>
              <w:rPr>
                <w:shd w:fill="cfe7f5" w:val="clear"/>
              </w:rPr>
            </w:pPr>
            <w:r w:rsidDel="00000000" w:rsidR="00000000" w:rsidRPr="00000000">
              <w:rPr>
                <w:shd w:fill="cfe7f5" w:val="clear"/>
                <w:rtl w:val="0"/>
              </w:rPr>
              <w:t xml:space="preserve">6.1.2.3</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82">
            <w:pPr>
              <w:widowControl w:val="0"/>
              <w:rPr>
                <w:sz w:val="18"/>
                <w:szCs w:val="18"/>
                <w:highlight w:val="lightGray"/>
              </w:rPr>
            </w:pPr>
            <w:r w:rsidDel="00000000" w:rsidR="00000000" w:rsidRPr="00000000">
              <w:rPr>
                <w:sz w:val="18"/>
                <w:szCs w:val="18"/>
                <w:highlight w:val="lightGray"/>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rPr>
                <w:sz w:val="20"/>
                <w:szCs w:val="20"/>
              </w:rPr>
            </w:pPr>
            <w:r w:rsidDel="00000000" w:rsidR="00000000" w:rsidRPr="00000000">
              <w:rPr>
                <w:sz w:val="20"/>
                <w:szCs w:val="20"/>
                <w:rtl w:val="0"/>
              </w:rPr>
              <w:t xml:space="preserve">Zweryfikuj zapomniane hasło oraz czy inne ścieżki odzyskiwania hasła wykorzystują bezpieczny mechanizm odzyskiwania, taki jak TOTP lub inny token miękki, mobilny push lub inny mechanizm odzyskiwania offline.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384">
            <w:pPr>
              <w:widowControl w:val="0"/>
              <w:jc w:val="center"/>
              <w:rPr>
                <w:shd w:fill="ffff99" w:val="clear"/>
              </w:rPr>
            </w:pPr>
            <w:r w:rsidDel="00000000" w:rsidR="00000000" w:rsidRPr="00000000">
              <w:rPr>
                <w:rFonts w:ascii="Arial Unicode MS" w:cs="Arial Unicode MS" w:eastAsia="Arial Unicode MS" w:hAnsi="Arial Unicode MS"/>
                <w:shd w:fill="ffff99" w:val="clear"/>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385">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86">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87">
            <w:pPr>
              <w:widowControl w:val="0"/>
              <w:jc w:val="center"/>
              <w:rPr>
                <w:shd w:fill="cfe7f5" w:val="clear"/>
              </w:rPr>
            </w:pPr>
            <w:r w:rsidDel="00000000" w:rsidR="00000000" w:rsidRPr="00000000">
              <w:rPr>
                <w:shd w:fill="cfe7f5" w:val="clear"/>
                <w:rtl w:val="0"/>
              </w:rPr>
              <w:t xml:space="preserve">640</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88">
            <w:pPr>
              <w:widowControl w:val="0"/>
              <w:jc w:val="center"/>
              <w:rPr>
                <w:shd w:fill="cfe7f5" w:val="clear"/>
              </w:rPr>
            </w:pPr>
            <w:r w:rsidDel="00000000" w:rsidR="00000000" w:rsidRPr="00000000">
              <w:rPr>
                <w:shd w:fill="cfe7f5" w:val="clear"/>
                <w:rtl w:val="0"/>
              </w:rPr>
              <w:t xml:space="preserve">5.1.1.2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89">
            <w:pPr>
              <w:widowControl w:val="0"/>
              <w:rPr>
                <w:sz w:val="18"/>
                <w:szCs w:val="18"/>
                <w:highlight w:val="lightGray"/>
              </w:rPr>
            </w:pPr>
            <w:r w:rsidDel="00000000" w:rsidR="00000000" w:rsidRPr="00000000">
              <w:rPr>
                <w:sz w:val="18"/>
                <w:szCs w:val="18"/>
                <w:highlight w:val="lightGray"/>
                <w:rtl w:val="0"/>
              </w:rPr>
              <w:t xml:space="preserve">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rPr>
                <w:sz w:val="20"/>
                <w:szCs w:val="20"/>
              </w:rPr>
            </w:pPr>
            <w:r w:rsidDel="00000000" w:rsidR="00000000" w:rsidRPr="00000000">
              <w:rPr>
                <w:sz w:val="20"/>
                <w:szCs w:val="20"/>
                <w:rtl w:val="0"/>
              </w:rPr>
              <w:t xml:space="preserve">Sprawdź, czy w przypadku utraty OTP lub czynników uwierzytelniania wieloczynnikowego sprawdzanie tożsamości odbywa się na tym samym poziomie, co podczas rejestracji.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38B">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38C">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8D">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8E">
            <w:pPr>
              <w:widowControl w:val="0"/>
              <w:jc w:val="center"/>
              <w:rPr>
                <w:shd w:fill="cfe7f5" w:val="clear"/>
              </w:rPr>
            </w:pPr>
            <w:r w:rsidDel="00000000" w:rsidR="00000000" w:rsidRPr="00000000">
              <w:rPr>
                <w:shd w:fill="cfe7f5" w:val="clear"/>
                <w:rtl w:val="0"/>
              </w:rPr>
              <w:t xml:space="preserve">308</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8F">
            <w:pPr>
              <w:widowControl w:val="0"/>
              <w:jc w:val="center"/>
              <w:rPr>
                <w:shd w:fill="cfe7f5" w:val="clear"/>
              </w:rPr>
            </w:pPr>
            <w:r w:rsidDel="00000000" w:rsidR="00000000" w:rsidRPr="00000000">
              <w:rPr>
                <w:shd w:fill="cfe7f5" w:val="clear"/>
                <w:rtl w:val="0"/>
              </w:rPr>
              <w:t xml:space="preserve">6.1.2.3</w:t>
            </w:r>
          </w:p>
        </w:tc>
      </w:tr>
    </w:tbl>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b w:val="1"/>
          <w:color w:val="4b1f6f"/>
        </w:rPr>
      </w:pPr>
      <w:r w:rsidDel="00000000" w:rsidR="00000000" w:rsidRPr="00000000">
        <w:br w:type="page"/>
      </w:r>
      <w:r w:rsidDel="00000000" w:rsidR="00000000" w:rsidRPr="00000000">
        <w:rPr>
          <w:rtl w:val="0"/>
        </w:rPr>
      </w:r>
    </w:p>
    <w:p w:rsidR="00000000" w:rsidDel="00000000" w:rsidP="00000000" w:rsidRDefault="00000000" w:rsidRPr="00000000" w14:paraId="00000393">
      <w:pPr>
        <w:rPr/>
      </w:pPr>
      <w:r w:rsidDel="00000000" w:rsidR="00000000" w:rsidRPr="00000000">
        <w:rPr>
          <w:b w:val="1"/>
          <w:color w:val="4b1f6f"/>
          <w:rtl w:val="0"/>
        </w:rPr>
        <w:t xml:space="preserve">V 2.6: Wymagania dotyczące tajnego weryfikatora wyszukiwania</w:t>
      </w: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Hasła wyszukiwania (Lookup secrets) to wstępnie wygenerowane listy tajnych kodów, podobne do numerów autoryzacji transakcji (TAN), kodów odzyskiwania w mediach społecznościowych lub siatki zawierającej zestaw losowych wartości. Są one bezpiecznie dystrybuowane do użytkowników. Te kody wyszukiwania są używane raz, a po użyciu wszystkich, lista haseł wyszukiwania jest odrzucana. Ten typ uwierzytelnienia jest uważany za „coś, co masz”.</w:t>
      </w:r>
    </w:p>
    <w:p w:rsidR="00000000" w:rsidDel="00000000" w:rsidP="00000000" w:rsidRDefault="00000000" w:rsidRPr="00000000" w14:paraId="00000395">
      <w:pPr>
        <w:rPr/>
      </w:pPr>
      <w:r w:rsidDel="00000000" w:rsidR="00000000" w:rsidRPr="00000000">
        <w:rPr>
          <w:rtl w:val="0"/>
        </w:rPr>
      </w:r>
    </w:p>
    <w:tbl>
      <w:tblPr>
        <w:tblStyle w:val="Table19"/>
        <w:tblW w:w="9375.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5340"/>
        <w:gridCol w:w="585"/>
        <w:gridCol w:w="480"/>
        <w:gridCol w:w="540"/>
        <w:gridCol w:w="705"/>
        <w:gridCol w:w="975"/>
        <w:tblGridChange w:id="0">
          <w:tblGrid>
            <w:gridCol w:w="750"/>
            <w:gridCol w:w="5340"/>
            <w:gridCol w:w="585"/>
            <w:gridCol w:w="480"/>
            <w:gridCol w:w="540"/>
            <w:gridCol w:w="705"/>
            <w:gridCol w:w="97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396">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397">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398">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399">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9A">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9B">
            <w:pPr>
              <w:widowControl w:val="0"/>
              <w:rPr>
                <w:b w:val="1"/>
                <w:sz w:val="20"/>
                <w:szCs w:val="20"/>
                <w:shd w:fill="cfe7f5" w:val="clear"/>
              </w:rPr>
            </w:pPr>
            <w:r w:rsidDel="00000000" w:rsidR="00000000" w:rsidRPr="00000000">
              <w:rPr>
                <w:b w:val="1"/>
                <w:sz w:val="20"/>
                <w:szCs w:val="20"/>
                <w:shd w:fill="cfe7f5" w:val="clear"/>
                <w:rtl w:val="0"/>
              </w:rPr>
              <w:t xml:space="preserve">CWE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9C">
            <w:pPr>
              <w:widowControl w:val="0"/>
              <w:rPr>
                <w:b w:val="1"/>
                <w:sz w:val="20"/>
                <w:szCs w:val="20"/>
                <w:shd w:fill="cfe7f5" w:val="clear"/>
              </w:rPr>
            </w:pPr>
            <w:r w:rsidDel="00000000" w:rsidR="00000000" w:rsidRPr="00000000">
              <w:rPr>
                <w:b w:val="1"/>
                <w:sz w:val="20"/>
                <w:szCs w:val="20"/>
                <w:shd w:fill="cfe7f5" w:val="clear"/>
                <w:rtl w:val="0"/>
              </w:rPr>
              <w:t xml:space="preserve">NIST</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9D">
            <w:pPr>
              <w:widowControl w:val="0"/>
              <w:rPr>
                <w:sz w:val="18"/>
                <w:szCs w:val="18"/>
              </w:rPr>
            </w:pPr>
            <w:r w:rsidDel="00000000" w:rsidR="00000000" w:rsidRPr="00000000">
              <w:rPr>
                <w:sz w:val="18"/>
                <w:szCs w:val="18"/>
                <w:highlight w:val="lightGray"/>
                <w:rtl w:val="0"/>
              </w:rPr>
              <w:t xml:space="preserve">2.6.1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rPr>
                <w:sz w:val="20"/>
                <w:szCs w:val="20"/>
              </w:rPr>
            </w:pPr>
            <w:r w:rsidDel="00000000" w:rsidR="00000000" w:rsidRPr="00000000">
              <w:rPr>
                <w:sz w:val="20"/>
                <w:szCs w:val="20"/>
                <w:rtl w:val="0"/>
              </w:rPr>
              <w:t xml:space="preserve">Sprawdź, czy hasła wyszukiwania są używane tylko raz.</w:t>
            </w:r>
          </w:p>
        </w:tc>
        <w:tc>
          <w:tcPr>
            <w:shd w:fill="ffff99" w:val="clear"/>
            <w:tcMar>
              <w:top w:w="100.0" w:type="dxa"/>
              <w:left w:w="100.0" w:type="dxa"/>
              <w:bottom w:w="100.0" w:type="dxa"/>
              <w:right w:w="100.0" w:type="dxa"/>
            </w:tcMar>
            <w:vAlign w:val="top"/>
          </w:tcPr>
          <w:p w:rsidR="00000000" w:rsidDel="00000000" w:rsidP="00000000" w:rsidRDefault="00000000" w:rsidRPr="00000000" w14:paraId="0000039F">
            <w:pPr>
              <w:jc w:val="left"/>
              <w:rPr/>
            </w:pPr>
            <w:r w:rsidDel="00000000" w:rsidR="00000000" w:rsidRPr="00000000">
              <w:rPr>
                <w:shd w:fill="ffff99" w:val="clear"/>
                <w:rtl w:val="0"/>
              </w:rPr>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3A0">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A1">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3A2">
            <w:pPr>
              <w:jc w:val="left"/>
              <w:rPr/>
            </w:pPr>
            <w:r w:rsidDel="00000000" w:rsidR="00000000" w:rsidRPr="00000000">
              <w:rPr>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A3">
            <w:pPr>
              <w:widowControl w:val="0"/>
              <w:jc w:val="center"/>
              <w:rPr>
                <w:shd w:fill="cfe7f5" w:val="clear"/>
              </w:rPr>
            </w:pPr>
            <w:r w:rsidDel="00000000" w:rsidR="00000000" w:rsidRPr="00000000">
              <w:rPr>
                <w:shd w:fill="cfe7f5" w:val="clear"/>
                <w:rtl w:val="0"/>
              </w:rPr>
              <w:t xml:space="preserve">308</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A4">
            <w:pPr>
              <w:widowControl w:val="0"/>
              <w:jc w:val="center"/>
              <w:rPr>
                <w:shd w:fill="cfe7f5" w:val="clear"/>
              </w:rPr>
            </w:pPr>
            <w:r w:rsidDel="00000000" w:rsidR="00000000" w:rsidRPr="00000000">
              <w:rPr>
                <w:shd w:fill="cfe7f5" w:val="clear"/>
                <w:rtl w:val="0"/>
              </w:rPr>
              <w:t xml:space="preserve">5.1.2.2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A5">
            <w:pPr>
              <w:widowControl w:val="0"/>
              <w:rPr>
                <w:sz w:val="18"/>
                <w:szCs w:val="18"/>
                <w:highlight w:val="lightGray"/>
              </w:rPr>
            </w:pPr>
            <w:r w:rsidDel="00000000" w:rsidR="00000000" w:rsidRPr="00000000">
              <w:rPr>
                <w:sz w:val="18"/>
                <w:szCs w:val="18"/>
                <w:highlight w:val="lightGray"/>
                <w:rtl w:val="0"/>
              </w:rPr>
              <w:t xml:space="preserve">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rPr>
                <w:sz w:val="20"/>
                <w:szCs w:val="20"/>
              </w:rPr>
            </w:pPr>
            <w:r w:rsidDel="00000000" w:rsidR="00000000" w:rsidRPr="00000000">
              <w:rPr>
                <w:sz w:val="20"/>
                <w:szCs w:val="20"/>
                <w:rtl w:val="0"/>
              </w:rPr>
              <w:t xml:space="preserve">Sprawdź, czy hasła wyszukiwania mają wystarczającą losowość (112 bitów entropii), lub jeśli mniej niż 112 bitów entropii, czy są “osolone” (salted) unikalną i losową 32-bitową solą i szyfrowane zatwierdzonym jednokierunkowym hashem.</w:t>
            </w:r>
          </w:p>
        </w:tc>
        <w:tc>
          <w:tcPr>
            <w:shd w:fill="ffff99" w:val="clear"/>
            <w:tcMar>
              <w:top w:w="100.0" w:type="dxa"/>
              <w:left w:w="100.0" w:type="dxa"/>
              <w:bottom w:w="100.0" w:type="dxa"/>
              <w:right w:w="100.0" w:type="dxa"/>
            </w:tcMar>
            <w:vAlign w:val="top"/>
          </w:tcPr>
          <w:p w:rsidR="00000000" w:rsidDel="00000000" w:rsidP="00000000" w:rsidRDefault="00000000" w:rsidRPr="00000000" w14:paraId="000003A7">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3A8">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A9">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AA">
            <w:pPr>
              <w:widowControl w:val="0"/>
              <w:jc w:val="center"/>
              <w:rPr>
                <w:shd w:fill="cfe7f5" w:val="clear"/>
              </w:rPr>
            </w:pPr>
            <w:r w:rsidDel="00000000" w:rsidR="00000000" w:rsidRPr="00000000">
              <w:rPr>
                <w:shd w:fill="cfe7f5" w:val="clear"/>
                <w:rtl w:val="0"/>
              </w:rPr>
              <w:t xml:space="preserve">330</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AB">
            <w:pPr>
              <w:widowControl w:val="0"/>
              <w:jc w:val="center"/>
              <w:rPr>
                <w:shd w:fill="cfe7f5" w:val="clear"/>
              </w:rPr>
            </w:pPr>
            <w:r w:rsidDel="00000000" w:rsidR="00000000" w:rsidRPr="00000000">
              <w:rPr>
                <w:shd w:fill="cfe7f5" w:val="clear"/>
                <w:rtl w:val="0"/>
              </w:rPr>
              <w:t xml:space="preserve">5.1.2.2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AC">
            <w:pPr>
              <w:widowControl w:val="0"/>
              <w:rPr>
                <w:sz w:val="18"/>
                <w:szCs w:val="18"/>
                <w:highlight w:val="lightGray"/>
              </w:rPr>
            </w:pPr>
            <w:r w:rsidDel="00000000" w:rsidR="00000000" w:rsidRPr="00000000">
              <w:rPr>
                <w:sz w:val="18"/>
                <w:szCs w:val="18"/>
                <w:highlight w:val="lightGray"/>
                <w:rtl w:val="0"/>
              </w:rPr>
              <w:t xml:space="preserve">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rPr>
                <w:sz w:val="20"/>
                <w:szCs w:val="20"/>
              </w:rPr>
            </w:pPr>
            <w:r w:rsidDel="00000000" w:rsidR="00000000" w:rsidRPr="00000000">
              <w:rPr>
                <w:sz w:val="20"/>
                <w:szCs w:val="20"/>
                <w:rtl w:val="0"/>
              </w:rPr>
              <w:t xml:space="preserve">Sprawdź, czy hasła wyszukiwania są odporne na ataki offline, takie jak przewidywalny przydział wartości.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3AE">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3AF">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B0">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B1">
            <w:pPr>
              <w:widowControl w:val="0"/>
              <w:jc w:val="center"/>
              <w:rPr>
                <w:shd w:fill="cfe7f5" w:val="clear"/>
              </w:rPr>
            </w:pPr>
            <w:r w:rsidDel="00000000" w:rsidR="00000000" w:rsidRPr="00000000">
              <w:rPr>
                <w:shd w:fill="cfe7f5" w:val="clear"/>
                <w:rtl w:val="0"/>
              </w:rPr>
              <w:t xml:space="preserve">310</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B2">
            <w:pPr>
              <w:widowControl w:val="0"/>
              <w:jc w:val="center"/>
              <w:rPr>
                <w:shd w:fill="cfe7f5" w:val="clear"/>
              </w:rPr>
            </w:pPr>
            <w:r w:rsidDel="00000000" w:rsidR="00000000" w:rsidRPr="00000000">
              <w:rPr>
                <w:shd w:fill="cfe7f5" w:val="clear"/>
                <w:rtl w:val="0"/>
              </w:rPr>
              <w:t xml:space="preserve">5.1.2.2</w:t>
            </w:r>
          </w:p>
        </w:tc>
      </w:tr>
    </w:tbl>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b w:val="1"/>
          <w:color w:val="4b1f6f"/>
        </w:rPr>
      </w:pPr>
      <w:r w:rsidDel="00000000" w:rsidR="00000000" w:rsidRPr="00000000">
        <w:rPr>
          <w:b w:val="1"/>
          <w:color w:val="4b1f6f"/>
          <w:rtl w:val="0"/>
        </w:rPr>
        <w:t xml:space="preserve">V 2.7: Wymagania dotyczące weryfikatora pozapasmowego (out-of-band verificator)</w:t>
      </w:r>
    </w:p>
    <w:p w:rsidR="00000000" w:rsidDel="00000000" w:rsidP="00000000" w:rsidRDefault="00000000" w:rsidRPr="00000000" w14:paraId="000003B7">
      <w:pPr>
        <w:rPr/>
      </w:pPr>
      <w:r w:rsidDel="00000000" w:rsidR="00000000" w:rsidRPr="00000000">
        <w:rPr>
          <w:rtl w:val="0"/>
        </w:rPr>
        <w:t xml:space="preserve">W przeszłości powszechnym weryfikatorem pozapasowego byłby e-mail lub SMS zawierający link do resetowania hasła. Atakujący używają tego słabego mechanizmu do resetowania kont, których jeszcze nie kontrolują, takich jak przejmowanie konta e-mail osoby i ponowne wykorzystywanie znalezionych linków resetowania. Istnieją lepsze sposoby radzenia sobie z weryfikacją pozapasmową.</w:t>
      </w:r>
    </w:p>
    <w:p w:rsidR="00000000" w:rsidDel="00000000" w:rsidP="00000000" w:rsidRDefault="00000000" w:rsidRPr="00000000" w14:paraId="000003B8">
      <w:pPr>
        <w:rPr/>
      </w:pPr>
      <w:r w:rsidDel="00000000" w:rsidR="00000000" w:rsidRPr="00000000">
        <w:rPr>
          <w:rtl w:val="0"/>
        </w:rPr>
        <w:t xml:space="preserve">Bezpieczne uwierzytelnianie pozapasmowe wykorzystuje urządzenia fizyczne, które mogą komunikować się z weryfikatorem za pośrednictwem bezpiecznego kanału dodatkowego. Przykłady obejmują powiadomienia push na urządzenia mobilne. Ten typ uwierzytelnienia jest uważany za „coś, co masz”. Gdy użytkownik chce się uwierzytelnić, aplikacja weryfikująca wysyła komunikat do uwierzytelnienia pozapasmowego poprzez bezpośrednie połączenie z uwierzytelnieniem, lub pośrednio poprzez usługi strony trzeciej. Wiadomość zawiera kod uwierzytelniający (zazwyczaj losowy sześciocyfrowy numer lub okno dialogowe zatwierdzania modalnego). Aplikacja weryfikująca czeka na otrzymanie kodu uwierzytelniającego przez kanał podstawowy i porównuje wartość hashu odebranej wartości z hashem oryginalnego kodu uwierzytelniającego. Jeśli się zgadzają, weryfikator pozapasmowy może założyć, że użytkownik się uwierzytelnił.</w:t>
      </w:r>
    </w:p>
    <w:p w:rsidR="00000000" w:rsidDel="00000000" w:rsidP="00000000" w:rsidRDefault="00000000" w:rsidRPr="00000000" w14:paraId="000003B9">
      <w:pPr>
        <w:rPr/>
      </w:pPr>
      <w:r w:rsidDel="00000000" w:rsidR="00000000" w:rsidRPr="00000000">
        <w:rPr>
          <w:rtl w:val="0"/>
        </w:rPr>
        <w:t xml:space="preserve">ASVS zakłada, że tylko nieliczni programiści będą opracowywać nowe uwierzytelnianie pozapasmowe, takie jak powiadomienia push, a zatem następujące kontrole ASVS mają zastosowanie do weryfikatorów, takich jak API uwierzytelniania, aplikacje i implementacje pojedynczego logowania. Jeśli tworzysz nowy moduł uwierzytelniania pozapasmowego, zapoznaj się z NIST 800-63B § 5.1.3.1.</w:t>
      </w:r>
    </w:p>
    <w:p w:rsidR="00000000" w:rsidDel="00000000" w:rsidP="00000000" w:rsidRDefault="00000000" w:rsidRPr="00000000" w14:paraId="000003BA">
      <w:pPr>
        <w:rPr/>
      </w:pPr>
      <w:r w:rsidDel="00000000" w:rsidR="00000000" w:rsidRPr="00000000">
        <w:rPr>
          <w:rtl w:val="0"/>
        </w:rPr>
        <w:t xml:space="preserve">Niebezpieczne autoryzacje pozapasmowe, takie jak e-mail i VOIP, są niedozwolone. Uwierzytelnianie PSTN i SMS jest obecnie „ograniczone” przez NIST i powinno być zaniechane na rzecz powiadomień push lub podobnych. Jeśli potrzebujesz użyć uwierzytelniania pozapasmowego w formie telefonu lub SMS-a, zobacz § 5.1.3.3.</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tbl>
      <w:tblPr>
        <w:tblStyle w:val="Table20"/>
        <w:tblW w:w="9375.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5340"/>
        <w:gridCol w:w="585"/>
        <w:gridCol w:w="480"/>
        <w:gridCol w:w="540"/>
        <w:gridCol w:w="705"/>
        <w:gridCol w:w="975"/>
        <w:tblGridChange w:id="0">
          <w:tblGrid>
            <w:gridCol w:w="750"/>
            <w:gridCol w:w="5340"/>
            <w:gridCol w:w="585"/>
            <w:gridCol w:w="480"/>
            <w:gridCol w:w="540"/>
            <w:gridCol w:w="705"/>
            <w:gridCol w:w="97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3BD">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3BE">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3BF">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3C0">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C1">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C2">
            <w:pPr>
              <w:widowControl w:val="0"/>
              <w:rPr>
                <w:b w:val="1"/>
                <w:sz w:val="20"/>
                <w:szCs w:val="20"/>
                <w:shd w:fill="cfe7f5" w:val="clear"/>
              </w:rPr>
            </w:pPr>
            <w:r w:rsidDel="00000000" w:rsidR="00000000" w:rsidRPr="00000000">
              <w:rPr>
                <w:b w:val="1"/>
                <w:sz w:val="20"/>
                <w:szCs w:val="20"/>
                <w:shd w:fill="cfe7f5" w:val="clear"/>
                <w:rtl w:val="0"/>
              </w:rPr>
              <w:t xml:space="preserve">CWE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C3">
            <w:pPr>
              <w:widowControl w:val="0"/>
              <w:rPr>
                <w:b w:val="1"/>
                <w:sz w:val="20"/>
                <w:szCs w:val="20"/>
                <w:shd w:fill="cfe7f5" w:val="clear"/>
              </w:rPr>
            </w:pPr>
            <w:r w:rsidDel="00000000" w:rsidR="00000000" w:rsidRPr="00000000">
              <w:rPr>
                <w:b w:val="1"/>
                <w:sz w:val="20"/>
                <w:szCs w:val="20"/>
                <w:shd w:fill="cfe7f5" w:val="clear"/>
                <w:rtl w:val="0"/>
              </w:rPr>
              <w:t xml:space="preserve">NIST</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C4">
            <w:pPr>
              <w:widowControl w:val="0"/>
              <w:rPr>
                <w:sz w:val="18"/>
                <w:szCs w:val="18"/>
              </w:rPr>
            </w:pPr>
            <w:r w:rsidDel="00000000" w:rsidR="00000000" w:rsidRPr="00000000">
              <w:rPr>
                <w:sz w:val="18"/>
                <w:szCs w:val="18"/>
                <w:highlight w:val="lightGray"/>
                <w:rtl w:val="0"/>
              </w:rPr>
              <w:t xml:space="preserve">2.7.1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rPr>
                <w:sz w:val="20"/>
                <w:szCs w:val="20"/>
              </w:rPr>
            </w:pPr>
            <w:r w:rsidDel="00000000" w:rsidR="00000000" w:rsidRPr="00000000">
              <w:rPr>
                <w:sz w:val="20"/>
                <w:szCs w:val="20"/>
                <w:rtl w:val="0"/>
              </w:rPr>
              <w:t xml:space="preserve">Upewnij się, że domyślnie nie jest oferowane uwierzytelnianie pozapasmowe (ograniczone przez NIST) wykorzystujące zwykły tekst (clear text), takie jak SMS lub PSTN, a najpierw oferowane są silniejsze alternatywy, takie jak powiadomienia push.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3C6">
            <w:pPr>
              <w:jc w:val="center"/>
              <w:rPr/>
            </w:pPr>
            <w:r w:rsidDel="00000000" w:rsidR="00000000" w:rsidRPr="00000000">
              <w:rPr>
                <w:rFonts w:ascii="Arial Unicode MS" w:cs="Arial Unicode MS" w:eastAsia="Arial Unicode MS" w:hAnsi="Arial Unicode MS"/>
                <w:shd w:fill="ffff99" w:val="clear"/>
                <w:rtl w:val="0"/>
              </w:rPr>
              <w:t xml:space="preserve">✓</w:t>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3C7">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C8">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3C9">
            <w:pPr>
              <w:jc w:val="center"/>
              <w:rPr/>
            </w:pPr>
            <w:r w:rsidDel="00000000" w:rsidR="00000000" w:rsidRPr="00000000">
              <w:rPr>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CA">
            <w:pPr>
              <w:widowControl w:val="0"/>
              <w:jc w:val="center"/>
              <w:rPr>
                <w:shd w:fill="cfe7f5" w:val="clear"/>
              </w:rPr>
            </w:pPr>
            <w:r w:rsidDel="00000000" w:rsidR="00000000" w:rsidRPr="00000000">
              <w:rPr>
                <w:shd w:fill="cfe7f5" w:val="clear"/>
                <w:rtl w:val="0"/>
              </w:rPr>
              <w:t xml:space="preserve">287</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CB">
            <w:pPr>
              <w:widowControl w:val="0"/>
              <w:jc w:val="center"/>
              <w:rPr>
                <w:shd w:fill="cfe7f5" w:val="clear"/>
              </w:rPr>
            </w:pPr>
            <w:r w:rsidDel="00000000" w:rsidR="00000000" w:rsidRPr="00000000">
              <w:rPr>
                <w:shd w:fill="cfe7f5" w:val="clear"/>
                <w:rtl w:val="0"/>
              </w:rPr>
              <w:t xml:space="preserve">5.1.3.2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CC">
            <w:pPr>
              <w:widowControl w:val="0"/>
              <w:rPr>
                <w:sz w:val="18"/>
                <w:szCs w:val="18"/>
                <w:highlight w:val="lightGray"/>
              </w:rPr>
            </w:pPr>
            <w:r w:rsidDel="00000000" w:rsidR="00000000" w:rsidRPr="00000000">
              <w:rPr>
                <w:sz w:val="18"/>
                <w:szCs w:val="18"/>
                <w:highlight w:val="lightGray"/>
                <w:rtl w:val="0"/>
              </w:rPr>
              <w:t xml:space="preserve">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rPr>
                <w:sz w:val="20"/>
                <w:szCs w:val="20"/>
              </w:rPr>
            </w:pPr>
            <w:r w:rsidDel="00000000" w:rsidR="00000000" w:rsidRPr="00000000">
              <w:rPr>
                <w:sz w:val="20"/>
                <w:szCs w:val="20"/>
                <w:rtl w:val="0"/>
              </w:rPr>
              <w:t xml:space="preserve">Sprawdź, czy weryfikator pozapasmowy wygasza żądania uwierzytelnienia pozapasmowego, kody lub tokeny po 10 minutach.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3CE">
            <w:pPr>
              <w:widowControl w:val="0"/>
              <w:jc w:val="center"/>
              <w:rPr>
                <w:shd w:fill="ffff99" w:val="clear"/>
              </w:rPr>
            </w:pPr>
            <w:r w:rsidDel="00000000" w:rsidR="00000000" w:rsidRPr="00000000">
              <w:rPr>
                <w:rFonts w:ascii="Arial Unicode MS" w:cs="Arial Unicode MS" w:eastAsia="Arial Unicode MS" w:hAnsi="Arial Unicode MS"/>
                <w:shd w:fill="ffff99" w:val="clear"/>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3CF">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D0">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D1">
            <w:pPr>
              <w:widowControl w:val="0"/>
              <w:jc w:val="center"/>
              <w:rPr>
                <w:shd w:fill="cfe7f5" w:val="clear"/>
              </w:rPr>
            </w:pPr>
            <w:r w:rsidDel="00000000" w:rsidR="00000000" w:rsidRPr="00000000">
              <w:rPr>
                <w:shd w:fill="cfe7f5" w:val="clear"/>
                <w:rtl w:val="0"/>
              </w:rPr>
              <w:t xml:space="preserve">287</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D2">
            <w:pPr>
              <w:widowControl w:val="0"/>
              <w:jc w:val="center"/>
              <w:rPr>
                <w:shd w:fill="cfe7f5" w:val="clear"/>
              </w:rPr>
            </w:pPr>
            <w:r w:rsidDel="00000000" w:rsidR="00000000" w:rsidRPr="00000000">
              <w:rPr>
                <w:shd w:fill="cfe7f5" w:val="clear"/>
                <w:rtl w:val="0"/>
              </w:rPr>
              <w:t xml:space="preserve">5.1.2.2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D3">
            <w:pPr>
              <w:widowControl w:val="0"/>
              <w:rPr>
                <w:sz w:val="18"/>
                <w:szCs w:val="18"/>
                <w:highlight w:val="lightGray"/>
              </w:rPr>
            </w:pPr>
            <w:r w:rsidDel="00000000" w:rsidR="00000000" w:rsidRPr="00000000">
              <w:rPr>
                <w:sz w:val="18"/>
                <w:szCs w:val="18"/>
                <w:highlight w:val="lightGray"/>
                <w:rtl w:val="0"/>
              </w:rPr>
              <w:t xml:space="preserve">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rPr>
                <w:sz w:val="20"/>
                <w:szCs w:val="20"/>
              </w:rPr>
            </w:pPr>
            <w:r w:rsidDel="00000000" w:rsidR="00000000" w:rsidRPr="00000000">
              <w:rPr>
                <w:sz w:val="20"/>
                <w:szCs w:val="20"/>
                <w:rtl w:val="0"/>
              </w:rPr>
              <w:t xml:space="preserve">Sprawdź, czy żądania uwierzytelnienia pozapasmowego, kody lub tokeny są dostępne tylko raz i tylko dla oryginalnego żądania uwierzytelnienia.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3D5">
            <w:pPr>
              <w:widowControl w:val="0"/>
              <w:jc w:val="center"/>
              <w:rPr>
                <w:shd w:fill="ffff99" w:val="clear"/>
              </w:rPr>
            </w:pPr>
            <w:r w:rsidDel="00000000" w:rsidR="00000000" w:rsidRPr="00000000">
              <w:rPr>
                <w:rFonts w:ascii="Arial Unicode MS" w:cs="Arial Unicode MS" w:eastAsia="Arial Unicode MS" w:hAnsi="Arial Unicode MS"/>
                <w:shd w:fill="ffff99" w:val="clear"/>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3D6">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D7">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D8">
            <w:pPr>
              <w:widowControl w:val="0"/>
              <w:jc w:val="center"/>
              <w:rPr>
                <w:shd w:fill="cfe7f5" w:val="clear"/>
              </w:rPr>
            </w:pPr>
            <w:r w:rsidDel="00000000" w:rsidR="00000000" w:rsidRPr="00000000">
              <w:rPr>
                <w:shd w:fill="cfe7f5" w:val="clear"/>
                <w:rtl w:val="0"/>
              </w:rPr>
              <w:t xml:space="preserve">287</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D9">
            <w:pPr>
              <w:widowControl w:val="0"/>
              <w:jc w:val="center"/>
              <w:rPr>
                <w:shd w:fill="cfe7f5" w:val="clear"/>
              </w:rPr>
            </w:pPr>
            <w:r w:rsidDel="00000000" w:rsidR="00000000" w:rsidRPr="00000000">
              <w:rPr>
                <w:shd w:fill="cfe7f5" w:val="clear"/>
                <w:rtl w:val="0"/>
              </w:rPr>
              <w:t xml:space="preserve">5.1.3.2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DA">
            <w:pPr>
              <w:widowControl w:val="0"/>
              <w:rPr>
                <w:sz w:val="18"/>
                <w:szCs w:val="18"/>
                <w:highlight w:val="lightGray"/>
              </w:rPr>
            </w:pPr>
            <w:r w:rsidDel="00000000" w:rsidR="00000000" w:rsidRPr="00000000">
              <w:rPr>
                <w:sz w:val="18"/>
                <w:szCs w:val="18"/>
                <w:highlight w:val="lightGray"/>
                <w:rtl w:val="0"/>
              </w:rPr>
              <w:t xml:space="preserve">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rPr>
                <w:sz w:val="20"/>
                <w:szCs w:val="20"/>
              </w:rPr>
            </w:pPr>
            <w:r w:rsidDel="00000000" w:rsidR="00000000" w:rsidRPr="00000000">
              <w:rPr>
                <w:sz w:val="20"/>
                <w:szCs w:val="20"/>
                <w:rtl w:val="0"/>
              </w:rPr>
              <w:t xml:space="preserve">Sprawdź, czy uwierzytelnianie pozapasmowe i weryfikator komunikują się przez bezpieczny niezależny kanał.</w:t>
            </w:r>
          </w:p>
        </w:tc>
        <w:tc>
          <w:tcPr>
            <w:shd w:fill="ffff99" w:val="clear"/>
            <w:tcMar>
              <w:top w:w="100.0" w:type="dxa"/>
              <w:left w:w="100.0" w:type="dxa"/>
              <w:bottom w:w="100.0" w:type="dxa"/>
              <w:right w:w="100.0" w:type="dxa"/>
            </w:tcMar>
            <w:vAlign w:val="top"/>
          </w:tcPr>
          <w:p w:rsidR="00000000" w:rsidDel="00000000" w:rsidP="00000000" w:rsidRDefault="00000000" w:rsidRPr="00000000" w14:paraId="000003DC">
            <w:pPr>
              <w:widowControl w:val="0"/>
              <w:jc w:val="center"/>
              <w:rPr>
                <w:shd w:fill="ffff99" w:val="clear"/>
              </w:rPr>
            </w:pPr>
            <w:r w:rsidDel="00000000" w:rsidR="00000000" w:rsidRPr="00000000">
              <w:rPr>
                <w:rFonts w:ascii="Arial Unicode MS" w:cs="Arial Unicode MS" w:eastAsia="Arial Unicode MS" w:hAnsi="Arial Unicode MS"/>
                <w:shd w:fill="ffff99" w:val="clear"/>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3DD">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DE">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DF">
            <w:pPr>
              <w:widowControl w:val="0"/>
              <w:jc w:val="center"/>
              <w:rPr>
                <w:shd w:fill="cfe7f5" w:val="clear"/>
              </w:rPr>
            </w:pPr>
            <w:r w:rsidDel="00000000" w:rsidR="00000000" w:rsidRPr="00000000">
              <w:rPr>
                <w:shd w:fill="cfe7f5" w:val="clear"/>
                <w:rtl w:val="0"/>
              </w:rPr>
              <w:t xml:space="preserve">523</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E0">
            <w:pPr>
              <w:widowControl w:val="0"/>
              <w:jc w:val="center"/>
              <w:rPr>
                <w:shd w:fill="cfe7f5" w:val="clear"/>
              </w:rPr>
            </w:pPr>
            <w:r w:rsidDel="00000000" w:rsidR="00000000" w:rsidRPr="00000000">
              <w:rPr>
                <w:shd w:fill="cfe7f5" w:val="clear"/>
                <w:rtl w:val="0"/>
              </w:rPr>
              <w:t xml:space="preserve">5.1.3.2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E1">
            <w:pPr>
              <w:widowControl w:val="0"/>
              <w:rPr>
                <w:sz w:val="18"/>
                <w:szCs w:val="18"/>
                <w:highlight w:val="lightGray"/>
              </w:rPr>
            </w:pPr>
            <w:r w:rsidDel="00000000" w:rsidR="00000000" w:rsidRPr="00000000">
              <w:rPr>
                <w:sz w:val="18"/>
                <w:szCs w:val="18"/>
                <w:highlight w:val="lightGray"/>
                <w:rtl w:val="0"/>
              </w:rPr>
              <w:t xml:space="preserve">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rPr>
                <w:sz w:val="20"/>
                <w:szCs w:val="20"/>
              </w:rPr>
            </w:pPr>
            <w:r w:rsidDel="00000000" w:rsidR="00000000" w:rsidRPr="00000000">
              <w:rPr>
                <w:sz w:val="20"/>
                <w:szCs w:val="20"/>
                <w:rtl w:val="0"/>
              </w:rPr>
              <w:t xml:space="preserve">Sprawdź, czy weryfikator pozapasmowy zachowuje tylko hashowaną wersję kodu uwierzytelniającego.</w:t>
            </w:r>
          </w:p>
        </w:tc>
        <w:tc>
          <w:tcPr>
            <w:shd w:fill="ffff99" w:val="clear"/>
            <w:tcMar>
              <w:top w:w="100.0" w:type="dxa"/>
              <w:left w:w="100.0" w:type="dxa"/>
              <w:bottom w:w="100.0" w:type="dxa"/>
              <w:right w:w="100.0" w:type="dxa"/>
            </w:tcMar>
            <w:vAlign w:val="top"/>
          </w:tcPr>
          <w:p w:rsidR="00000000" w:rsidDel="00000000" w:rsidP="00000000" w:rsidRDefault="00000000" w:rsidRPr="00000000" w14:paraId="000003E3">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3E4">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E5">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E6">
            <w:pPr>
              <w:widowControl w:val="0"/>
              <w:jc w:val="center"/>
              <w:rPr>
                <w:shd w:fill="cfe7f5" w:val="clear"/>
              </w:rPr>
            </w:pPr>
            <w:r w:rsidDel="00000000" w:rsidR="00000000" w:rsidRPr="00000000">
              <w:rPr>
                <w:shd w:fill="cfe7f5" w:val="clear"/>
                <w:rtl w:val="0"/>
              </w:rPr>
              <w:t xml:space="preserve">256</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E7">
            <w:pPr>
              <w:widowControl w:val="0"/>
              <w:jc w:val="center"/>
              <w:rPr>
                <w:shd w:fill="cfe7f5" w:val="clear"/>
              </w:rPr>
            </w:pPr>
            <w:r w:rsidDel="00000000" w:rsidR="00000000" w:rsidRPr="00000000">
              <w:rPr>
                <w:shd w:fill="cfe7f5" w:val="clear"/>
                <w:rtl w:val="0"/>
              </w:rPr>
              <w:t xml:space="preserve">5.1.3.2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E8">
            <w:pPr>
              <w:widowControl w:val="0"/>
              <w:rPr>
                <w:sz w:val="18"/>
                <w:szCs w:val="18"/>
                <w:highlight w:val="lightGray"/>
              </w:rPr>
            </w:pPr>
            <w:r w:rsidDel="00000000" w:rsidR="00000000" w:rsidRPr="00000000">
              <w:rPr>
                <w:sz w:val="18"/>
                <w:szCs w:val="18"/>
                <w:highlight w:val="lightGray"/>
                <w:rtl w:val="0"/>
              </w:rPr>
              <w:t xml:space="preserve">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rPr>
                <w:sz w:val="20"/>
                <w:szCs w:val="20"/>
              </w:rPr>
            </w:pPr>
            <w:r w:rsidDel="00000000" w:rsidR="00000000" w:rsidRPr="00000000">
              <w:rPr>
                <w:sz w:val="20"/>
                <w:szCs w:val="20"/>
                <w:rtl w:val="0"/>
              </w:rPr>
              <w:t xml:space="preserve">Sprawdź, czy początkowy kod uwierzytelniający jest generowany przez bezpieczny generator liczb losowych, zawierający co najmniej 20 bitów entropii (zazwyczaj wystarcza sześciocyfrowy losowy numer).</w:t>
            </w:r>
          </w:p>
        </w:tc>
        <w:tc>
          <w:tcPr>
            <w:shd w:fill="ffff99" w:val="clear"/>
            <w:tcMar>
              <w:top w:w="100.0" w:type="dxa"/>
              <w:left w:w="100.0" w:type="dxa"/>
              <w:bottom w:w="100.0" w:type="dxa"/>
              <w:right w:w="100.0" w:type="dxa"/>
            </w:tcMar>
            <w:vAlign w:val="top"/>
          </w:tcPr>
          <w:p w:rsidR="00000000" w:rsidDel="00000000" w:rsidP="00000000" w:rsidRDefault="00000000" w:rsidRPr="00000000" w14:paraId="000003EA">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3EB">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EC">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ED">
            <w:pPr>
              <w:widowControl w:val="0"/>
              <w:jc w:val="center"/>
              <w:rPr>
                <w:shd w:fill="cfe7f5" w:val="clear"/>
              </w:rPr>
            </w:pPr>
            <w:r w:rsidDel="00000000" w:rsidR="00000000" w:rsidRPr="00000000">
              <w:rPr>
                <w:shd w:fill="cfe7f5" w:val="clear"/>
                <w:rtl w:val="0"/>
              </w:rPr>
              <w:t xml:space="preserve">310</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EE">
            <w:pPr>
              <w:widowControl w:val="0"/>
              <w:jc w:val="center"/>
              <w:rPr>
                <w:shd w:fill="cfe7f5" w:val="clear"/>
              </w:rPr>
            </w:pPr>
            <w:r w:rsidDel="00000000" w:rsidR="00000000" w:rsidRPr="00000000">
              <w:rPr>
                <w:shd w:fill="cfe7f5" w:val="clear"/>
                <w:rtl w:val="0"/>
              </w:rPr>
              <w:t xml:space="preserve">5.1.3.2</w:t>
            </w:r>
          </w:p>
        </w:tc>
      </w:tr>
    </w:tbl>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b w:val="1"/>
          <w:color w:val="4b1f6f"/>
        </w:rPr>
      </w:pPr>
      <w:r w:rsidDel="00000000" w:rsidR="00000000" w:rsidRPr="00000000">
        <w:br w:type="page"/>
      </w:r>
      <w:r w:rsidDel="00000000" w:rsidR="00000000" w:rsidRPr="00000000">
        <w:rPr>
          <w:rtl w:val="0"/>
        </w:rPr>
      </w:r>
    </w:p>
    <w:p w:rsidR="00000000" w:rsidDel="00000000" w:rsidP="00000000" w:rsidRDefault="00000000" w:rsidRPr="00000000" w14:paraId="000003F1">
      <w:pPr>
        <w:rPr>
          <w:b w:val="1"/>
          <w:color w:val="4b1f6f"/>
        </w:rPr>
      </w:pPr>
      <w:r w:rsidDel="00000000" w:rsidR="00000000" w:rsidRPr="00000000">
        <w:rPr>
          <w:b w:val="1"/>
          <w:color w:val="4b1f6f"/>
          <w:rtl w:val="0"/>
        </w:rPr>
        <w:t xml:space="preserve">V 2.8 Wymagania dotyczące pojedynczego weryfikatora wieloczynnikowego lub jednoczynnikowego</w:t>
      </w:r>
    </w:p>
    <w:p w:rsidR="00000000" w:rsidDel="00000000" w:rsidP="00000000" w:rsidRDefault="00000000" w:rsidRPr="00000000" w14:paraId="000003F2">
      <w:pPr>
        <w:rPr/>
      </w:pPr>
      <w:r w:rsidDel="00000000" w:rsidR="00000000" w:rsidRPr="00000000">
        <w:rPr>
          <w:rtl w:val="0"/>
        </w:rPr>
        <w:t xml:space="preserve">Hasła jednorazowe (OTP) to fizyczne lub miękkie tokeny, które wyświetlają ciągle zmieniające się pseudolosowe jednorazowe wyzwanie.Urządzenia te utrudniają phishing (podszywanie się), ale nie jest to niemożliwe. Ten typ uwierzytelnienia jest uważany za „coś, co masz”. Tokeny wieloczynnikowe są podobne do jednoczynnikowych OTP, ale wymagają ważnego kodu PIN, odblokowania biometrycznego, wstawienia USB lub parowania NFC lub pewnej dodatkowej wartości (takiej jak kalkulatory podpisywania transakcji), aby wprowadzić ostateczny OTP.</w:t>
      </w:r>
    </w:p>
    <w:p w:rsidR="00000000" w:rsidDel="00000000" w:rsidP="00000000" w:rsidRDefault="00000000" w:rsidRPr="00000000" w14:paraId="000003F3">
      <w:pPr>
        <w:rPr/>
      </w:pPr>
      <w:r w:rsidDel="00000000" w:rsidR="00000000" w:rsidRPr="00000000">
        <w:rPr>
          <w:rtl w:val="0"/>
        </w:rPr>
      </w:r>
    </w:p>
    <w:tbl>
      <w:tblPr>
        <w:tblStyle w:val="Table21"/>
        <w:tblW w:w="9375.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5340"/>
        <w:gridCol w:w="585"/>
        <w:gridCol w:w="480"/>
        <w:gridCol w:w="540"/>
        <w:gridCol w:w="705"/>
        <w:gridCol w:w="975"/>
        <w:tblGridChange w:id="0">
          <w:tblGrid>
            <w:gridCol w:w="750"/>
            <w:gridCol w:w="5340"/>
            <w:gridCol w:w="585"/>
            <w:gridCol w:w="480"/>
            <w:gridCol w:w="540"/>
            <w:gridCol w:w="705"/>
            <w:gridCol w:w="97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3F4">
            <w:pPr>
              <w:widowControl w:val="0"/>
              <w:rPr>
                <w:sz w:val="20"/>
                <w:szCs w:val="2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3F5">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3F6">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3F7">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F8">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F9">
            <w:pPr>
              <w:widowControl w:val="0"/>
              <w:rPr>
                <w:b w:val="1"/>
                <w:sz w:val="20"/>
                <w:szCs w:val="20"/>
                <w:shd w:fill="cfe7f5" w:val="clear"/>
              </w:rPr>
            </w:pPr>
            <w:r w:rsidDel="00000000" w:rsidR="00000000" w:rsidRPr="00000000">
              <w:rPr>
                <w:b w:val="1"/>
                <w:sz w:val="20"/>
                <w:szCs w:val="20"/>
                <w:shd w:fill="cfe7f5" w:val="clear"/>
                <w:rtl w:val="0"/>
              </w:rPr>
              <w:t xml:space="preserve">CWE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3FA">
            <w:pPr>
              <w:widowControl w:val="0"/>
              <w:rPr>
                <w:b w:val="1"/>
                <w:sz w:val="20"/>
                <w:szCs w:val="20"/>
                <w:shd w:fill="cfe7f5" w:val="clear"/>
              </w:rPr>
            </w:pPr>
            <w:r w:rsidDel="00000000" w:rsidR="00000000" w:rsidRPr="00000000">
              <w:rPr>
                <w:b w:val="1"/>
                <w:sz w:val="20"/>
                <w:szCs w:val="20"/>
                <w:shd w:fill="cfe7f5" w:val="clear"/>
                <w:rtl w:val="0"/>
              </w:rPr>
              <w:t xml:space="preserve">NIST</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3FB">
            <w:pPr>
              <w:widowControl w:val="0"/>
              <w:rPr>
                <w:sz w:val="18"/>
                <w:szCs w:val="18"/>
              </w:rPr>
            </w:pPr>
            <w:r w:rsidDel="00000000" w:rsidR="00000000" w:rsidRPr="00000000">
              <w:rPr>
                <w:sz w:val="18"/>
                <w:szCs w:val="18"/>
                <w:highlight w:val="lightGray"/>
                <w:rtl w:val="0"/>
              </w:rPr>
              <w:t xml:space="preserve">2.8.1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rPr>
                <w:sz w:val="20"/>
                <w:szCs w:val="20"/>
              </w:rPr>
            </w:pPr>
            <w:r w:rsidDel="00000000" w:rsidR="00000000" w:rsidRPr="00000000">
              <w:rPr>
                <w:sz w:val="20"/>
                <w:szCs w:val="20"/>
                <w:rtl w:val="0"/>
              </w:rPr>
              <w:t xml:space="preserve">Sprawdź, czy OTP oparte na czasie mają określony czas życia przed wygaśnięciem.</w:t>
            </w:r>
          </w:p>
        </w:tc>
        <w:tc>
          <w:tcPr>
            <w:shd w:fill="ffff99" w:val="clear"/>
            <w:tcMar>
              <w:top w:w="100.0" w:type="dxa"/>
              <w:left w:w="100.0" w:type="dxa"/>
              <w:bottom w:w="100.0" w:type="dxa"/>
              <w:right w:w="100.0" w:type="dxa"/>
            </w:tcMar>
            <w:vAlign w:val="top"/>
          </w:tcPr>
          <w:p w:rsidR="00000000" w:rsidDel="00000000" w:rsidP="00000000" w:rsidRDefault="00000000" w:rsidRPr="00000000" w14:paraId="000003FD">
            <w:pPr>
              <w:jc w:val="center"/>
              <w:rPr/>
            </w:pPr>
            <w:r w:rsidDel="00000000" w:rsidR="00000000" w:rsidRPr="00000000">
              <w:rPr>
                <w:rFonts w:ascii="Arial Unicode MS" w:cs="Arial Unicode MS" w:eastAsia="Arial Unicode MS" w:hAnsi="Arial Unicode MS"/>
                <w:shd w:fill="ffff99" w:val="clear"/>
                <w:rtl w:val="0"/>
              </w:rPr>
              <w:t xml:space="preserve">✓</w:t>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3FE">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3FF">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400">
            <w:pPr>
              <w:jc w:val="center"/>
              <w:rPr/>
            </w:pPr>
            <w:r w:rsidDel="00000000" w:rsidR="00000000" w:rsidRPr="00000000">
              <w:rPr>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401">
            <w:pPr>
              <w:widowControl w:val="0"/>
              <w:jc w:val="center"/>
              <w:rPr>
                <w:shd w:fill="cfe7f5" w:val="clear"/>
              </w:rPr>
            </w:pPr>
            <w:r w:rsidDel="00000000" w:rsidR="00000000" w:rsidRPr="00000000">
              <w:rPr>
                <w:shd w:fill="cfe7f5" w:val="clear"/>
                <w:rtl w:val="0"/>
              </w:rPr>
              <w:t xml:space="preserve">613</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02">
            <w:pPr>
              <w:widowControl w:val="0"/>
              <w:jc w:val="center"/>
              <w:rPr>
                <w:sz w:val="18"/>
                <w:szCs w:val="18"/>
                <w:shd w:fill="cfe7f5" w:val="clear"/>
              </w:rPr>
            </w:pPr>
            <w:r w:rsidDel="00000000" w:rsidR="00000000" w:rsidRPr="00000000">
              <w:rPr>
                <w:sz w:val="18"/>
                <w:szCs w:val="18"/>
                <w:shd w:fill="cfe7f5" w:val="clear"/>
                <w:rtl w:val="0"/>
              </w:rPr>
              <w:t xml:space="preserve">5.1.4.2 /</w:t>
            </w:r>
          </w:p>
          <w:p w:rsidR="00000000" w:rsidDel="00000000" w:rsidP="00000000" w:rsidRDefault="00000000" w:rsidRPr="00000000" w14:paraId="00000403">
            <w:pPr>
              <w:widowControl w:val="0"/>
              <w:jc w:val="center"/>
              <w:rPr>
                <w:sz w:val="18"/>
                <w:szCs w:val="18"/>
                <w:shd w:fill="cfe7f5" w:val="clear"/>
              </w:rPr>
            </w:pPr>
            <w:r w:rsidDel="00000000" w:rsidR="00000000" w:rsidRPr="00000000">
              <w:rPr>
                <w:sz w:val="18"/>
                <w:szCs w:val="18"/>
                <w:shd w:fill="cfe7f5" w:val="clear"/>
                <w:rtl w:val="0"/>
              </w:rPr>
              <w:t xml:space="preserve">5.1.5.2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404">
            <w:pPr>
              <w:widowControl w:val="0"/>
              <w:rPr>
                <w:sz w:val="18"/>
                <w:szCs w:val="18"/>
                <w:highlight w:val="lightGray"/>
              </w:rPr>
            </w:pPr>
            <w:r w:rsidDel="00000000" w:rsidR="00000000" w:rsidRPr="00000000">
              <w:rPr>
                <w:sz w:val="18"/>
                <w:szCs w:val="18"/>
                <w:highlight w:val="lightGray"/>
                <w:rtl w:val="0"/>
              </w:rPr>
              <w:t xml:space="preserve">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rPr>
                <w:sz w:val="20"/>
                <w:szCs w:val="20"/>
              </w:rPr>
            </w:pPr>
            <w:r w:rsidDel="00000000" w:rsidR="00000000" w:rsidRPr="00000000">
              <w:rPr>
                <w:sz w:val="20"/>
                <w:szCs w:val="20"/>
                <w:rtl w:val="0"/>
              </w:rPr>
              <w:t xml:space="preserve">Sprawdź, czy klucze symetryczne używane do weryfikacji przesłanych OTP są wysoce chronione, na przykład za pomocą sprzętowego modułu zabezpieczeń lub bezpiecznym magazynie kluczy opartym na systemie operacyjnym.</w:t>
            </w:r>
          </w:p>
        </w:tc>
        <w:tc>
          <w:tcPr>
            <w:shd w:fill="ffff99" w:val="clear"/>
            <w:tcMar>
              <w:top w:w="100.0" w:type="dxa"/>
              <w:left w:w="100.0" w:type="dxa"/>
              <w:bottom w:w="100.0" w:type="dxa"/>
              <w:right w:w="100.0" w:type="dxa"/>
            </w:tcMar>
            <w:vAlign w:val="top"/>
          </w:tcPr>
          <w:p w:rsidR="00000000" w:rsidDel="00000000" w:rsidP="00000000" w:rsidRDefault="00000000" w:rsidRPr="00000000" w14:paraId="00000406">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407">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08">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09">
            <w:pPr>
              <w:widowControl w:val="0"/>
              <w:jc w:val="center"/>
              <w:rPr>
                <w:shd w:fill="cfe7f5" w:val="clear"/>
              </w:rPr>
            </w:pPr>
            <w:r w:rsidDel="00000000" w:rsidR="00000000" w:rsidRPr="00000000">
              <w:rPr>
                <w:shd w:fill="cfe7f5" w:val="clear"/>
                <w:rtl w:val="0"/>
              </w:rPr>
              <w:t xml:space="preserve">320</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0A">
            <w:pPr>
              <w:widowControl w:val="0"/>
              <w:jc w:val="center"/>
              <w:rPr>
                <w:sz w:val="18"/>
                <w:szCs w:val="18"/>
                <w:shd w:fill="cfe7f5" w:val="clear"/>
              </w:rPr>
            </w:pPr>
            <w:r w:rsidDel="00000000" w:rsidR="00000000" w:rsidRPr="00000000">
              <w:rPr>
                <w:sz w:val="18"/>
                <w:szCs w:val="18"/>
                <w:shd w:fill="cfe7f5" w:val="clear"/>
                <w:rtl w:val="0"/>
              </w:rPr>
              <w:t xml:space="preserve">5.1.4.2 /</w:t>
            </w:r>
          </w:p>
          <w:p w:rsidR="00000000" w:rsidDel="00000000" w:rsidP="00000000" w:rsidRDefault="00000000" w:rsidRPr="00000000" w14:paraId="0000040B">
            <w:pPr>
              <w:widowControl w:val="0"/>
              <w:jc w:val="center"/>
              <w:rPr>
                <w:sz w:val="18"/>
                <w:szCs w:val="18"/>
                <w:shd w:fill="cfe7f5" w:val="clear"/>
              </w:rPr>
            </w:pPr>
            <w:r w:rsidDel="00000000" w:rsidR="00000000" w:rsidRPr="00000000">
              <w:rPr>
                <w:sz w:val="18"/>
                <w:szCs w:val="18"/>
                <w:shd w:fill="cfe7f5" w:val="clear"/>
                <w:rtl w:val="0"/>
              </w:rPr>
              <w:t xml:space="preserve">5.1.5.2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40C">
            <w:pPr>
              <w:widowControl w:val="0"/>
              <w:rPr>
                <w:sz w:val="18"/>
                <w:szCs w:val="18"/>
                <w:highlight w:val="lightGray"/>
              </w:rPr>
            </w:pPr>
            <w:r w:rsidDel="00000000" w:rsidR="00000000" w:rsidRPr="00000000">
              <w:rPr>
                <w:sz w:val="18"/>
                <w:szCs w:val="18"/>
                <w:highlight w:val="lightGray"/>
                <w:rtl w:val="0"/>
              </w:rPr>
              <w:t xml:space="preserve">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rPr>
                <w:sz w:val="20"/>
                <w:szCs w:val="20"/>
              </w:rPr>
            </w:pPr>
            <w:r w:rsidDel="00000000" w:rsidR="00000000" w:rsidRPr="00000000">
              <w:rPr>
                <w:sz w:val="20"/>
                <w:szCs w:val="20"/>
                <w:rtl w:val="0"/>
              </w:rPr>
              <w:t xml:space="preserve">Sprawdź, czy zatwierdzone algorytmy kryptograficzne są używane do generowania, seedowania i weryfikacji.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40E">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40F">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10">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11">
            <w:pPr>
              <w:widowControl w:val="0"/>
              <w:jc w:val="center"/>
              <w:rPr>
                <w:shd w:fill="cfe7f5" w:val="clear"/>
              </w:rPr>
            </w:pPr>
            <w:r w:rsidDel="00000000" w:rsidR="00000000" w:rsidRPr="00000000">
              <w:rPr>
                <w:shd w:fill="cfe7f5" w:val="clear"/>
                <w:rtl w:val="0"/>
              </w:rPr>
              <w:t xml:space="preserve">326</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12">
            <w:pPr>
              <w:widowControl w:val="0"/>
              <w:jc w:val="center"/>
              <w:rPr>
                <w:sz w:val="18"/>
                <w:szCs w:val="18"/>
                <w:shd w:fill="cfe7f5" w:val="clear"/>
              </w:rPr>
            </w:pPr>
            <w:r w:rsidDel="00000000" w:rsidR="00000000" w:rsidRPr="00000000">
              <w:rPr>
                <w:sz w:val="18"/>
                <w:szCs w:val="18"/>
                <w:shd w:fill="cfe7f5" w:val="clear"/>
                <w:rtl w:val="0"/>
              </w:rPr>
              <w:t xml:space="preserve">5.1.4.2 /</w:t>
            </w:r>
          </w:p>
          <w:p w:rsidR="00000000" w:rsidDel="00000000" w:rsidP="00000000" w:rsidRDefault="00000000" w:rsidRPr="00000000" w14:paraId="00000413">
            <w:pPr>
              <w:widowControl w:val="0"/>
              <w:jc w:val="center"/>
              <w:rPr>
                <w:sz w:val="18"/>
                <w:szCs w:val="18"/>
                <w:shd w:fill="cfe7f5" w:val="clear"/>
              </w:rPr>
            </w:pPr>
            <w:r w:rsidDel="00000000" w:rsidR="00000000" w:rsidRPr="00000000">
              <w:rPr>
                <w:sz w:val="18"/>
                <w:szCs w:val="18"/>
                <w:shd w:fill="cfe7f5" w:val="clear"/>
                <w:rtl w:val="0"/>
              </w:rPr>
              <w:t xml:space="preserve">5.1.5.2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414">
            <w:pPr>
              <w:widowControl w:val="0"/>
              <w:rPr>
                <w:sz w:val="18"/>
                <w:szCs w:val="18"/>
                <w:highlight w:val="lightGray"/>
              </w:rPr>
            </w:pPr>
            <w:r w:rsidDel="00000000" w:rsidR="00000000" w:rsidRPr="00000000">
              <w:rPr>
                <w:sz w:val="18"/>
                <w:szCs w:val="18"/>
                <w:highlight w:val="lightGray"/>
                <w:rtl w:val="0"/>
              </w:rPr>
              <w:t xml:space="preserve">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rPr>
                <w:sz w:val="20"/>
                <w:szCs w:val="20"/>
              </w:rPr>
            </w:pPr>
            <w:r w:rsidDel="00000000" w:rsidR="00000000" w:rsidRPr="00000000">
              <w:rPr>
                <w:sz w:val="20"/>
                <w:szCs w:val="20"/>
                <w:rtl w:val="0"/>
              </w:rPr>
              <w:t xml:space="preserve">Sprawdź, czy OTP oparte na czasie można wykorzystać tylko raz w okresie ważności.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416">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417">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18">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19">
            <w:pPr>
              <w:widowControl w:val="0"/>
              <w:jc w:val="center"/>
              <w:rPr>
                <w:shd w:fill="cfe7f5" w:val="clear"/>
              </w:rPr>
            </w:pPr>
            <w:r w:rsidDel="00000000" w:rsidR="00000000" w:rsidRPr="00000000">
              <w:rPr>
                <w:shd w:fill="cfe7f5" w:val="clear"/>
                <w:rtl w:val="0"/>
              </w:rPr>
              <w:t xml:space="preserve">287</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1A">
            <w:pPr>
              <w:widowControl w:val="0"/>
              <w:jc w:val="center"/>
              <w:rPr>
                <w:sz w:val="18"/>
                <w:szCs w:val="18"/>
                <w:shd w:fill="cfe7f5" w:val="clear"/>
              </w:rPr>
            </w:pPr>
            <w:r w:rsidDel="00000000" w:rsidR="00000000" w:rsidRPr="00000000">
              <w:rPr>
                <w:sz w:val="18"/>
                <w:szCs w:val="18"/>
                <w:shd w:fill="cfe7f5" w:val="clear"/>
                <w:rtl w:val="0"/>
              </w:rPr>
              <w:t xml:space="preserve">5.1.4.2 /</w:t>
            </w:r>
          </w:p>
          <w:p w:rsidR="00000000" w:rsidDel="00000000" w:rsidP="00000000" w:rsidRDefault="00000000" w:rsidRPr="00000000" w14:paraId="0000041B">
            <w:pPr>
              <w:widowControl w:val="0"/>
              <w:jc w:val="center"/>
              <w:rPr>
                <w:sz w:val="18"/>
                <w:szCs w:val="18"/>
                <w:shd w:fill="cfe7f5" w:val="clear"/>
              </w:rPr>
            </w:pPr>
            <w:r w:rsidDel="00000000" w:rsidR="00000000" w:rsidRPr="00000000">
              <w:rPr>
                <w:sz w:val="18"/>
                <w:szCs w:val="18"/>
                <w:shd w:fill="cfe7f5" w:val="clear"/>
                <w:rtl w:val="0"/>
              </w:rPr>
              <w:t xml:space="preserve">5.1.5.2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41C">
            <w:pPr>
              <w:widowControl w:val="0"/>
              <w:rPr>
                <w:sz w:val="18"/>
                <w:szCs w:val="18"/>
                <w:highlight w:val="lightGray"/>
              </w:rPr>
            </w:pPr>
            <w:r w:rsidDel="00000000" w:rsidR="00000000" w:rsidRPr="00000000">
              <w:rPr>
                <w:sz w:val="18"/>
                <w:szCs w:val="18"/>
                <w:highlight w:val="lightGray"/>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rPr>
                <w:sz w:val="20"/>
                <w:szCs w:val="20"/>
              </w:rPr>
            </w:pPr>
            <w:r w:rsidDel="00000000" w:rsidR="00000000" w:rsidRPr="00000000">
              <w:rPr>
                <w:sz w:val="20"/>
                <w:szCs w:val="20"/>
                <w:rtl w:val="0"/>
              </w:rPr>
              <w:t xml:space="preserve">Sprawdź, czy jeśli token wieloczynnikowy OTP opartego na czasie jest ponownie wykorzystywany w okresie ważności, jest on rejestrowany i odrzucany z bezpiecznymi powiadomieniami wysyłanymi do posiadacza urządzenia.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41E">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41F">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20">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21">
            <w:pPr>
              <w:widowControl w:val="0"/>
              <w:jc w:val="center"/>
              <w:rPr>
                <w:shd w:fill="cfe7f5" w:val="clear"/>
              </w:rPr>
            </w:pPr>
            <w:r w:rsidDel="00000000" w:rsidR="00000000" w:rsidRPr="00000000">
              <w:rPr>
                <w:shd w:fill="cfe7f5" w:val="clear"/>
                <w:rtl w:val="0"/>
              </w:rPr>
              <w:t xml:space="preserve">287</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22">
            <w:pPr>
              <w:widowControl w:val="0"/>
              <w:jc w:val="center"/>
              <w:rPr>
                <w:sz w:val="18"/>
                <w:szCs w:val="18"/>
                <w:shd w:fill="cfe7f5" w:val="clear"/>
              </w:rPr>
            </w:pPr>
            <w:r w:rsidDel="00000000" w:rsidR="00000000" w:rsidRPr="00000000">
              <w:rPr>
                <w:sz w:val="18"/>
                <w:szCs w:val="18"/>
                <w:shd w:fill="cfe7f5" w:val="clear"/>
                <w:rtl w:val="0"/>
              </w:rPr>
              <w:t xml:space="preserve">5.1.5.2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423">
            <w:pPr>
              <w:widowControl w:val="0"/>
              <w:rPr>
                <w:sz w:val="18"/>
                <w:szCs w:val="18"/>
                <w:highlight w:val="lightGray"/>
              </w:rPr>
            </w:pPr>
            <w:r w:rsidDel="00000000" w:rsidR="00000000" w:rsidRPr="00000000">
              <w:rPr>
                <w:sz w:val="18"/>
                <w:szCs w:val="18"/>
                <w:highlight w:val="lightGray"/>
                <w:rtl w:val="0"/>
              </w:rPr>
              <w:t xml:space="preserve">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rPr>
                <w:sz w:val="20"/>
                <w:szCs w:val="20"/>
              </w:rPr>
            </w:pPr>
            <w:r w:rsidDel="00000000" w:rsidR="00000000" w:rsidRPr="00000000">
              <w:rPr>
                <w:sz w:val="20"/>
                <w:szCs w:val="20"/>
                <w:rtl w:val="0"/>
              </w:rPr>
              <w:t xml:space="preserve">Sprawdź, czy fizyczny jednoczynnikowy generator OTP może zostać cofnięty w przypadku kradzieży lub innej straty. Upewnij się, że cofnięcie jest natychmiast skuteczne na wszystkich zalogowanych sesjach, niezależnie od lokalizacji.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425">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426">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27">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28">
            <w:pPr>
              <w:widowControl w:val="0"/>
              <w:jc w:val="center"/>
              <w:rPr>
                <w:shd w:fill="cfe7f5" w:val="clear"/>
              </w:rPr>
            </w:pPr>
            <w:r w:rsidDel="00000000" w:rsidR="00000000" w:rsidRPr="00000000">
              <w:rPr>
                <w:shd w:fill="cfe7f5" w:val="clear"/>
                <w:rtl w:val="0"/>
              </w:rPr>
              <w:t xml:space="preserve">613</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29">
            <w:pPr>
              <w:widowControl w:val="0"/>
              <w:jc w:val="center"/>
              <w:rPr>
                <w:sz w:val="18"/>
                <w:szCs w:val="18"/>
                <w:shd w:fill="cfe7f5" w:val="clear"/>
              </w:rPr>
            </w:pPr>
            <w:r w:rsidDel="00000000" w:rsidR="00000000" w:rsidRPr="00000000">
              <w:rPr>
                <w:sz w:val="18"/>
                <w:szCs w:val="18"/>
                <w:shd w:fill="cfe7f5" w:val="clear"/>
                <w:rtl w:val="0"/>
              </w:rPr>
              <w:t xml:space="preserve">5.2.1</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42A">
            <w:pPr>
              <w:widowControl w:val="0"/>
              <w:rPr>
                <w:sz w:val="18"/>
                <w:szCs w:val="18"/>
                <w:highlight w:val="lightGray"/>
              </w:rPr>
            </w:pPr>
            <w:r w:rsidDel="00000000" w:rsidR="00000000" w:rsidRPr="00000000">
              <w:rPr>
                <w:sz w:val="18"/>
                <w:szCs w:val="18"/>
                <w:highlight w:val="lightGray"/>
                <w:rtl w:val="0"/>
              </w:rPr>
              <w:t xml:space="preserve">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rPr>
                <w:sz w:val="20"/>
                <w:szCs w:val="20"/>
              </w:rPr>
            </w:pPr>
            <w:r w:rsidDel="00000000" w:rsidR="00000000" w:rsidRPr="00000000">
              <w:rPr>
                <w:sz w:val="20"/>
                <w:szCs w:val="20"/>
                <w:rtl w:val="0"/>
              </w:rPr>
              <w:t xml:space="preserve">Sprawdź, czy uwierzytelnianie biometryczne jest ograniczone do użycia tylko jako czynniki drugorzędne w połączeniu z czymś, co masz i czymś, co wiesz.</w:t>
            </w:r>
          </w:p>
        </w:tc>
        <w:tc>
          <w:tcPr>
            <w:shd w:fill="ffff99" w:val="clear"/>
            <w:tcMar>
              <w:top w:w="100.0" w:type="dxa"/>
              <w:left w:w="100.0" w:type="dxa"/>
              <w:bottom w:w="100.0" w:type="dxa"/>
              <w:right w:w="100.0" w:type="dxa"/>
            </w:tcMar>
            <w:vAlign w:val="top"/>
          </w:tcPr>
          <w:p w:rsidR="00000000" w:rsidDel="00000000" w:rsidP="00000000" w:rsidRDefault="00000000" w:rsidRPr="00000000" w14:paraId="0000042C">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42D">
            <w:pPr>
              <w:widowControl w:val="0"/>
              <w:jc w:val="center"/>
              <w:rPr>
                <w:shd w:fill="94bd5e" w:val="clea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42E">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2F">
            <w:pPr>
              <w:widowControl w:val="0"/>
              <w:jc w:val="center"/>
              <w:rPr>
                <w:shd w:fill="cfe7f5" w:val="clear"/>
              </w:rPr>
            </w:pPr>
            <w:r w:rsidDel="00000000" w:rsidR="00000000" w:rsidRPr="00000000">
              <w:rPr>
                <w:shd w:fill="cfe7f5" w:val="clear"/>
                <w:rtl w:val="0"/>
              </w:rPr>
              <w:t xml:space="preserve">308</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30">
            <w:pPr>
              <w:widowControl w:val="0"/>
              <w:jc w:val="center"/>
              <w:rPr>
                <w:sz w:val="18"/>
                <w:szCs w:val="18"/>
                <w:shd w:fill="cfe7f5" w:val="clear"/>
              </w:rPr>
            </w:pPr>
            <w:r w:rsidDel="00000000" w:rsidR="00000000" w:rsidRPr="00000000">
              <w:rPr>
                <w:sz w:val="18"/>
                <w:szCs w:val="18"/>
                <w:shd w:fill="cfe7f5" w:val="clear"/>
                <w:rtl w:val="0"/>
              </w:rPr>
              <w:t xml:space="preserve">5.2.3</w:t>
            </w:r>
          </w:p>
        </w:tc>
      </w:tr>
    </w:tbl>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b w:val="1"/>
          <w:color w:val="4b1f6f"/>
        </w:rPr>
      </w:pPr>
      <w:r w:rsidDel="00000000" w:rsidR="00000000" w:rsidRPr="00000000">
        <w:br w:type="page"/>
      </w:r>
      <w:r w:rsidDel="00000000" w:rsidR="00000000" w:rsidRPr="00000000">
        <w:rPr>
          <w:rtl w:val="0"/>
        </w:rPr>
      </w:r>
    </w:p>
    <w:p w:rsidR="00000000" w:rsidDel="00000000" w:rsidP="00000000" w:rsidRDefault="00000000" w:rsidRPr="00000000" w14:paraId="00000434">
      <w:pPr>
        <w:rPr/>
      </w:pPr>
      <w:r w:rsidDel="00000000" w:rsidR="00000000" w:rsidRPr="00000000">
        <w:rPr>
          <w:b w:val="1"/>
          <w:color w:val="4b1f6f"/>
          <w:rtl w:val="0"/>
        </w:rPr>
        <w:t xml:space="preserve">V2.9: Wymagania dotyczące oprogramowania i urządzeń kryptograficznych</w:t>
      </w: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Kryptograficzne klucze bezpieczeństwa to karty inteligentne lub klucze FIDO, w których użytkownik musi podłączyć lub sparować urządzenie kryptograficzne z komputerem, aby zakończyć uwierzytelnianie. Weryfikatorzy wysyłają wyzwanie do urządzeń kryptograficznych lub oprogramowania, a urządzenie lub oprogramowanie oblicza odpowiedź w oparciu o bezpiecznie przechowywany klucz kryptograficzny.</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Wymagania dotyczące jednoczynnikowych urządzeń kryptograficznych i oprogramowania oraz wieloczynnikowych urządzeń kryptograficznych i oprogramowania są takie same, ponieważ weryfikacja uwierzytelniania kryptograficznego potwierdza posiadanie czynnika uwierzytelniania.</w:t>
      </w:r>
    </w:p>
    <w:p w:rsidR="00000000" w:rsidDel="00000000" w:rsidP="00000000" w:rsidRDefault="00000000" w:rsidRPr="00000000" w14:paraId="00000438">
      <w:pPr>
        <w:rPr/>
      </w:pPr>
      <w:r w:rsidDel="00000000" w:rsidR="00000000" w:rsidRPr="00000000">
        <w:rPr>
          <w:rtl w:val="0"/>
        </w:rPr>
      </w:r>
    </w:p>
    <w:tbl>
      <w:tblPr>
        <w:tblStyle w:val="Table22"/>
        <w:tblW w:w="9375.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5340"/>
        <w:gridCol w:w="585"/>
        <w:gridCol w:w="480"/>
        <w:gridCol w:w="540"/>
        <w:gridCol w:w="705"/>
        <w:gridCol w:w="975"/>
        <w:tblGridChange w:id="0">
          <w:tblGrid>
            <w:gridCol w:w="750"/>
            <w:gridCol w:w="5340"/>
            <w:gridCol w:w="585"/>
            <w:gridCol w:w="480"/>
            <w:gridCol w:w="540"/>
            <w:gridCol w:w="705"/>
            <w:gridCol w:w="97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439">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43A">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43B">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43C">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43D">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43E">
            <w:pPr>
              <w:widowControl w:val="0"/>
              <w:rPr>
                <w:b w:val="1"/>
                <w:sz w:val="20"/>
                <w:szCs w:val="20"/>
                <w:shd w:fill="cfe7f5" w:val="clear"/>
              </w:rPr>
            </w:pPr>
            <w:r w:rsidDel="00000000" w:rsidR="00000000" w:rsidRPr="00000000">
              <w:rPr>
                <w:b w:val="1"/>
                <w:sz w:val="20"/>
                <w:szCs w:val="20"/>
                <w:shd w:fill="cfe7f5" w:val="clear"/>
                <w:rtl w:val="0"/>
              </w:rPr>
              <w:t xml:space="preserve">CWE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3F">
            <w:pPr>
              <w:widowControl w:val="0"/>
              <w:rPr>
                <w:b w:val="1"/>
                <w:sz w:val="20"/>
                <w:szCs w:val="20"/>
                <w:shd w:fill="cfe7f5" w:val="clear"/>
              </w:rPr>
            </w:pPr>
            <w:r w:rsidDel="00000000" w:rsidR="00000000" w:rsidRPr="00000000">
              <w:rPr>
                <w:b w:val="1"/>
                <w:sz w:val="20"/>
                <w:szCs w:val="20"/>
                <w:shd w:fill="cfe7f5" w:val="clear"/>
                <w:rtl w:val="0"/>
              </w:rPr>
              <w:t xml:space="preserve">NIST</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440">
            <w:pPr>
              <w:widowControl w:val="0"/>
              <w:rPr>
                <w:sz w:val="18"/>
                <w:szCs w:val="18"/>
              </w:rPr>
            </w:pPr>
            <w:r w:rsidDel="00000000" w:rsidR="00000000" w:rsidRPr="00000000">
              <w:rPr>
                <w:sz w:val="18"/>
                <w:szCs w:val="18"/>
                <w:highlight w:val="lightGray"/>
                <w:rtl w:val="0"/>
              </w:rPr>
              <w:t xml:space="preserve">2.9.1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rPr>
                <w:sz w:val="20"/>
                <w:szCs w:val="20"/>
              </w:rPr>
            </w:pPr>
            <w:r w:rsidDel="00000000" w:rsidR="00000000" w:rsidRPr="00000000">
              <w:rPr>
                <w:sz w:val="20"/>
                <w:szCs w:val="20"/>
                <w:rtl w:val="0"/>
              </w:rPr>
              <w:t xml:space="preserve">Sprawdź, czy klucze kryptograficzne używane podczas weryfikacji są bezpiecznie przechowywane i chronione przed ujawnieniem, na przykład przy użyciu modułu TPM lub HSM, lub usługi systemu operacyjnego, która może korzystać z tej bezpiecznej pamięci.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442">
            <w:pPr>
              <w:jc w:val="center"/>
              <w:rPr/>
            </w:pPr>
            <w:r w:rsidDel="00000000" w:rsidR="00000000" w:rsidRPr="00000000">
              <w:rPr>
                <w:shd w:fill="ffff99" w:val="clear"/>
                <w:rtl w:val="0"/>
              </w:rPr>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443">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444">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p w:rsidR="00000000" w:rsidDel="00000000" w:rsidP="00000000" w:rsidRDefault="00000000" w:rsidRPr="00000000" w14:paraId="00000445">
            <w:pPr>
              <w:jc w:val="center"/>
              <w:rPr/>
            </w:pPr>
            <w:r w:rsidDel="00000000" w:rsidR="00000000" w:rsidRPr="00000000">
              <w:rPr>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446">
            <w:pPr>
              <w:widowControl w:val="0"/>
              <w:jc w:val="center"/>
              <w:rPr>
                <w:shd w:fill="cfe7f5" w:val="clear"/>
              </w:rPr>
            </w:pPr>
            <w:r w:rsidDel="00000000" w:rsidR="00000000" w:rsidRPr="00000000">
              <w:rPr>
                <w:shd w:fill="cfe7f5" w:val="clear"/>
                <w:rtl w:val="0"/>
              </w:rPr>
              <w:t xml:space="preserve">320</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47">
            <w:pPr>
              <w:widowControl w:val="0"/>
              <w:jc w:val="center"/>
              <w:rPr>
                <w:shd w:fill="cfe7f5" w:val="clear"/>
              </w:rPr>
            </w:pPr>
            <w:r w:rsidDel="00000000" w:rsidR="00000000" w:rsidRPr="00000000">
              <w:rPr>
                <w:shd w:fill="cfe7f5" w:val="clear"/>
                <w:rtl w:val="0"/>
              </w:rPr>
              <w:t xml:space="preserve">5.1.7.2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448">
            <w:pPr>
              <w:widowControl w:val="0"/>
              <w:rPr>
                <w:sz w:val="18"/>
                <w:szCs w:val="18"/>
                <w:highlight w:val="lightGray"/>
              </w:rPr>
            </w:pPr>
            <w:r w:rsidDel="00000000" w:rsidR="00000000" w:rsidRPr="00000000">
              <w:rPr>
                <w:sz w:val="18"/>
                <w:szCs w:val="18"/>
                <w:highlight w:val="lightGray"/>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rPr>
                <w:sz w:val="20"/>
                <w:szCs w:val="20"/>
              </w:rPr>
            </w:pPr>
            <w:r w:rsidDel="00000000" w:rsidR="00000000" w:rsidRPr="00000000">
              <w:rPr>
                <w:sz w:val="20"/>
                <w:szCs w:val="20"/>
                <w:rtl w:val="0"/>
              </w:rPr>
              <w:t xml:space="preserve">Sprawdź, czy wartość wyzwania (challenge nonce) ma długość co najmniej 64 bitów i jest statystycznie unikalna lub unikalna przez cały okres użytkowania urządzenia kryptograficznego.</w:t>
            </w:r>
          </w:p>
        </w:tc>
        <w:tc>
          <w:tcPr>
            <w:shd w:fill="ffff99" w:val="clear"/>
            <w:tcMar>
              <w:top w:w="100.0" w:type="dxa"/>
              <w:left w:w="100.0" w:type="dxa"/>
              <w:bottom w:w="100.0" w:type="dxa"/>
              <w:right w:w="100.0" w:type="dxa"/>
            </w:tcMar>
            <w:vAlign w:val="top"/>
          </w:tcPr>
          <w:p w:rsidR="00000000" w:rsidDel="00000000" w:rsidP="00000000" w:rsidRDefault="00000000" w:rsidRPr="00000000" w14:paraId="0000044A">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44B">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4C">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4D">
            <w:pPr>
              <w:widowControl w:val="0"/>
              <w:jc w:val="center"/>
              <w:rPr>
                <w:shd w:fill="cfe7f5" w:val="clear"/>
              </w:rPr>
            </w:pPr>
            <w:r w:rsidDel="00000000" w:rsidR="00000000" w:rsidRPr="00000000">
              <w:rPr>
                <w:shd w:fill="cfe7f5" w:val="clear"/>
                <w:rtl w:val="0"/>
              </w:rPr>
              <w:t xml:space="preserve">330</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4E">
            <w:pPr>
              <w:widowControl w:val="0"/>
              <w:jc w:val="center"/>
              <w:rPr>
                <w:shd w:fill="cfe7f5" w:val="clear"/>
              </w:rPr>
            </w:pPr>
            <w:r w:rsidDel="00000000" w:rsidR="00000000" w:rsidRPr="00000000">
              <w:rPr>
                <w:shd w:fill="cfe7f5" w:val="clear"/>
                <w:rtl w:val="0"/>
              </w:rPr>
              <w:t xml:space="preserve">5.1.7.2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44F">
            <w:pPr>
              <w:widowControl w:val="0"/>
              <w:rPr>
                <w:sz w:val="18"/>
                <w:szCs w:val="18"/>
                <w:highlight w:val="lightGray"/>
              </w:rPr>
            </w:pPr>
            <w:r w:rsidDel="00000000" w:rsidR="00000000" w:rsidRPr="00000000">
              <w:rPr>
                <w:sz w:val="18"/>
                <w:szCs w:val="18"/>
                <w:highlight w:val="lightGray"/>
                <w:rtl w:val="0"/>
              </w:rPr>
              <w:t xml:space="preserve">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rPr>
                <w:sz w:val="20"/>
                <w:szCs w:val="20"/>
              </w:rPr>
            </w:pPr>
            <w:r w:rsidDel="00000000" w:rsidR="00000000" w:rsidRPr="00000000">
              <w:rPr>
                <w:sz w:val="20"/>
                <w:szCs w:val="20"/>
                <w:rtl w:val="0"/>
              </w:rPr>
              <w:t xml:space="preserve">Sprawdź, czy zatwierdzone algorytmy kryptograficzne są używane do generowania, seedingu i weryfikacji.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451">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452">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53">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54">
            <w:pPr>
              <w:widowControl w:val="0"/>
              <w:jc w:val="center"/>
              <w:rPr>
                <w:shd w:fill="cfe7f5" w:val="clear"/>
              </w:rPr>
            </w:pPr>
            <w:r w:rsidDel="00000000" w:rsidR="00000000" w:rsidRPr="00000000">
              <w:rPr>
                <w:shd w:fill="cfe7f5" w:val="clear"/>
                <w:rtl w:val="0"/>
              </w:rPr>
              <w:t xml:space="preserve">327</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55">
            <w:pPr>
              <w:widowControl w:val="0"/>
              <w:jc w:val="center"/>
              <w:rPr>
                <w:shd w:fill="cfe7f5" w:val="clear"/>
              </w:rPr>
            </w:pPr>
            <w:r w:rsidDel="00000000" w:rsidR="00000000" w:rsidRPr="00000000">
              <w:rPr>
                <w:shd w:fill="cfe7f5" w:val="clear"/>
                <w:rtl w:val="0"/>
              </w:rPr>
              <w:t xml:space="preserve">5.1.7.2</w:t>
            </w:r>
          </w:p>
        </w:tc>
      </w:tr>
    </w:tbl>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b w:val="1"/>
          <w:color w:val="4b1f6f"/>
          <w:rtl w:val="0"/>
        </w:rPr>
        <w:t xml:space="preserve">V2.10 Wymagania autoryzacji usługi</w:t>
      </w: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Ta sekcja nie może być przetestowana używając testów penetracyjnych, więc nie ma żadnych wymagań L1. Jeśli jednak zostanie użyta w architekturze, kodowaniu lub bezpiecznym przeglądzie kodu, załóż, że oprogramowanie (podobnie jak Java Key Store) jest minimalnym wymaganiem w L1. Przechowywanie danych poufnych w clear text nie jest dopuszczalne  w żadnych okolicznościach.</w:t>
      </w:r>
    </w:p>
    <w:p w:rsidR="00000000" w:rsidDel="00000000" w:rsidP="00000000" w:rsidRDefault="00000000" w:rsidRPr="00000000" w14:paraId="00000459">
      <w:pPr>
        <w:rPr/>
      </w:pPr>
      <w:r w:rsidDel="00000000" w:rsidR="00000000" w:rsidRPr="00000000">
        <w:rPr>
          <w:rtl w:val="0"/>
        </w:rPr>
      </w:r>
    </w:p>
    <w:tbl>
      <w:tblPr>
        <w:tblStyle w:val="Table23"/>
        <w:tblW w:w="969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5205"/>
        <w:gridCol w:w="915"/>
        <w:gridCol w:w="600"/>
        <w:gridCol w:w="690"/>
        <w:gridCol w:w="720"/>
        <w:gridCol w:w="810"/>
        <w:tblGridChange w:id="0">
          <w:tblGrid>
            <w:gridCol w:w="750"/>
            <w:gridCol w:w="5205"/>
            <w:gridCol w:w="915"/>
            <w:gridCol w:w="600"/>
            <w:gridCol w:w="690"/>
            <w:gridCol w:w="720"/>
            <w:gridCol w:w="810"/>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45A">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45B">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45C">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45D">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45E">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45F">
            <w:pPr>
              <w:widowControl w:val="0"/>
              <w:rPr>
                <w:b w:val="1"/>
                <w:sz w:val="20"/>
                <w:szCs w:val="20"/>
                <w:shd w:fill="cfe7f5" w:val="clear"/>
              </w:rPr>
            </w:pPr>
            <w:r w:rsidDel="00000000" w:rsidR="00000000" w:rsidRPr="00000000">
              <w:rPr>
                <w:b w:val="1"/>
                <w:sz w:val="20"/>
                <w:szCs w:val="20"/>
                <w:shd w:fill="cfe7f5" w:val="clear"/>
                <w:rtl w:val="0"/>
              </w:rPr>
              <w:t xml:space="preserve">CWE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60">
            <w:pPr>
              <w:widowControl w:val="0"/>
              <w:rPr>
                <w:b w:val="1"/>
                <w:sz w:val="20"/>
                <w:szCs w:val="20"/>
                <w:shd w:fill="cfe7f5" w:val="clear"/>
              </w:rPr>
            </w:pPr>
            <w:r w:rsidDel="00000000" w:rsidR="00000000" w:rsidRPr="00000000">
              <w:rPr>
                <w:b w:val="1"/>
                <w:sz w:val="20"/>
                <w:szCs w:val="20"/>
                <w:shd w:fill="cfe7f5" w:val="clear"/>
                <w:rtl w:val="0"/>
              </w:rPr>
              <w:t xml:space="preserve">NIST</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461">
            <w:pPr>
              <w:widowControl w:val="0"/>
              <w:rPr>
                <w:sz w:val="18"/>
                <w:szCs w:val="18"/>
              </w:rPr>
            </w:pPr>
            <w:r w:rsidDel="00000000" w:rsidR="00000000" w:rsidRPr="00000000">
              <w:rPr>
                <w:sz w:val="18"/>
                <w:szCs w:val="18"/>
                <w:highlight w:val="lightGray"/>
                <w:rtl w:val="0"/>
              </w:rPr>
              <w:t xml:space="preserve">2.10.1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rPr>
                <w:sz w:val="20"/>
                <w:szCs w:val="20"/>
              </w:rPr>
            </w:pPr>
            <w:r w:rsidDel="00000000" w:rsidR="00000000" w:rsidRPr="00000000">
              <w:rPr>
                <w:sz w:val="20"/>
                <w:szCs w:val="20"/>
                <w:rtl w:val="0"/>
              </w:rPr>
              <w:t xml:space="preserve">Sprawdź, czy tajemnice integracji nie opierają się na niezmienianych hasłach, takich jak klucze API lub współdzielone konta uprzywilejowane.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463">
            <w:pPr>
              <w:jc w:val="center"/>
              <w:rPr/>
            </w:pPr>
            <w:r w:rsidDel="00000000" w:rsidR="00000000" w:rsidRPr="00000000">
              <w:rPr>
                <w:sz w:val="16"/>
                <w:szCs w:val="16"/>
                <w:shd w:fill="ffff99" w:val="clear"/>
                <w:rtl w:val="0"/>
              </w:rPr>
              <w:t xml:space="preserve">Wspoma-gane przez OS</w:t>
            </w:r>
            <w:r w:rsidDel="00000000" w:rsidR="00000000" w:rsidRPr="00000000">
              <w:rPr>
                <w:shd w:fill="ffff99" w:val="clear"/>
                <w:rtl w:val="0"/>
              </w:rPr>
              <w:tab/>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464">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465">
            <w:pPr>
              <w:widowControl w:val="0"/>
              <w:jc w:val="center"/>
              <w:rPr>
                <w:sz w:val="16"/>
                <w:szCs w:val="16"/>
                <w:shd w:fill="cfe7f5" w:val="clear"/>
              </w:rPr>
            </w:pPr>
            <w:r w:rsidDel="00000000" w:rsidR="00000000" w:rsidRPr="00000000">
              <w:rPr>
                <w:sz w:val="16"/>
                <w:szCs w:val="16"/>
                <w:shd w:fill="cfe7f5" w:val="clear"/>
                <w:rtl w:val="0"/>
              </w:rPr>
              <w:t xml:space="preserve">HSM</w:t>
            </w:r>
          </w:p>
          <w:p w:rsidR="00000000" w:rsidDel="00000000" w:rsidP="00000000" w:rsidRDefault="00000000" w:rsidRPr="00000000" w14:paraId="00000466">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467">
            <w:pPr>
              <w:widowControl w:val="0"/>
              <w:jc w:val="center"/>
              <w:rPr>
                <w:shd w:fill="cfe7f5" w:val="clear"/>
              </w:rPr>
            </w:pPr>
            <w:r w:rsidDel="00000000" w:rsidR="00000000" w:rsidRPr="00000000">
              <w:rPr>
                <w:shd w:fill="cfe7f5" w:val="clear"/>
                <w:rtl w:val="0"/>
              </w:rPr>
              <w:t xml:space="preserve">287</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68">
            <w:pPr>
              <w:widowControl w:val="0"/>
              <w:jc w:val="center"/>
              <w:rPr>
                <w:sz w:val="18"/>
                <w:szCs w:val="18"/>
                <w:shd w:fill="cfe7f5" w:val="clear"/>
              </w:rPr>
            </w:pPr>
            <w:r w:rsidDel="00000000" w:rsidR="00000000" w:rsidRPr="00000000">
              <w:rPr>
                <w:sz w:val="18"/>
                <w:szCs w:val="18"/>
                <w:shd w:fill="cfe7f5" w:val="clear"/>
                <w:rtl w:val="0"/>
              </w:rPr>
              <w:t xml:space="preserve">5.1.1.1</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469">
            <w:pPr>
              <w:widowControl w:val="0"/>
              <w:rPr>
                <w:sz w:val="18"/>
                <w:szCs w:val="18"/>
                <w:highlight w:val="lightGray"/>
              </w:rPr>
            </w:pPr>
            <w:r w:rsidDel="00000000" w:rsidR="00000000" w:rsidRPr="00000000">
              <w:rPr>
                <w:sz w:val="18"/>
                <w:szCs w:val="18"/>
                <w:highlight w:val="lightGray"/>
                <w:rtl w:val="0"/>
              </w:rPr>
              <w:t xml:space="preserve">2.10.2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rPr>
                <w:sz w:val="20"/>
                <w:szCs w:val="20"/>
              </w:rPr>
            </w:pPr>
            <w:r w:rsidDel="00000000" w:rsidR="00000000" w:rsidRPr="00000000">
              <w:rPr>
                <w:sz w:val="20"/>
                <w:szCs w:val="20"/>
                <w:rtl w:val="0"/>
              </w:rPr>
              <w:t xml:space="preserve">Sprawdź, czy jeśli hasła są wymagane, poświadczenia nie są kontem domyślnym.</w:t>
            </w:r>
          </w:p>
        </w:tc>
        <w:tc>
          <w:tcPr>
            <w:shd w:fill="ffff99" w:val="clear"/>
            <w:tcMar>
              <w:top w:w="100.0" w:type="dxa"/>
              <w:left w:w="100.0" w:type="dxa"/>
              <w:bottom w:w="100.0" w:type="dxa"/>
              <w:right w:w="100.0" w:type="dxa"/>
            </w:tcMar>
            <w:vAlign w:val="top"/>
          </w:tcPr>
          <w:p w:rsidR="00000000" w:rsidDel="00000000" w:rsidP="00000000" w:rsidRDefault="00000000" w:rsidRPr="00000000" w14:paraId="0000046B">
            <w:pPr>
              <w:jc w:val="center"/>
              <w:rPr>
                <w:shd w:fill="ffff99" w:val="clear"/>
              </w:rPr>
            </w:pPr>
            <w:r w:rsidDel="00000000" w:rsidR="00000000" w:rsidRPr="00000000">
              <w:rPr>
                <w:sz w:val="16"/>
                <w:szCs w:val="16"/>
                <w:shd w:fill="ffff99" w:val="clear"/>
                <w:rtl w:val="0"/>
              </w:rPr>
              <w:t xml:space="preserve">Wspoma-gane przez OS</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46C">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6D">
            <w:pPr>
              <w:widowControl w:val="0"/>
              <w:jc w:val="center"/>
              <w:rPr>
                <w:sz w:val="16"/>
                <w:szCs w:val="16"/>
                <w:shd w:fill="cfe7f5" w:val="clear"/>
              </w:rPr>
            </w:pPr>
            <w:r w:rsidDel="00000000" w:rsidR="00000000" w:rsidRPr="00000000">
              <w:rPr>
                <w:sz w:val="16"/>
                <w:szCs w:val="16"/>
                <w:shd w:fill="cfe7f5" w:val="clear"/>
                <w:rtl w:val="0"/>
              </w:rPr>
              <w:t xml:space="preserve">HSM</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6E">
            <w:pPr>
              <w:widowControl w:val="0"/>
              <w:jc w:val="center"/>
              <w:rPr>
                <w:shd w:fill="cfe7f5" w:val="clear"/>
              </w:rPr>
            </w:pPr>
            <w:r w:rsidDel="00000000" w:rsidR="00000000" w:rsidRPr="00000000">
              <w:rPr>
                <w:shd w:fill="cfe7f5" w:val="clear"/>
                <w:rtl w:val="0"/>
              </w:rPr>
              <w:t xml:space="preserve">287</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6F">
            <w:pPr>
              <w:widowControl w:val="0"/>
              <w:jc w:val="center"/>
              <w:rPr>
                <w:sz w:val="18"/>
                <w:szCs w:val="18"/>
                <w:shd w:fill="cfe7f5" w:val="clear"/>
              </w:rPr>
            </w:pPr>
            <w:r w:rsidDel="00000000" w:rsidR="00000000" w:rsidRPr="00000000">
              <w:rPr>
                <w:sz w:val="18"/>
                <w:szCs w:val="18"/>
                <w:shd w:fill="cfe7f5" w:val="clear"/>
                <w:rtl w:val="0"/>
              </w:rPr>
              <w:t xml:space="preserve">5.1.1.1</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470">
            <w:pPr>
              <w:widowControl w:val="0"/>
              <w:rPr>
                <w:sz w:val="18"/>
                <w:szCs w:val="18"/>
                <w:highlight w:val="lightGray"/>
              </w:rPr>
            </w:pPr>
            <w:r w:rsidDel="00000000" w:rsidR="00000000" w:rsidRPr="00000000">
              <w:rPr>
                <w:sz w:val="18"/>
                <w:szCs w:val="18"/>
                <w:highlight w:val="lightGray"/>
                <w:rtl w:val="0"/>
              </w:rPr>
              <w:t xml:space="preserve">2.10.3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rPr>
                <w:sz w:val="20"/>
                <w:szCs w:val="20"/>
              </w:rPr>
            </w:pPr>
            <w:r w:rsidDel="00000000" w:rsidR="00000000" w:rsidRPr="00000000">
              <w:rPr>
                <w:sz w:val="20"/>
                <w:szCs w:val="20"/>
                <w:rtl w:val="0"/>
              </w:rPr>
              <w:t xml:space="preserve">Sprawdź, czy hasła są przechowywane w bezpieczny sposób, aby zapobiec atakom offline recovery, w tym dostępowi do systemu lokalnego.</w:t>
            </w:r>
          </w:p>
        </w:tc>
        <w:tc>
          <w:tcPr>
            <w:shd w:fill="ffff99" w:val="clear"/>
            <w:tcMar>
              <w:top w:w="100.0" w:type="dxa"/>
              <w:left w:w="100.0" w:type="dxa"/>
              <w:bottom w:w="100.0" w:type="dxa"/>
              <w:right w:w="100.0" w:type="dxa"/>
            </w:tcMar>
            <w:vAlign w:val="top"/>
          </w:tcPr>
          <w:p w:rsidR="00000000" w:rsidDel="00000000" w:rsidP="00000000" w:rsidRDefault="00000000" w:rsidRPr="00000000" w14:paraId="00000472">
            <w:pPr>
              <w:jc w:val="center"/>
              <w:rPr>
                <w:shd w:fill="ffff99" w:val="clear"/>
              </w:rPr>
            </w:pPr>
            <w:r w:rsidDel="00000000" w:rsidR="00000000" w:rsidRPr="00000000">
              <w:rPr>
                <w:sz w:val="16"/>
                <w:szCs w:val="16"/>
                <w:shd w:fill="ffff99" w:val="clear"/>
                <w:rtl w:val="0"/>
              </w:rPr>
              <w:t xml:space="preserve">Wspoma-gane przez OS</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473">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74">
            <w:pPr>
              <w:widowControl w:val="0"/>
              <w:jc w:val="center"/>
              <w:rPr>
                <w:sz w:val="16"/>
                <w:szCs w:val="16"/>
                <w:shd w:fill="cfe7f5" w:val="clear"/>
              </w:rPr>
            </w:pPr>
            <w:r w:rsidDel="00000000" w:rsidR="00000000" w:rsidRPr="00000000">
              <w:rPr>
                <w:sz w:val="16"/>
                <w:szCs w:val="16"/>
                <w:shd w:fill="cfe7f5" w:val="clear"/>
                <w:rtl w:val="0"/>
              </w:rPr>
              <w:t xml:space="preserve">HSM</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75">
            <w:pPr>
              <w:widowControl w:val="0"/>
              <w:jc w:val="center"/>
              <w:rPr>
                <w:shd w:fill="cfe7f5" w:val="clear"/>
              </w:rPr>
            </w:pPr>
            <w:r w:rsidDel="00000000" w:rsidR="00000000" w:rsidRPr="00000000">
              <w:rPr>
                <w:shd w:fill="cfe7f5" w:val="clear"/>
                <w:rtl w:val="0"/>
              </w:rPr>
              <w:t xml:space="preserve">287</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76">
            <w:pPr>
              <w:widowControl w:val="0"/>
              <w:jc w:val="center"/>
              <w:rPr>
                <w:sz w:val="18"/>
                <w:szCs w:val="18"/>
                <w:shd w:fill="cfe7f5" w:val="clear"/>
              </w:rPr>
            </w:pPr>
            <w:r w:rsidDel="00000000" w:rsidR="00000000" w:rsidRPr="00000000">
              <w:rPr>
                <w:sz w:val="18"/>
                <w:szCs w:val="18"/>
                <w:shd w:fill="cfe7f5" w:val="clear"/>
                <w:rtl w:val="0"/>
              </w:rPr>
              <w:t xml:space="preserve">5.1.1.1</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477">
            <w:pPr>
              <w:widowControl w:val="0"/>
              <w:rPr>
                <w:sz w:val="18"/>
                <w:szCs w:val="18"/>
                <w:highlight w:val="lightGray"/>
              </w:rPr>
            </w:pPr>
            <w:r w:rsidDel="00000000" w:rsidR="00000000" w:rsidRPr="00000000">
              <w:rPr>
                <w:sz w:val="18"/>
                <w:szCs w:val="18"/>
                <w:highlight w:val="lightGray"/>
                <w:rtl w:val="0"/>
              </w:rPr>
              <w:t xml:space="preserve">2.10.4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rPr>
                <w:sz w:val="20"/>
                <w:szCs w:val="20"/>
              </w:rPr>
            </w:pPr>
            <w:r w:rsidDel="00000000" w:rsidR="00000000" w:rsidRPr="00000000">
              <w:rPr>
                <w:sz w:val="20"/>
                <w:szCs w:val="20"/>
                <w:rtl w:val="0"/>
              </w:rPr>
              <w:t xml:space="preserve">Sprawdź, czy hasła, integracje z bazami danych i systemami zewnętrznymi, seedy i tajemnice wewnętrzne, oraz klucze API są zarządzane bezpiecznie i nie są zawarte w kodzie źródłowym lub przechowywane w repozytoriach kodu źródłowego. Takie przechowywanie POWINNO być odporne na ataki offline. Do przechowywania haseł zalecane jest użycie bezpiecznego magazynu kluczy oprogramowania (L1), modułu zaufanej platformy sprzętowej (TPM) lub sprzętowego modułu bezpieczeństwa (L3).</w:t>
            </w:r>
          </w:p>
        </w:tc>
        <w:tc>
          <w:tcPr>
            <w:shd w:fill="ffff99" w:val="clear"/>
            <w:tcMar>
              <w:top w:w="100.0" w:type="dxa"/>
              <w:left w:w="100.0" w:type="dxa"/>
              <w:bottom w:w="100.0" w:type="dxa"/>
              <w:right w:w="100.0" w:type="dxa"/>
            </w:tcMar>
            <w:vAlign w:val="top"/>
          </w:tcPr>
          <w:p w:rsidR="00000000" w:rsidDel="00000000" w:rsidP="00000000" w:rsidRDefault="00000000" w:rsidRPr="00000000" w14:paraId="00000479">
            <w:pPr>
              <w:jc w:val="center"/>
              <w:rPr>
                <w:shd w:fill="ffff99" w:val="clear"/>
              </w:rPr>
            </w:pPr>
            <w:r w:rsidDel="00000000" w:rsidR="00000000" w:rsidRPr="00000000">
              <w:rPr>
                <w:sz w:val="16"/>
                <w:szCs w:val="16"/>
                <w:shd w:fill="ffff99" w:val="clear"/>
                <w:rtl w:val="0"/>
              </w:rPr>
              <w:t xml:space="preserve">Wspoma-gane przez OS</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47A">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7B">
            <w:pPr>
              <w:widowControl w:val="0"/>
              <w:jc w:val="center"/>
              <w:rPr>
                <w:sz w:val="16"/>
                <w:szCs w:val="16"/>
                <w:shd w:fill="cfe7f5" w:val="clear"/>
              </w:rPr>
            </w:pPr>
            <w:r w:rsidDel="00000000" w:rsidR="00000000" w:rsidRPr="00000000">
              <w:rPr>
                <w:sz w:val="16"/>
                <w:szCs w:val="16"/>
                <w:shd w:fill="cfe7f5" w:val="clear"/>
                <w:rtl w:val="0"/>
              </w:rPr>
              <w:t xml:space="preserve">HSM</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7C">
            <w:pPr>
              <w:widowControl w:val="0"/>
              <w:jc w:val="center"/>
              <w:rPr>
                <w:shd w:fill="cfe7f5" w:val="clear"/>
              </w:rPr>
            </w:pPr>
            <w:r w:rsidDel="00000000" w:rsidR="00000000" w:rsidRPr="00000000">
              <w:rPr>
                <w:shd w:fill="cfe7f5" w:val="clear"/>
                <w:rtl w:val="0"/>
              </w:rPr>
              <w:t xml:space="preserve">523</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7D">
            <w:pPr>
              <w:widowControl w:val="0"/>
              <w:jc w:val="center"/>
              <w:rPr>
                <w:sz w:val="18"/>
                <w:szCs w:val="18"/>
                <w:shd w:fill="cfe7f5" w:val="clear"/>
              </w:rPr>
            </w:pPr>
            <w:r w:rsidDel="00000000" w:rsidR="00000000" w:rsidRPr="00000000">
              <w:rPr>
                <w:sz w:val="18"/>
                <w:szCs w:val="18"/>
                <w:shd w:fill="cfe7f5" w:val="clear"/>
                <w:rtl w:val="0"/>
              </w:rPr>
              <w:t xml:space="preserve">5.1.1.1</w:t>
            </w:r>
          </w:p>
        </w:tc>
      </w:tr>
    </w:tbl>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b w:val="1"/>
          <w:color w:val="4b1f6f"/>
        </w:rPr>
      </w:pPr>
      <w:r w:rsidDel="00000000" w:rsidR="00000000" w:rsidRPr="00000000">
        <w:rPr>
          <w:b w:val="1"/>
          <w:color w:val="4b1f6f"/>
          <w:rtl w:val="0"/>
        </w:rPr>
        <w:t xml:space="preserve">Dodatkowe Wymagania Agencji Amerykańskich</w:t>
      </w:r>
    </w:p>
    <w:p w:rsidR="00000000" w:rsidDel="00000000" w:rsidP="00000000" w:rsidRDefault="00000000" w:rsidRPr="00000000" w14:paraId="00000480">
      <w:pPr>
        <w:rPr/>
      </w:pPr>
      <w:r w:rsidDel="00000000" w:rsidR="00000000" w:rsidRPr="00000000">
        <w:rPr>
          <w:rtl w:val="0"/>
        </w:rPr>
        <w:t xml:space="preserve">Agencje amerykańskie mają obowiązkowe wymagania dotyczące NIST 800-63. Standard ASVS zawsze dotyczył 80% kontroli, które dotyczą prawie 100% aplikacji, a nie ostatnich 20% zaawansowanych kontroli lub tych, które mają ograniczone zastosowanie. ASVS jest ścisłym podzbiorem NIST 800-63, szczególnie dla klasyfikacji IAL1 / 2 i AAL1 / 2, ale nie jest wystarczająco obszerny, szczególnie w odniesieniu do klasyfikacji IAL3 / AAL3. Usilnie ponaglamy agencje rządowe USA do przeglądu i wdrożenia NIST 800-63 w całości.</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b w:val="1"/>
          <w:color w:val="4b1f6f"/>
        </w:rPr>
      </w:pPr>
      <w:r w:rsidDel="00000000" w:rsidR="00000000" w:rsidRPr="00000000">
        <w:rPr>
          <w:b w:val="1"/>
          <w:color w:val="4b1f6f"/>
          <w:rtl w:val="0"/>
        </w:rPr>
        <w:t xml:space="preserve">Słownik</w:t>
      </w:r>
    </w:p>
    <w:p w:rsidR="00000000" w:rsidDel="00000000" w:rsidP="00000000" w:rsidRDefault="00000000" w:rsidRPr="00000000" w14:paraId="00000483">
      <w:pPr>
        <w:rPr/>
      </w:pPr>
      <w:r w:rsidDel="00000000" w:rsidR="00000000" w:rsidRPr="00000000">
        <w:rPr>
          <w:b w:val="1"/>
          <w:rtl w:val="0"/>
        </w:rPr>
        <w:t xml:space="preserve">CSP</w:t>
      </w:r>
      <w:r w:rsidDel="00000000" w:rsidR="00000000" w:rsidRPr="00000000">
        <w:rPr>
          <w:rtl w:val="0"/>
        </w:rPr>
        <w:t xml:space="preserve"> - Credential Service Provider / Identity Provider - Dostawca usług poświadczeń / Dostawca tożsamości</w:t>
      </w:r>
    </w:p>
    <w:p w:rsidR="00000000" w:rsidDel="00000000" w:rsidP="00000000" w:rsidRDefault="00000000" w:rsidRPr="00000000" w14:paraId="00000484">
      <w:pPr>
        <w:rPr/>
      </w:pPr>
      <w:r w:rsidDel="00000000" w:rsidR="00000000" w:rsidRPr="00000000">
        <w:rPr>
          <w:b w:val="1"/>
          <w:rtl w:val="0"/>
        </w:rPr>
        <w:t xml:space="preserve">Authenticator</w:t>
      </w:r>
      <w:r w:rsidDel="00000000" w:rsidR="00000000" w:rsidRPr="00000000">
        <w:rPr>
          <w:rtl w:val="0"/>
        </w:rPr>
        <w:t xml:space="preserve"> - Element uwierzytelniający - Kod który uwierzytelnia hasło, token, MFA, twierdzenie federacyjne (federated assertion), itp.</w:t>
      </w:r>
    </w:p>
    <w:p w:rsidR="00000000" w:rsidDel="00000000" w:rsidP="00000000" w:rsidRDefault="00000000" w:rsidRPr="00000000" w14:paraId="00000485">
      <w:pPr>
        <w:rPr/>
      </w:pPr>
      <w:r w:rsidDel="00000000" w:rsidR="00000000" w:rsidRPr="00000000">
        <w:rPr>
          <w:b w:val="1"/>
          <w:rtl w:val="0"/>
        </w:rPr>
        <w:t xml:space="preserve">Verifier</w:t>
      </w:r>
      <w:r w:rsidDel="00000000" w:rsidR="00000000" w:rsidRPr="00000000">
        <w:rPr>
          <w:rtl w:val="0"/>
        </w:rPr>
        <w:t xml:space="preserve"> - Weryfikator - "Podmiot, który weryfikuje tożsamość wniskodawcy, weryfikując posiadanie i kontrolę przez wnioskodawcę jednego lub dwóch elementów uwierzytelniających za pomocą protokołu uwierzytelniania. W tym celu weryfikator może również wymagać potwierdzenia poświadczeń łączących element uwierzytelniający z identyfikatorem subskrybenta i sprawdzić ich statusy"</w:t>
      </w:r>
    </w:p>
    <w:p w:rsidR="00000000" w:rsidDel="00000000" w:rsidP="00000000" w:rsidRDefault="00000000" w:rsidRPr="00000000" w14:paraId="00000486">
      <w:pPr>
        <w:rPr/>
      </w:pPr>
      <w:r w:rsidDel="00000000" w:rsidR="00000000" w:rsidRPr="00000000">
        <w:rPr>
          <w:b w:val="1"/>
          <w:rtl w:val="0"/>
        </w:rPr>
        <w:t xml:space="preserve">OTP</w:t>
      </w:r>
      <w:r w:rsidDel="00000000" w:rsidR="00000000" w:rsidRPr="00000000">
        <w:rPr>
          <w:rtl w:val="0"/>
        </w:rPr>
        <w:t xml:space="preserve"> - One-time password - hasło jednorazowe</w:t>
      </w:r>
    </w:p>
    <w:p w:rsidR="00000000" w:rsidDel="00000000" w:rsidP="00000000" w:rsidRDefault="00000000" w:rsidRPr="00000000" w14:paraId="00000487">
      <w:pPr>
        <w:rPr/>
      </w:pPr>
      <w:r w:rsidDel="00000000" w:rsidR="00000000" w:rsidRPr="00000000">
        <w:rPr>
          <w:b w:val="1"/>
          <w:rtl w:val="0"/>
        </w:rPr>
        <w:t xml:space="preserve">SFA</w:t>
      </w:r>
      <w:r w:rsidDel="00000000" w:rsidR="00000000" w:rsidRPr="00000000">
        <w:rPr>
          <w:rtl w:val="0"/>
        </w:rPr>
        <w:t xml:space="preserve"> -  Single factor authenticators - pojedyncze czynniki uwierzytelniające - takie jak coś co wiesz (zapamiętane sekrety, hasła, passphrase, PINy), coś czym jesteś (biometryka, odcisk palca, skan twarzy), lub coś co masz (tokeny OTP, urządzenie kryptograficzne jak na przykład smart card)</w:t>
      </w:r>
    </w:p>
    <w:p w:rsidR="00000000" w:rsidDel="00000000" w:rsidP="00000000" w:rsidRDefault="00000000" w:rsidRPr="00000000" w14:paraId="00000488">
      <w:pPr>
        <w:rPr/>
      </w:pPr>
      <w:r w:rsidDel="00000000" w:rsidR="00000000" w:rsidRPr="00000000">
        <w:rPr>
          <w:b w:val="1"/>
          <w:rtl w:val="0"/>
        </w:rPr>
        <w:t xml:space="preserve">MFA</w:t>
      </w:r>
      <w:r w:rsidDel="00000000" w:rsidR="00000000" w:rsidRPr="00000000">
        <w:rPr>
          <w:rtl w:val="0"/>
        </w:rPr>
        <w:t xml:space="preserve"> - Multi factor authenticator, wielokrotne czynniki uwierzytelniające - zawierają 2 lub więcej SFA</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Referencje:</w:t>
      </w:r>
    </w:p>
    <w:p w:rsidR="00000000" w:rsidDel="00000000" w:rsidP="00000000" w:rsidRDefault="00000000" w:rsidRPr="00000000" w14:paraId="0000048B">
      <w:pPr>
        <w:rPr>
          <w:sz w:val="18"/>
          <w:szCs w:val="18"/>
        </w:rPr>
      </w:pPr>
      <w:r w:rsidDel="00000000" w:rsidR="00000000" w:rsidRPr="00000000">
        <w:rPr>
          <w:sz w:val="18"/>
          <w:szCs w:val="18"/>
          <w:rtl w:val="0"/>
        </w:rPr>
        <w:t xml:space="preserve">• NIST 800-63 - Digital Identity Guidelines  </w:t>
      </w:r>
      <w:hyperlink r:id="rId16">
        <w:r w:rsidDel="00000000" w:rsidR="00000000" w:rsidRPr="00000000">
          <w:rPr>
            <w:color w:val="1155cc"/>
            <w:sz w:val="18"/>
            <w:szCs w:val="18"/>
            <w:u w:val="single"/>
            <w:rtl w:val="0"/>
          </w:rPr>
          <w:t xml:space="preserve">https://nvlpubs.nist.gov/nistpubs/SpecialPublications/NIST.SP.800-63-3.pdf</w:t>
        </w:r>
      </w:hyperlink>
      <w:r w:rsidDel="00000000" w:rsidR="00000000" w:rsidRPr="00000000">
        <w:rPr>
          <w:rtl w:val="0"/>
        </w:rPr>
      </w:r>
    </w:p>
    <w:p w:rsidR="00000000" w:rsidDel="00000000" w:rsidP="00000000" w:rsidRDefault="00000000" w:rsidRPr="00000000" w14:paraId="0000048C">
      <w:pPr>
        <w:rPr>
          <w:sz w:val="18"/>
          <w:szCs w:val="18"/>
        </w:rPr>
      </w:pPr>
      <w:r w:rsidDel="00000000" w:rsidR="00000000" w:rsidRPr="00000000">
        <w:rPr>
          <w:sz w:val="18"/>
          <w:szCs w:val="18"/>
          <w:rtl w:val="0"/>
        </w:rPr>
        <w:t xml:space="preserve">• NIST 800-63 A - Enrollment and Identity Proofing  </w:t>
      </w:r>
      <w:hyperlink r:id="rId17">
        <w:r w:rsidDel="00000000" w:rsidR="00000000" w:rsidRPr="00000000">
          <w:rPr>
            <w:color w:val="1155cc"/>
            <w:sz w:val="18"/>
            <w:szCs w:val="18"/>
            <w:u w:val="single"/>
            <w:rtl w:val="0"/>
          </w:rPr>
          <w:t xml:space="preserve">https://nvlpubs.nist.gov/nistpubs/SpecialPublications/NIST.SP.800-63a.pdf</w:t>
        </w:r>
      </w:hyperlink>
      <w:r w:rsidDel="00000000" w:rsidR="00000000" w:rsidRPr="00000000">
        <w:rPr>
          <w:rtl w:val="0"/>
        </w:rPr>
      </w:r>
    </w:p>
    <w:p w:rsidR="00000000" w:rsidDel="00000000" w:rsidP="00000000" w:rsidRDefault="00000000" w:rsidRPr="00000000" w14:paraId="0000048D">
      <w:pPr>
        <w:rPr>
          <w:sz w:val="18"/>
          <w:szCs w:val="18"/>
        </w:rPr>
      </w:pPr>
      <w:r w:rsidDel="00000000" w:rsidR="00000000" w:rsidRPr="00000000">
        <w:rPr>
          <w:sz w:val="18"/>
          <w:szCs w:val="18"/>
          <w:rtl w:val="0"/>
        </w:rPr>
        <w:t xml:space="preserve">• NIST 800-63 B - Authentication and Lifecycle Management  </w:t>
      </w:r>
      <w:hyperlink r:id="rId18">
        <w:r w:rsidDel="00000000" w:rsidR="00000000" w:rsidRPr="00000000">
          <w:rPr>
            <w:color w:val="1155cc"/>
            <w:sz w:val="18"/>
            <w:szCs w:val="18"/>
            <w:u w:val="single"/>
            <w:rtl w:val="0"/>
          </w:rPr>
          <w:t xml:space="preserve">https://nvlpubs.nist.gov/nistpubs/SpecialPublications/NIST.SP.800-63b.pdf</w:t>
        </w:r>
      </w:hyperlink>
      <w:r w:rsidDel="00000000" w:rsidR="00000000" w:rsidRPr="00000000">
        <w:rPr>
          <w:sz w:val="18"/>
          <w:szCs w:val="18"/>
          <w:rtl w:val="0"/>
        </w:rPr>
        <w:t xml:space="preserve"> </w:t>
      </w:r>
    </w:p>
    <w:p w:rsidR="00000000" w:rsidDel="00000000" w:rsidP="00000000" w:rsidRDefault="00000000" w:rsidRPr="00000000" w14:paraId="0000048E">
      <w:pPr>
        <w:rPr>
          <w:sz w:val="18"/>
          <w:szCs w:val="18"/>
        </w:rPr>
      </w:pPr>
      <w:r w:rsidDel="00000000" w:rsidR="00000000" w:rsidRPr="00000000">
        <w:rPr>
          <w:sz w:val="18"/>
          <w:szCs w:val="18"/>
          <w:rtl w:val="0"/>
        </w:rPr>
        <w:t xml:space="preserve">• NIST 800-63 C - Federation and Assertions </w:t>
      </w:r>
      <w:hyperlink r:id="rId19">
        <w:r w:rsidDel="00000000" w:rsidR="00000000" w:rsidRPr="00000000">
          <w:rPr>
            <w:color w:val="1155cc"/>
            <w:sz w:val="18"/>
            <w:szCs w:val="18"/>
            <w:u w:val="single"/>
            <w:rtl w:val="0"/>
          </w:rPr>
          <w:t xml:space="preserve">https://nvlpubs.nist.gov/nistpubs/SpecialPublications/NIST.SP.800-63c.pdf</w:t>
        </w:r>
      </w:hyperlink>
      <w:r w:rsidDel="00000000" w:rsidR="00000000" w:rsidRPr="00000000">
        <w:rPr>
          <w:sz w:val="18"/>
          <w:szCs w:val="18"/>
          <w:rtl w:val="0"/>
        </w:rPr>
        <w:t xml:space="preserve"> </w:t>
      </w:r>
    </w:p>
    <w:p w:rsidR="00000000" w:rsidDel="00000000" w:rsidP="00000000" w:rsidRDefault="00000000" w:rsidRPr="00000000" w14:paraId="0000048F">
      <w:pPr>
        <w:rPr>
          <w:sz w:val="18"/>
          <w:szCs w:val="18"/>
        </w:rPr>
      </w:pPr>
      <w:r w:rsidDel="00000000" w:rsidR="00000000" w:rsidRPr="00000000">
        <w:rPr>
          <w:sz w:val="18"/>
          <w:szCs w:val="18"/>
          <w:rtl w:val="0"/>
        </w:rPr>
        <w:t xml:space="preserve">• NIST 800-63 FAQ </w:t>
      </w:r>
      <w:hyperlink r:id="rId20">
        <w:r w:rsidDel="00000000" w:rsidR="00000000" w:rsidRPr="00000000">
          <w:rPr>
            <w:color w:val="1155cc"/>
            <w:sz w:val="18"/>
            <w:szCs w:val="18"/>
            <w:u w:val="single"/>
            <w:rtl w:val="0"/>
          </w:rPr>
          <w:t xml:space="preserve">https://pages.nist.gov/800-63-FAQ/</w:t>
        </w:r>
      </w:hyperlink>
      <w:r w:rsidDel="00000000" w:rsidR="00000000" w:rsidRPr="00000000">
        <w:rPr>
          <w:sz w:val="18"/>
          <w:szCs w:val="18"/>
          <w:rtl w:val="0"/>
        </w:rPr>
        <w:t xml:space="preserve"> </w:t>
      </w:r>
    </w:p>
    <w:p w:rsidR="00000000" w:rsidDel="00000000" w:rsidP="00000000" w:rsidRDefault="00000000" w:rsidRPr="00000000" w14:paraId="00000490">
      <w:pPr>
        <w:rPr>
          <w:sz w:val="18"/>
          <w:szCs w:val="18"/>
        </w:rPr>
      </w:pPr>
      <w:r w:rsidDel="00000000" w:rsidR="00000000" w:rsidRPr="00000000">
        <w:rPr>
          <w:sz w:val="18"/>
          <w:szCs w:val="18"/>
          <w:rtl w:val="0"/>
        </w:rPr>
        <w:t xml:space="preserve">• OWASP Testing Guide 4.0: Testing for Authentication </w:t>
      </w:r>
      <w:hyperlink r:id="rId21">
        <w:r w:rsidDel="00000000" w:rsidR="00000000" w:rsidRPr="00000000">
          <w:rPr>
            <w:color w:val="1155cc"/>
            <w:sz w:val="18"/>
            <w:szCs w:val="18"/>
            <w:u w:val="single"/>
            <w:rtl w:val="0"/>
          </w:rPr>
          <w:t xml:space="preserve">https://www.owasp.org/index.php/Testing_for_authentication</w:t>
        </w:r>
      </w:hyperlink>
      <w:r w:rsidDel="00000000" w:rsidR="00000000" w:rsidRPr="00000000">
        <w:rPr>
          <w:rtl w:val="0"/>
        </w:rPr>
      </w:r>
    </w:p>
    <w:p w:rsidR="00000000" w:rsidDel="00000000" w:rsidP="00000000" w:rsidRDefault="00000000" w:rsidRPr="00000000" w14:paraId="00000491">
      <w:pPr>
        <w:rPr>
          <w:sz w:val="18"/>
          <w:szCs w:val="18"/>
        </w:rPr>
      </w:pPr>
      <w:r w:rsidDel="00000000" w:rsidR="00000000" w:rsidRPr="00000000">
        <w:rPr>
          <w:sz w:val="18"/>
          <w:szCs w:val="18"/>
          <w:rtl w:val="0"/>
        </w:rPr>
        <w:t xml:space="preserve">• OWASP Cheat Sheet - Password storage </w:t>
      </w:r>
      <w:hyperlink r:id="rId22">
        <w:r w:rsidDel="00000000" w:rsidR="00000000" w:rsidRPr="00000000">
          <w:rPr>
            <w:color w:val="1155cc"/>
            <w:sz w:val="18"/>
            <w:szCs w:val="18"/>
            <w:u w:val="single"/>
            <w:rtl w:val="0"/>
          </w:rPr>
          <w:t xml:space="preserve">https://github.com/OWASP/CheatSheetSeries/blob/master/cheatsheets/Password_Storage_Cheat_Sheet.md</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92">
      <w:pPr>
        <w:rPr>
          <w:sz w:val="18"/>
          <w:szCs w:val="18"/>
        </w:rPr>
      </w:pPr>
      <w:r w:rsidDel="00000000" w:rsidR="00000000" w:rsidRPr="00000000">
        <w:rPr>
          <w:sz w:val="18"/>
          <w:szCs w:val="18"/>
          <w:rtl w:val="0"/>
        </w:rPr>
        <w:t xml:space="preserve">• OWASP Cheat Sheet - Forgot password </w:t>
      </w:r>
      <w:hyperlink r:id="rId23">
        <w:r w:rsidDel="00000000" w:rsidR="00000000" w:rsidRPr="00000000">
          <w:rPr>
            <w:color w:val="1155cc"/>
            <w:sz w:val="18"/>
            <w:szCs w:val="18"/>
            <w:u w:val="single"/>
            <w:rtl w:val="0"/>
          </w:rPr>
          <w:t xml:space="preserve">https://github.com/OWASP/CheatSheetSeries/blob/master/cheatsheets/Forgot_Password_Cheat_Sheet.md</w:t>
        </w:r>
      </w:hyperlink>
      <w:r w:rsidDel="00000000" w:rsidR="00000000" w:rsidRPr="00000000">
        <w:rPr>
          <w:rtl w:val="0"/>
        </w:rPr>
      </w:r>
    </w:p>
    <w:p w:rsidR="00000000" w:rsidDel="00000000" w:rsidP="00000000" w:rsidRDefault="00000000" w:rsidRPr="00000000" w14:paraId="00000493">
      <w:pPr>
        <w:rPr>
          <w:sz w:val="18"/>
          <w:szCs w:val="18"/>
        </w:rPr>
      </w:pPr>
      <w:r w:rsidDel="00000000" w:rsidR="00000000" w:rsidRPr="00000000">
        <w:rPr>
          <w:sz w:val="18"/>
          <w:szCs w:val="18"/>
          <w:rtl w:val="0"/>
        </w:rPr>
        <w:t xml:space="preserve">• OWASP Cheat Sheet - Choosing and using security questions </w:t>
      </w:r>
      <w:hyperlink r:id="rId24">
        <w:r w:rsidDel="00000000" w:rsidR="00000000" w:rsidRPr="00000000">
          <w:rPr>
            <w:color w:val="1155cc"/>
            <w:sz w:val="18"/>
            <w:szCs w:val="18"/>
            <w:u w:val="single"/>
            <w:rtl w:val="0"/>
          </w:rPr>
          <w:t xml:space="preserve">https://github.com/OWASP/CheatSheetSeries/blob/master/cheatsheets/Choosing_and_Using_Security_Questions_Cheat_Sheet.md</w:t>
        </w:r>
      </w:hyperlink>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b w:val="1"/>
          <w:color w:val="4b1f6f"/>
        </w:rPr>
      </w:pPr>
      <w:r w:rsidDel="00000000" w:rsidR="00000000" w:rsidRPr="00000000">
        <w:br w:type="page"/>
      </w:r>
      <w:r w:rsidDel="00000000" w:rsidR="00000000" w:rsidRPr="00000000">
        <w:rPr>
          <w:rtl w:val="0"/>
        </w:rPr>
      </w:r>
    </w:p>
    <w:p w:rsidR="00000000" w:rsidDel="00000000" w:rsidP="00000000" w:rsidRDefault="00000000" w:rsidRPr="00000000" w14:paraId="00000496">
      <w:pPr>
        <w:rPr>
          <w:b w:val="1"/>
          <w:color w:val="4b1f6f"/>
        </w:rPr>
      </w:pPr>
      <w:r w:rsidDel="00000000" w:rsidR="00000000" w:rsidRPr="00000000">
        <w:rPr>
          <w:b w:val="1"/>
          <w:color w:val="4b1f6f"/>
          <w:rtl w:val="0"/>
        </w:rPr>
        <w:t xml:space="preserve">V3: Wymagania dotyczące weryfikacji zarządzania sesją</w:t>
      </w:r>
    </w:p>
    <w:p w:rsidR="00000000" w:rsidDel="00000000" w:rsidP="00000000" w:rsidRDefault="00000000" w:rsidRPr="00000000" w14:paraId="00000497">
      <w:pPr>
        <w:rPr/>
      </w:pPr>
      <w:r w:rsidDel="00000000" w:rsidR="00000000" w:rsidRPr="00000000">
        <w:rPr>
          <w:rtl w:val="0"/>
        </w:rPr>
        <w:t xml:space="preserve">Cel kontroli</w:t>
      </w:r>
    </w:p>
    <w:p w:rsidR="00000000" w:rsidDel="00000000" w:rsidP="00000000" w:rsidRDefault="00000000" w:rsidRPr="00000000" w14:paraId="00000498">
      <w:pPr>
        <w:rPr/>
      </w:pPr>
      <w:r w:rsidDel="00000000" w:rsidR="00000000" w:rsidRPr="00000000">
        <w:rPr>
          <w:rtl w:val="0"/>
        </w:rPr>
        <w:t xml:space="preserve">Jednym z podstawowych komponentów dowolnej aplikacji internetowej lub pełnostanowego interfejsu API jest mechanizm, za pomocą którego kontroluje ona i utrzymuje stan użytkownika lub urządzenia, które z nim współpracuje. Zarządzanie sesją zmienia protokół bezstanowy na pełnostanowy, co ma kluczowe znaczenie dla odróżnienia różnych użytkowników lub urządzeń.</w:t>
      </w:r>
    </w:p>
    <w:p w:rsidR="00000000" w:rsidDel="00000000" w:rsidP="00000000" w:rsidRDefault="00000000" w:rsidRPr="00000000" w14:paraId="00000499">
      <w:pPr>
        <w:rPr/>
      </w:pPr>
      <w:r w:rsidDel="00000000" w:rsidR="00000000" w:rsidRPr="00000000">
        <w:rPr>
          <w:rtl w:val="0"/>
        </w:rPr>
        <w:t xml:space="preserve">Upewnij się, że weryfikowana aplikacja spełnia następujące wymagania dotyczące zarządzania sesjami wysokiego poziomu:</w:t>
      </w:r>
    </w:p>
    <w:p w:rsidR="00000000" w:rsidDel="00000000" w:rsidP="00000000" w:rsidRDefault="00000000" w:rsidRPr="00000000" w14:paraId="0000049A">
      <w:pPr>
        <w:rPr/>
      </w:pPr>
      <w:r w:rsidDel="00000000" w:rsidR="00000000" w:rsidRPr="00000000">
        <w:rPr>
          <w:rtl w:val="0"/>
        </w:rPr>
        <w:t xml:space="preserve">• Sesje są unikalne dla każdej osoby i nie można ich odgadnąć ani udostępnić.</w:t>
      </w:r>
    </w:p>
    <w:p w:rsidR="00000000" w:rsidDel="00000000" w:rsidP="00000000" w:rsidRDefault="00000000" w:rsidRPr="00000000" w14:paraId="0000049B">
      <w:pPr>
        <w:rPr/>
      </w:pPr>
      <w:r w:rsidDel="00000000" w:rsidR="00000000" w:rsidRPr="00000000">
        <w:rPr>
          <w:rtl w:val="0"/>
        </w:rPr>
        <w:t xml:space="preserve">• Sesje są unieważniane, gdy nie są już potrzebne, a limit czasu upłynął podczas braku aktywności.</w:t>
      </w:r>
    </w:p>
    <w:p w:rsidR="00000000" w:rsidDel="00000000" w:rsidP="00000000" w:rsidRDefault="00000000" w:rsidRPr="00000000" w14:paraId="0000049C">
      <w:pPr>
        <w:rPr/>
      </w:pPr>
      <w:r w:rsidDel="00000000" w:rsidR="00000000" w:rsidRPr="00000000">
        <w:rPr>
          <w:rtl w:val="0"/>
        </w:rPr>
        <w:t xml:space="preserve">Jak wcześniej wspomniano, wymagania te zostały dostosowane do zgodnego podzbioru wybranych elementów NIST 800-63b, skupionych wokół wspólnych zagrożeń i powszechnie wykorzystywanych słabości uwierzytelniania. Poprzednie wymagania dotyczące weryfikacji zostały wycofane z użycia, pozbawione duplikatu lub w większości przypadków dostosowane tak, aby były ściśle powiązane z celami obowiązkowych wymagań NIST 800-63b.</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b w:val="1"/>
          <w:color w:val="4b1f6f"/>
        </w:rPr>
      </w:pPr>
      <w:r w:rsidDel="00000000" w:rsidR="00000000" w:rsidRPr="00000000">
        <w:rPr>
          <w:b w:val="1"/>
          <w:color w:val="4b1f6f"/>
          <w:rtl w:val="0"/>
        </w:rPr>
        <w:t xml:space="preserve">Wymagania dotyczące weryfikacji bezpieczeństwa</w:t>
      </w:r>
    </w:p>
    <w:p w:rsidR="00000000" w:rsidDel="00000000" w:rsidP="00000000" w:rsidRDefault="00000000" w:rsidRPr="00000000" w14:paraId="0000049F">
      <w:pPr>
        <w:rPr>
          <w:b w:val="1"/>
          <w:color w:val="4b1f6f"/>
        </w:rPr>
      </w:pPr>
      <w:r w:rsidDel="00000000" w:rsidR="00000000" w:rsidRPr="00000000">
        <w:rPr>
          <w:rtl w:val="0"/>
        </w:rPr>
      </w:r>
    </w:p>
    <w:p w:rsidR="00000000" w:rsidDel="00000000" w:rsidP="00000000" w:rsidRDefault="00000000" w:rsidRPr="00000000" w14:paraId="000004A0">
      <w:pPr>
        <w:rPr/>
      </w:pPr>
      <w:r w:rsidDel="00000000" w:rsidR="00000000" w:rsidRPr="00000000">
        <w:rPr>
          <w:b w:val="1"/>
          <w:color w:val="4b1f6f"/>
          <w:rtl w:val="0"/>
        </w:rPr>
        <w:t xml:space="preserve">V3.1: Wymagania podstawowego zarządzania sesjami</w:t>
      </w:r>
      <w:r w:rsidDel="00000000" w:rsidR="00000000" w:rsidRPr="00000000">
        <w:rPr>
          <w:rtl w:val="0"/>
        </w:rPr>
      </w:r>
    </w:p>
    <w:tbl>
      <w:tblPr>
        <w:tblStyle w:val="Table24"/>
        <w:tblW w:w="969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5205"/>
        <w:gridCol w:w="795"/>
        <w:gridCol w:w="720"/>
        <w:gridCol w:w="690"/>
        <w:gridCol w:w="720"/>
        <w:gridCol w:w="810"/>
        <w:tblGridChange w:id="0">
          <w:tblGrid>
            <w:gridCol w:w="750"/>
            <w:gridCol w:w="5205"/>
            <w:gridCol w:w="795"/>
            <w:gridCol w:w="720"/>
            <w:gridCol w:w="690"/>
            <w:gridCol w:w="720"/>
            <w:gridCol w:w="810"/>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4A1">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4A2">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4A3">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4A4">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4A5">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4A6">
            <w:pPr>
              <w:widowControl w:val="0"/>
              <w:rPr>
                <w:b w:val="1"/>
                <w:sz w:val="20"/>
                <w:szCs w:val="20"/>
                <w:shd w:fill="cfe7f5" w:val="clear"/>
              </w:rPr>
            </w:pPr>
            <w:r w:rsidDel="00000000" w:rsidR="00000000" w:rsidRPr="00000000">
              <w:rPr>
                <w:b w:val="1"/>
                <w:sz w:val="20"/>
                <w:szCs w:val="20"/>
                <w:shd w:fill="cfe7f5" w:val="clear"/>
                <w:rtl w:val="0"/>
              </w:rPr>
              <w:t xml:space="preserve">CWE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A7">
            <w:pPr>
              <w:widowControl w:val="0"/>
              <w:rPr>
                <w:b w:val="1"/>
                <w:sz w:val="20"/>
                <w:szCs w:val="20"/>
                <w:shd w:fill="cfe7f5" w:val="clear"/>
              </w:rPr>
            </w:pPr>
            <w:r w:rsidDel="00000000" w:rsidR="00000000" w:rsidRPr="00000000">
              <w:rPr>
                <w:b w:val="1"/>
                <w:sz w:val="20"/>
                <w:szCs w:val="20"/>
                <w:shd w:fill="cfe7f5" w:val="clear"/>
                <w:rtl w:val="0"/>
              </w:rPr>
              <w:t xml:space="preserve">NIST</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4A8">
            <w:pPr>
              <w:widowControl w:val="0"/>
              <w:rPr>
                <w:sz w:val="18"/>
                <w:szCs w:val="18"/>
              </w:rPr>
            </w:pPr>
            <w:r w:rsidDel="00000000" w:rsidR="00000000" w:rsidRPr="00000000">
              <w:rPr>
                <w:sz w:val="18"/>
                <w:szCs w:val="18"/>
                <w:highlight w:val="lightGray"/>
                <w:rtl w:val="0"/>
              </w:rPr>
              <w:t xml:space="preserve">3.1.1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rPr>
                <w:sz w:val="20"/>
                <w:szCs w:val="20"/>
              </w:rPr>
            </w:pPr>
            <w:r w:rsidDel="00000000" w:rsidR="00000000" w:rsidRPr="00000000">
              <w:rPr>
                <w:sz w:val="20"/>
                <w:szCs w:val="20"/>
                <w:rtl w:val="0"/>
              </w:rPr>
              <w:t xml:space="preserve">Sprawdź, czy aplikacja nigdy nie ujawnia tokenów sesji w parametrach URL lub komunikatach o błędach.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4AA">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4AB">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4AC">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4AD">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4AE">
            <w:pPr>
              <w:widowControl w:val="0"/>
              <w:jc w:val="center"/>
              <w:rPr>
                <w:shd w:fill="cfe7f5" w:val="clear"/>
              </w:rPr>
            </w:pPr>
            <w:r w:rsidDel="00000000" w:rsidR="00000000" w:rsidRPr="00000000">
              <w:rPr>
                <w:shd w:fill="cfe7f5" w:val="clear"/>
                <w:rtl w:val="0"/>
              </w:rPr>
              <w:t xml:space="preserve">598</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AF">
            <w:pPr>
              <w:widowControl w:val="0"/>
              <w:jc w:val="center"/>
              <w:rPr>
                <w:sz w:val="18"/>
                <w:szCs w:val="18"/>
                <w:shd w:fill="cfe7f5" w:val="clear"/>
              </w:rPr>
            </w:pPr>
            <w:r w:rsidDel="00000000" w:rsidR="00000000" w:rsidRPr="00000000">
              <w:rPr>
                <w:rtl w:val="0"/>
              </w:rPr>
            </w:r>
          </w:p>
        </w:tc>
      </w:tr>
    </w:tbl>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b w:val="1"/>
          <w:color w:val="4b1f6f"/>
          <w:rtl w:val="0"/>
        </w:rPr>
        <w:t xml:space="preserve">V3.2: Wymagania dotyczące powiązania sesji</w:t>
      </w:r>
      <w:r w:rsidDel="00000000" w:rsidR="00000000" w:rsidRPr="00000000">
        <w:rPr>
          <w:rtl w:val="0"/>
        </w:rPr>
      </w:r>
    </w:p>
    <w:tbl>
      <w:tblPr>
        <w:tblStyle w:val="Table25"/>
        <w:tblW w:w="969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5205"/>
        <w:gridCol w:w="795"/>
        <w:gridCol w:w="720"/>
        <w:gridCol w:w="690"/>
        <w:gridCol w:w="720"/>
        <w:gridCol w:w="810"/>
        <w:tblGridChange w:id="0">
          <w:tblGrid>
            <w:gridCol w:w="750"/>
            <w:gridCol w:w="5205"/>
            <w:gridCol w:w="795"/>
            <w:gridCol w:w="720"/>
            <w:gridCol w:w="690"/>
            <w:gridCol w:w="720"/>
            <w:gridCol w:w="810"/>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4B3">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4B4">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4B5">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4B6">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4B7">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4B8">
            <w:pPr>
              <w:widowControl w:val="0"/>
              <w:rPr>
                <w:b w:val="1"/>
                <w:sz w:val="20"/>
                <w:szCs w:val="20"/>
                <w:shd w:fill="cfe7f5" w:val="clear"/>
              </w:rPr>
            </w:pPr>
            <w:r w:rsidDel="00000000" w:rsidR="00000000" w:rsidRPr="00000000">
              <w:rPr>
                <w:b w:val="1"/>
                <w:sz w:val="20"/>
                <w:szCs w:val="20"/>
                <w:shd w:fill="cfe7f5" w:val="clear"/>
                <w:rtl w:val="0"/>
              </w:rPr>
              <w:t xml:space="preserve">CWE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B9">
            <w:pPr>
              <w:widowControl w:val="0"/>
              <w:rPr>
                <w:b w:val="1"/>
                <w:sz w:val="20"/>
                <w:szCs w:val="20"/>
                <w:shd w:fill="cfe7f5" w:val="clear"/>
              </w:rPr>
            </w:pPr>
            <w:r w:rsidDel="00000000" w:rsidR="00000000" w:rsidRPr="00000000">
              <w:rPr>
                <w:b w:val="1"/>
                <w:sz w:val="20"/>
                <w:szCs w:val="20"/>
                <w:shd w:fill="cfe7f5" w:val="clear"/>
                <w:rtl w:val="0"/>
              </w:rPr>
              <w:t xml:space="preserve">NIST</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4BA">
            <w:pPr>
              <w:widowControl w:val="0"/>
              <w:rPr>
                <w:sz w:val="18"/>
                <w:szCs w:val="18"/>
              </w:rPr>
            </w:pPr>
            <w:r w:rsidDel="00000000" w:rsidR="00000000" w:rsidRPr="00000000">
              <w:rPr>
                <w:sz w:val="18"/>
                <w:szCs w:val="18"/>
                <w:highlight w:val="lightGray"/>
                <w:rtl w:val="0"/>
              </w:rPr>
              <w:t xml:space="preserve">3.2.1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rPr>
                <w:sz w:val="20"/>
                <w:szCs w:val="20"/>
              </w:rPr>
            </w:pPr>
            <w:r w:rsidDel="00000000" w:rsidR="00000000" w:rsidRPr="00000000">
              <w:rPr>
                <w:sz w:val="20"/>
                <w:szCs w:val="20"/>
                <w:rtl w:val="0"/>
              </w:rPr>
              <w:t xml:space="preserve">Sprawdź, czy aplikacja generuje nowy token sesji na uwierzytelnianiu użytkownika.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4BC">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4BD">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4BE">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4BF">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4C0">
            <w:pPr>
              <w:widowControl w:val="0"/>
              <w:jc w:val="center"/>
              <w:rPr>
                <w:shd w:fill="cfe7f5" w:val="clear"/>
              </w:rPr>
            </w:pPr>
            <w:r w:rsidDel="00000000" w:rsidR="00000000" w:rsidRPr="00000000">
              <w:rPr>
                <w:shd w:fill="cfe7f5" w:val="clear"/>
                <w:rtl w:val="0"/>
              </w:rPr>
              <w:t xml:space="preserve">384</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C1">
            <w:pPr>
              <w:widowControl w:val="0"/>
              <w:jc w:val="center"/>
              <w:rPr>
                <w:shd w:fill="cfe7f5" w:val="clear"/>
              </w:rPr>
            </w:pPr>
            <w:r w:rsidDel="00000000" w:rsidR="00000000" w:rsidRPr="00000000">
              <w:rPr>
                <w:shd w:fill="cfe7f5" w:val="clear"/>
                <w:rtl w:val="0"/>
              </w:rPr>
              <w:t xml:space="preserve">7.1</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4C2">
            <w:pPr>
              <w:widowControl w:val="0"/>
              <w:rPr>
                <w:sz w:val="18"/>
                <w:szCs w:val="18"/>
                <w:highlight w:val="lightGray"/>
              </w:rPr>
            </w:pPr>
            <w:r w:rsidDel="00000000" w:rsidR="00000000" w:rsidRPr="00000000">
              <w:rPr>
                <w:sz w:val="18"/>
                <w:szCs w:val="18"/>
                <w:highlight w:val="lightGray"/>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rPr>
                <w:sz w:val="20"/>
                <w:szCs w:val="20"/>
              </w:rPr>
            </w:pPr>
            <w:r w:rsidDel="00000000" w:rsidR="00000000" w:rsidRPr="00000000">
              <w:rPr>
                <w:sz w:val="20"/>
                <w:szCs w:val="20"/>
                <w:rtl w:val="0"/>
              </w:rPr>
              <w:t xml:space="preserve">Sprawdź, czy tokeny sesji posiadają co najmniej 64 bity entropii.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4C4">
            <w:pPr>
              <w:widowControl w:val="0"/>
              <w:jc w:val="center"/>
              <w:rPr>
                <w:shd w:fill="ffff99" w:val="clear"/>
              </w:rPr>
            </w:pPr>
            <w:r w:rsidDel="00000000" w:rsidR="00000000" w:rsidRPr="00000000">
              <w:rPr>
                <w:rFonts w:ascii="Arial Unicode MS" w:cs="Arial Unicode MS" w:eastAsia="Arial Unicode MS" w:hAnsi="Arial Unicode MS"/>
                <w:shd w:fill="ffff99" w:val="clear"/>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4C5">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C6">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C7">
            <w:pPr>
              <w:widowControl w:val="0"/>
              <w:jc w:val="center"/>
              <w:rPr>
                <w:shd w:fill="cfe7f5" w:val="clear"/>
              </w:rPr>
            </w:pPr>
            <w:r w:rsidDel="00000000" w:rsidR="00000000" w:rsidRPr="00000000">
              <w:rPr>
                <w:shd w:fill="cfe7f5" w:val="clear"/>
                <w:rtl w:val="0"/>
              </w:rPr>
              <w:t xml:space="preserve">331</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C8">
            <w:pPr>
              <w:widowControl w:val="0"/>
              <w:jc w:val="center"/>
              <w:rPr>
                <w:sz w:val="18"/>
                <w:szCs w:val="18"/>
                <w:shd w:fill="cfe7f5" w:val="clear"/>
              </w:rPr>
            </w:pPr>
            <w:r w:rsidDel="00000000" w:rsidR="00000000" w:rsidRPr="00000000">
              <w:rPr>
                <w:sz w:val="18"/>
                <w:szCs w:val="18"/>
                <w:shd w:fill="cfe7f5" w:val="clear"/>
                <w:rtl w:val="0"/>
              </w:rPr>
              <w:t xml:space="preserve">7.1</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4C9">
            <w:pPr>
              <w:widowControl w:val="0"/>
              <w:rPr>
                <w:sz w:val="18"/>
                <w:szCs w:val="18"/>
                <w:highlight w:val="lightGray"/>
              </w:rPr>
            </w:pPr>
            <w:r w:rsidDel="00000000" w:rsidR="00000000" w:rsidRPr="00000000">
              <w:rPr>
                <w:sz w:val="18"/>
                <w:szCs w:val="18"/>
                <w:highlight w:val="lightGray"/>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rPr>
                <w:sz w:val="20"/>
                <w:szCs w:val="20"/>
              </w:rPr>
            </w:pPr>
            <w:r w:rsidDel="00000000" w:rsidR="00000000" w:rsidRPr="00000000">
              <w:rPr>
                <w:sz w:val="20"/>
                <w:szCs w:val="20"/>
                <w:rtl w:val="0"/>
              </w:rPr>
              <w:t xml:space="preserve">Sprawdź, czy aplikacja przechowuje tylko tokeny sesji w przeglądarce przy użyciu bezpiecznych metod, takich jak odpowiednio zabezpieczone pliki cookie (patrz sekcja 3.4) lub przechowywanie sesji HTML 5.</w:t>
            </w:r>
          </w:p>
        </w:tc>
        <w:tc>
          <w:tcPr>
            <w:shd w:fill="ffff99" w:val="clear"/>
            <w:tcMar>
              <w:top w:w="100.0" w:type="dxa"/>
              <w:left w:w="100.0" w:type="dxa"/>
              <w:bottom w:w="100.0" w:type="dxa"/>
              <w:right w:w="100.0" w:type="dxa"/>
            </w:tcMar>
            <w:vAlign w:val="top"/>
          </w:tcPr>
          <w:p w:rsidR="00000000" w:rsidDel="00000000" w:rsidP="00000000" w:rsidRDefault="00000000" w:rsidRPr="00000000" w14:paraId="000004CB">
            <w:pPr>
              <w:widowControl w:val="0"/>
              <w:jc w:val="center"/>
              <w:rPr>
                <w:shd w:fill="ffff99" w:val="clear"/>
              </w:rPr>
            </w:pPr>
            <w:r w:rsidDel="00000000" w:rsidR="00000000" w:rsidRPr="00000000">
              <w:rPr>
                <w:rFonts w:ascii="Arial Unicode MS" w:cs="Arial Unicode MS" w:eastAsia="Arial Unicode MS" w:hAnsi="Arial Unicode MS"/>
                <w:shd w:fill="ffff99" w:val="clear"/>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4CC">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CD">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CE">
            <w:pPr>
              <w:widowControl w:val="0"/>
              <w:jc w:val="center"/>
              <w:rPr>
                <w:shd w:fill="cfe7f5" w:val="clear"/>
              </w:rPr>
            </w:pPr>
            <w:r w:rsidDel="00000000" w:rsidR="00000000" w:rsidRPr="00000000">
              <w:rPr>
                <w:shd w:fill="cfe7f5" w:val="clear"/>
                <w:rtl w:val="0"/>
              </w:rPr>
              <w:t xml:space="preserve">539</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CF">
            <w:pPr>
              <w:widowControl w:val="0"/>
              <w:jc w:val="center"/>
              <w:rPr>
                <w:sz w:val="18"/>
                <w:szCs w:val="18"/>
                <w:shd w:fill="cfe7f5" w:val="clear"/>
              </w:rPr>
            </w:pPr>
            <w:r w:rsidDel="00000000" w:rsidR="00000000" w:rsidRPr="00000000">
              <w:rPr>
                <w:sz w:val="18"/>
                <w:szCs w:val="18"/>
                <w:shd w:fill="cfe7f5" w:val="clear"/>
                <w:rtl w:val="0"/>
              </w:rPr>
              <w:t xml:space="preserve">7.1</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4D0">
            <w:pPr>
              <w:widowControl w:val="0"/>
              <w:rPr>
                <w:sz w:val="18"/>
                <w:szCs w:val="18"/>
                <w:highlight w:val="lightGray"/>
              </w:rPr>
            </w:pPr>
            <w:r w:rsidDel="00000000" w:rsidR="00000000" w:rsidRPr="00000000">
              <w:rPr>
                <w:sz w:val="18"/>
                <w:szCs w:val="18"/>
                <w:highlight w:val="lightGray"/>
                <w:rtl w:val="0"/>
              </w:rPr>
              <w:t xml:space="preserve">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rPr>
                <w:sz w:val="20"/>
                <w:szCs w:val="20"/>
              </w:rPr>
            </w:pPr>
            <w:r w:rsidDel="00000000" w:rsidR="00000000" w:rsidRPr="00000000">
              <w:rPr>
                <w:sz w:val="20"/>
                <w:szCs w:val="20"/>
                <w:rtl w:val="0"/>
              </w:rPr>
              <w:t xml:space="preserve">Sprawdź, czy token sesji jest generowany przy użyciu zatwierdzonych algorytmów kryptograficznych.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4D2">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4D3">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D4">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D5">
            <w:pPr>
              <w:widowControl w:val="0"/>
              <w:jc w:val="center"/>
              <w:rPr>
                <w:shd w:fill="cfe7f5" w:val="clear"/>
              </w:rPr>
            </w:pPr>
            <w:r w:rsidDel="00000000" w:rsidR="00000000" w:rsidRPr="00000000">
              <w:rPr>
                <w:shd w:fill="cfe7f5" w:val="clear"/>
                <w:rtl w:val="0"/>
              </w:rPr>
              <w:t xml:space="preserve">331</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D6">
            <w:pPr>
              <w:widowControl w:val="0"/>
              <w:jc w:val="center"/>
              <w:rPr>
                <w:sz w:val="18"/>
                <w:szCs w:val="18"/>
                <w:shd w:fill="cfe7f5" w:val="clear"/>
              </w:rPr>
            </w:pPr>
            <w:r w:rsidDel="00000000" w:rsidR="00000000" w:rsidRPr="00000000">
              <w:rPr>
                <w:sz w:val="18"/>
                <w:szCs w:val="18"/>
                <w:shd w:fill="cfe7f5" w:val="clear"/>
                <w:rtl w:val="0"/>
              </w:rPr>
              <w:t xml:space="preserve">7.1</w:t>
            </w:r>
          </w:p>
        </w:tc>
      </w:tr>
    </w:tbl>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TLS lub inny bezpieczny kanał transportowy jest obowiązkowy dla zarządzania sesją. Jest to omówione w rozdziale Bezpieczeństwo komunikacji.</w:t>
      </w:r>
    </w:p>
    <w:p w:rsidR="00000000" w:rsidDel="00000000" w:rsidP="00000000" w:rsidRDefault="00000000" w:rsidRPr="00000000" w14:paraId="000004D9">
      <w:pPr>
        <w:rPr>
          <w:b w:val="1"/>
          <w:color w:val="4b1f6f"/>
        </w:rPr>
      </w:pPr>
      <w:r w:rsidDel="00000000" w:rsidR="00000000" w:rsidRPr="00000000">
        <w:rPr>
          <w:rtl w:val="0"/>
        </w:rPr>
      </w:r>
    </w:p>
    <w:p w:rsidR="00000000" w:rsidDel="00000000" w:rsidP="00000000" w:rsidRDefault="00000000" w:rsidRPr="00000000" w14:paraId="000004DA">
      <w:pPr>
        <w:rPr>
          <w:b w:val="1"/>
          <w:color w:val="4b1f6f"/>
        </w:rPr>
      </w:pPr>
      <w:r w:rsidDel="00000000" w:rsidR="00000000" w:rsidRPr="00000000">
        <w:rPr>
          <w:b w:val="1"/>
          <w:color w:val="4b1f6f"/>
          <w:rtl w:val="0"/>
        </w:rPr>
        <w:t xml:space="preserve">V3.3: Wymagania dotyczące wylogowania i limitu czasu sesji</w:t>
      </w:r>
    </w:p>
    <w:p w:rsidR="00000000" w:rsidDel="00000000" w:rsidP="00000000" w:rsidRDefault="00000000" w:rsidRPr="00000000" w14:paraId="000004DB">
      <w:pPr>
        <w:rPr/>
      </w:pPr>
      <w:r w:rsidDel="00000000" w:rsidR="00000000" w:rsidRPr="00000000">
        <w:rPr>
          <w:rtl w:val="0"/>
        </w:rPr>
        <w:t xml:space="preserve">Limity czasu sesji zostały dostosowane do NIST 800-63, co pozwala na znacznie dłuższe przekroczenie limitu czasu sesji niż tradycyjnie dopuszczają to standardy bezpieczeństwa. Organizacje powinny przejrzeć poniższą tabelę, a jeśli dłuższy okres czasu jest wymagany w oparciu o ryzyko aplikacji, wartość NIST powinna być górną granicą limitu czasu bezczynności sesji.</w:t>
      </w:r>
    </w:p>
    <w:p w:rsidR="00000000" w:rsidDel="00000000" w:rsidP="00000000" w:rsidRDefault="00000000" w:rsidRPr="00000000" w14:paraId="000004DC">
      <w:pPr>
        <w:rPr/>
      </w:pPr>
      <w:r w:rsidDel="00000000" w:rsidR="00000000" w:rsidRPr="00000000">
        <w:rPr>
          <w:rtl w:val="0"/>
        </w:rPr>
        <w:t xml:space="preserve">L1 w tym kontekście to IAL1 / AAL1, L2 to IAL2 / AAL3, L3 to IAL3 / AAL3. W przypadku IAL2 / AAL2 i IAL3 / AAL3 krótszy limit czasu bezczynności to dolna granica czasu bezczynności do wylogowania lub ponowne uwierzytelnienie w celu wznowienia sesji.</w:t>
      </w:r>
    </w:p>
    <w:p w:rsidR="00000000" w:rsidDel="00000000" w:rsidP="00000000" w:rsidRDefault="00000000" w:rsidRPr="00000000" w14:paraId="000004DD">
      <w:pPr>
        <w:rPr/>
      </w:pPr>
      <w:r w:rsidDel="00000000" w:rsidR="00000000" w:rsidRPr="00000000">
        <w:rPr>
          <w:rtl w:val="0"/>
        </w:rPr>
      </w:r>
    </w:p>
    <w:tbl>
      <w:tblPr>
        <w:tblStyle w:val="Table26"/>
        <w:tblW w:w="990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4425"/>
        <w:gridCol w:w="720"/>
        <w:gridCol w:w="1305"/>
        <w:gridCol w:w="1320"/>
        <w:gridCol w:w="675"/>
        <w:gridCol w:w="705"/>
        <w:tblGridChange w:id="0">
          <w:tblGrid>
            <w:gridCol w:w="750"/>
            <w:gridCol w:w="4425"/>
            <w:gridCol w:w="720"/>
            <w:gridCol w:w="1305"/>
            <w:gridCol w:w="1320"/>
            <w:gridCol w:w="675"/>
            <w:gridCol w:w="70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4DE">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4DF">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4E0">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4E1">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4E2">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4E3">
            <w:pPr>
              <w:widowControl w:val="0"/>
              <w:rPr>
                <w:b w:val="1"/>
                <w:sz w:val="20"/>
                <w:szCs w:val="20"/>
                <w:shd w:fill="cfe7f5" w:val="clear"/>
              </w:rPr>
            </w:pPr>
            <w:r w:rsidDel="00000000" w:rsidR="00000000" w:rsidRPr="00000000">
              <w:rPr>
                <w:b w:val="1"/>
                <w:sz w:val="20"/>
                <w:szCs w:val="20"/>
                <w:shd w:fill="cfe7f5" w:val="clear"/>
                <w:rtl w:val="0"/>
              </w:rPr>
              <w:t xml:space="preserve">CWE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E4">
            <w:pPr>
              <w:widowControl w:val="0"/>
              <w:rPr>
                <w:b w:val="1"/>
                <w:sz w:val="20"/>
                <w:szCs w:val="20"/>
                <w:shd w:fill="cfe7f5" w:val="clear"/>
              </w:rPr>
            </w:pPr>
            <w:r w:rsidDel="00000000" w:rsidR="00000000" w:rsidRPr="00000000">
              <w:rPr>
                <w:b w:val="1"/>
                <w:sz w:val="20"/>
                <w:szCs w:val="20"/>
                <w:shd w:fill="cfe7f5" w:val="clear"/>
                <w:rtl w:val="0"/>
              </w:rPr>
              <w:t xml:space="preserve">NIST</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4E5">
            <w:pPr>
              <w:widowControl w:val="0"/>
              <w:rPr>
                <w:sz w:val="18"/>
                <w:szCs w:val="18"/>
              </w:rPr>
            </w:pPr>
            <w:r w:rsidDel="00000000" w:rsidR="00000000" w:rsidRPr="00000000">
              <w:rPr>
                <w:sz w:val="18"/>
                <w:szCs w:val="18"/>
                <w:highlight w:val="lightGray"/>
                <w:rtl w:val="0"/>
              </w:rPr>
              <w:t xml:space="preserve">3.3.1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rPr>
                <w:sz w:val="20"/>
                <w:szCs w:val="20"/>
              </w:rPr>
            </w:pPr>
            <w:r w:rsidDel="00000000" w:rsidR="00000000" w:rsidRPr="00000000">
              <w:rPr>
                <w:sz w:val="20"/>
                <w:szCs w:val="20"/>
                <w:rtl w:val="0"/>
              </w:rPr>
              <w:t xml:space="preserve">Sprawdź, czy wylogowanie i wygaśnięcie unieważnia token sesji, tak że przycisk Wstecz lub strona zależna niższego szczebla nie wznawia uwierzytelnionej sesji, w tym między stronami zaufanymi.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4E7">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4E8">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4E9">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4EA">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4EB">
            <w:pPr>
              <w:widowControl w:val="0"/>
              <w:jc w:val="center"/>
              <w:rPr>
                <w:shd w:fill="cfe7f5" w:val="clear"/>
              </w:rPr>
            </w:pPr>
            <w:r w:rsidDel="00000000" w:rsidR="00000000" w:rsidRPr="00000000">
              <w:rPr>
                <w:shd w:fill="cfe7f5" w:val="clear"/>
                <w:rtl w:val="0"/>
              </w:rPr>
              <w:t xml:space="preserve">613</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EC">
            <w:pPr>
              <w:widowControl w:val="0"/>
              <w:jc w:val="center"/>
              <w:rPr>
                <w:shd w:fill="cfe7f5" w:val="clear"/>
              </w:rPr>
            </w:pPr>
            <w:r w:rsidDel="00000000" w:rsidR="00000000" w:rsidRPr="00000000">
              <w:rPr>
                <w:shd w:fill="cfe7f5" w:val="clear"/>
                <w:rtl w:val="0"/>
              </w:rPr>
              <w:t xml:space="preserve">7.1</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4ED">
            <w:pPr>
              <w:widowControl w:val="0"/>
              <w:rPr>
                <w:sz w:val="18"/>
                <w:szCs w:val="18"/>
                <w:highlight w:val="lightGray"/>
              </w:rPr>
            </w:pPr>
            <w:r w:rsidDel="00000000" w:rsidR="00000000" w:rsidRPr="00000000">
              <w:rPr>
                <w:sz w:val="18"/>
                <w:szCs w:val="18"/>
                <w:highlight w:val="lightGray"/>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rPr>
                <w:sz w:val="20"/>
                <w:szCs w:val="20"/>
              </w:rPr>
            </w:pPr>
            <w:r w:rsidDel="00000000" w:rsidR="00000000" w:rsidRPr="00000000">
              <w:rPr>
                <w:sz w:val="20"/>
                <w:szCs w:val="20"/>
                <w:rtl w:val="0"/>
              </w:rPr>
              <w:t xml:space="preserve">Jeśli uwierzytelnianie zezwala użytkownikom na pozostanie zalogowanym, należy sprawdzić, czy ponowne uwierzytelnianie odbywa się okresowo zarówno w przypadku aktywnego użytkowania, jak i po okresie bezczynności.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4EF">
            <w:pPr>
              <w:widowControl w:val="0"/>
              <w:jc w:val="center"/>
              <w:rPr>
                <w:sz w:val="18"/>
                <w:szCs w:val="18"/>
                <w:shd w:fill="ffff99" w:val="clear"/>
              </w:rPr>
            </w:pPr>
            <w:r w:rsidDel="00000000" w:rsidR="00000000" w:rsidRPr="00000000">
              <w:rPr>
                <w:sz w:val="18"/>
                <w:szCs w:val="18"/>
                <w:shd w:fill="ffff99" w:val="clear"/>
                <w:rtl w:val="0"/>
              </w:rPr>
              <w:t xml:space="preserve">30 dni</w:t>
            </w:r>
          </w:p>
        </w:tc>
        <w:tc>
          <w:tcPr>
            <w:shd w:fill="94bd5e" w:val="clear"/>
            <w:tcMar>
              <w:top w:w="100.0" w:type="dxa"/>
              <w:left w:w="100.0" w:type="dxa"/>
              <w:bottom w:w="100.0" w:type="dxa"/>
              <w:right w:w="100.0" w:type="dxa"/>
            </w:tcMar>
            <w:vAlign w:val="top"/>
          </w:tcPr>
          <w:p w:rsidR="00000000" w:rsidDel="00000000" w:rsidP="00000000" w:rsidRDefault="00000000" w:rsidRPr="00000000" w14:paraId="000004F0">
            <w:pPr>
              <w:widowControl w:val="0"/>
              <w:jc w:val="center"/>
              <w:rPr>
                <w:sz w:val="18"/>
                <w:szCs w:val="18"/>
                <w:shd w:fill="94bd5e" w:val="clear"/>
              </w:rPr>
            </w:pPr>
            <w:r w:rsidDel="00000000" w:rsidR="00000000" w:rsidRPr="00000000">
              <w:rPr>
                <w:sz w:val="18"/>
                <w:szCs w:val="18"/>
                <w:shd w:fill="94bd5e" w:val="clear"/>
                <w:rtl w:val="0"/>
              </w:rPr>
              <w:t xml:space="preserve">12 godzin lub 30 minut bezczynności, opcjonalnie 2FA</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F1">
            <w:pPr>
              <w:widowControl w:val="0"/>
              <w:jc w:val="center"/>
              <w:rPr>
                <w:sz w:val="18"/>
                <w:szCs w:val="18"/>
                <w:shd w:fill="cfe7f5" w:val="clear"/>
              </w:rPr>
            </w:pPr>
            <w:r w:rsidDel="00000000" w:rsidR="00000000" w:rsidRPr="00000000">
              <w:rPr>
                <w:sz w:val="18"/>
                <w:szCs w:val="18"/>
                <w:shd w:fill="cfe7f5" w:val="clear"/>
                <w:rtl w:val="0"/>
              </w:rPr>
              <w:t xml:space="preserve">12 godzin lub 15 minut bezczynności z 2FA</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F2">
            <w:pPr>
              <w:widowControl w:val="0"/>
              <w:jc w:val="center"/>
              <w:rPr>
                <w:shd w:fill="cfe7f5" w:val="clear"/>
              </w:rPr>
            </w:pPr>
            <w:r w:rsidDel="00000000" w:rsidR="00000000" w:rsidRPr="00000000">
              <w:rPr>
                <w:shd w:fill="cfe7f5" w:val="clear"/>
                <w:rtl w:val="0"/>
              </w:rPr>
              <w:t xml:space="preserve">613</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F3">
            <w:pPr>
              <w:widowControl w:val="0"/>
              <w:jc w:val="center"/>
              <w:rPr>
                <w:sz w:val="18"/>
                <w:szCs w:val="18"/>
                <w:shd w:fill="cfe7f5" w:val="clear"/>
              </w:rPr>
            </w:pPr>
            <w:r w:rsidDel="00000000" w:rsidR="00000000" w:rsidRPr="00000000">
              <w:rPr>
                <w:sz w:val="18"/>
                <w:szCs w:val="18"/>
                <w:shd w:fill="cfe7f5" w:val="clear"/>
                <w:rtl w:val="0"/>
              </w:rPr>
              <w:t xml:space="preserve">7.2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4F4">
            <w:pPr>
              <w:widowControl w:val="0"/>
              <w:rPr>
                <w:sz w:val="18"/>
                <w:szCs w:val="18"/>
                <w:highlight w:val="lightGray"/>
              </w:rPr>
            </w:pPr>
            <w:r w:rsidDel="00000000" w:rsidR="00000000" w:rsidRPr="00000000">
              <w:rPr>
                <w:sz w:val="18"/>
                <w:szCs w:val="18"/>
                <w:highlight w:val="lightGray"/>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rPr>
                <w:sz w:val="20"/>
                <w:szCs w:val="20"/>
              </w:rPr>
            </w:pPr>
            <w:r w:rsidDel="00000000" w:rsidR="00000000" w:rsidRPr="00000000">
              <w:rPr>
                <w:sz w:val="20"/>
                <w:szCs w:val="20"/>
                <w:rtl w:val="0"/>
              </w:rPr>
              <w:t xml:space="preserve">Sprawdź, czy aplikacja kończy wszystkie inne aktywne sesje po pomyślnej zmianie hasła i że jest to skuteczne w całej aplikacji, federacyjnym logowaniu (jeśli jest obecne) i wszystkich stronach zaufanych.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4F6">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4F7">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F8">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F9">
            <w:pPr>
              <w:widowControl w:val="0"/>
              <w:jc w:val="center"/>
              <w:rPr>
                <w:shd w:fill="cfe7f5" w:val="clear"/>
              </w:rPr>
            </w:pPr>
            <w:r w:rsidDel="00000000" w:rsidR="00000000" w:rsidRPr="00000000">
              <w:rPr>
                <w:shd w:fill="cfe7f5" w:val="clear"/>
                <w:rtl w:val="0"/>
              </w:rPr>
              <w:t xml:space="preserve">613</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FA">
            <w:pPr>
              <w:widowControl w:val="0"/>
              <w:jc w:val="center"/>
              <w:rPr>
                <w:sz w:val="18"/>
                <w:szCs w:val="18"/>
                <w:shd w:fill="cfe7f5" w:val="clear"/>
              </w:rPr>
            </w:pPr>
            <w:r w:rsidDel="00000000" w:rsidR="00000000" w:rsidRPr="00000000">
              <w:rPr>
                <w:rtl w:val="0"/>
              </w:rPr>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4FB">
            <w:pPr>
              <w:widowControl w:val="0"/>
              <w:rPr>
                <w:sz w:val="18"/>
                <w:szCs w:val="18"/>
                <w:highlight w:val="lightGray"/>
              </w:rPr>
            </w:pPr>
            <w:r w:rsidDel="00000000" w:rsidR="00000000" w:rsidRPr="00000000">
              <w:rPr>
                <w:sz w:val="18"/>
                <w:szCs w:val="18"/>
                <w:highlight w:val="lightGray"/>
                <w:rtl w:val="0"/>
              </w:rPr>
              <w:t xml:space="preserve">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rPr>
                <w:sz w:val="20"/>
                <w:szCs w:val="20"/>
              </w:rPr>
            </w:pPr>
            <w:r w:rsidDel="00000000" w:rsidR="00000000" w:rsidRPr="00000000">
              <w:rPr>
                <w:sz w:val="20"/>
                <w:szCs w:val="20"/>
                <w:rtl w:val="0"/>
              </w:rPr>
              <w:t xml:space="preserve">Sprawdź, czy użytkownicy są w stanie wyświetlić i wylogować się z dowolnej lub wszystkich aktualnie aktywnych sesji i urządzeń.</w:t>
            </w:r>
          </w:p>
        </w:tc>
        <w:tc>
          <w:tcPr>
            <w:shd w:fill="ffff99" w:val="clear"/>
            <w:tcMar>
              <w:top w:w="100.0" w:type="dxa"/>
              <w:left w:w="100.0" w:type="dxa"/>
              <w:bottom w:w="100.0" w:type="dxa"/>
              <w:right w:w="100.0" w:type="dxa"/>
            </w:tcMar>
            <w:vAlign w:val="top"/>
          </w:tcPr>
          <w:p w:rsidR="00000000" w:rsidDel="00000000" w:rsidP="00000000" w:rsidRDefault="00000000" w:rsidRPr="00000000" w14:paraId="000004FD">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4FE">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4FF">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500">
            <w:pPr>
              <w:widowControl w:val="0"/>
              <w:jc w:val="center"/>
              <w:rPr>
                <w:shd w:fill="cfe7f5" w:val="clear"/>
              </w:rPr>
            </w:pPr>
            <w:r w:rsidDel="00000000" w:rsidR="00000000" w:rsidRPr="00000000">
              <w:rPr>
                <w:shd w:fill="cfe7f5" w:val="clear"/>
                <w:rtl w:val="0"/>
              </w:rPr>
              <w:t xml:space="preserve">613</w:t>
            </w:r>
          </w:p>
        </w:tc>
        <w:tc>
          <w:tcPr>
            <w:shd w:fill="cfe7f5" w:val="clear"/>
            <w:tcMar>
              <w:top w:w="100.0" w:type="dxa"/>
              <w:left w:w="100.0" w:type="dxa"/>
              <w:bottom w:w="100.0" w:type="dxa"/>
              <w:right w:w="100.0" w:type="dxa"/>
            </w:tcMar>
            <w:vAlign w:val="top"/>
          </w:tcPr>
          <w:p w:rsidR="00000000" w:rsidDel="00000000" w:rsidP="00000000" w:rsidRDefault="00000000" w:rsidRPr="00000000" w14:paraId="00000501">
            <w:pPr>
              <w:widowControl w:val="0"/>
              <w:jc w:val="center"/>
              <w:rPr>
                <w:sz w:val="18"/>
                <w:szCs w:val="18"/>
                <w:shd w:fill="cfe7f5" w:val="clear"/>
              </w:rPr>
            </w:pPr>
            <w:r w:rsidDel="00000000" w:rsidR="00000000" w:rsidRPr="00000000">
              <w:rPr>
                <w:sz w:val="18"/>
                <w:szCs w:val="18"/>
                <w:shd w:fill="cfe7f5" w:val="clear"/>
                <w:rtl w:val="0"/>
              </w:rPr>
              <w:t xml:space="preserve">7.1</w:t>
            </w:r>
          </w:p>
        </w:tc>
      </w:tr>
    </w:tbl>
    <w:p w:rsidR="00000000" w:rsidDel="00000000" w:rsidP="00000000" w:rsidRDefault="00000000" w:rsidRPr="00000000" w14:paraId="00000502">
      <w:pPr>
        <w:rPr>
          <w:b w:val="1"/>
          <w:color w:val="4b1f6f"/>
        </w:rPr>
      </w:pPr>
      <w:r w:rsidDel="00000000" w:rsidR="00000000" w:rsidRPr="00000000">
        <w:br w:type="page"/>
      </w:r>
      <w:r w:rsidDel="00000000" w:rsidR="00000000" w:rsidRPr="00000000">
        <w:rPr>
          <w:rtl w:val="0"/>
        </w:rPr>
      </w:r>
    </w:p>
    <w:p w:rsidR="00000000" w:rsidDel="00000000" w:rsidP="00000000" w:rsidRDefault="00000000" w:rsidRPr="00000000" w14:paraId="00000503">
      <w:pPr>
        <w:rPr/>
      </w:pPr>
      <w:r w:rsidDel="00000000" w:rsidR="00000000" w:rsidRPr="00000000">
        <w:rPr>
          <w:b w:val="1"/>
          <w:color w:val="4b1f6f"/>
          <w:rtl w:val="0"/>
        </w:rPr>
        <w:t xml:space="preserve">V 3.4 Zarządzanie sesją oparte na cookies</w:t>
      </w:r>
      <w:r w:rsidDel="00000000" w:rsidR="00000000" w:rsidRPr="00000000">
        <w:rPr>
          <w:rtl w:val="0"/>
        </w:rPr>
      </w:r>
    </w:p>
    <w:tbl>
      <w:tblPr>
        <w:tblStyle w:val="Table27"/>
        <w:tblW w:w="969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5940"/>
        <w:gridCol w:w="510"/>
        <w:gridCol w:w="495"/>
        <w:gridCol w:w="495"/>
        <w:gridCol w:w="690"/>
        <w:gridCol w:w="810"/>
        <w:tblGridChange w:id="0">
          <w:tblGrid>
            <w:gridCol w:w="750"/>
            <w:gridCol w:w="5940"/>
            <w:gridCol w:w="510"/>
            <w:gridCol w:w="495"/>
            <w:gridCol w:w="495"/>
            <w:gridCol w:w="690"/>
            <w:gridCol w:w="810"/>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504">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505">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506">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507">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08">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09">
            <w:pPr>
              <w:widowControl w:val="0"/>
              <w:rPr>
                <w:b w:val="1"/>
                <w:sz w:val="20"/>
                <w:szCs w:val="20"/>
                <w:shd w:fill="cfe7f5" w:val="clear"/>
              </w:rPr>
            </w:pPr>
            <w:r w:rsidDel="00000000" w:rsidR="00000000" w:rsidRPr="00000000">
              <w:rPr>
                <w:b w:val="1"/>
                <w:sz w:val="20"/>
                <w:szCs w:val="20"/>
                <w:shd w:fill="cfe7f5" w:val="clear"/>
                <w:rtl w:val="0"/>
              </w:rPr>
              <w:t xml:space="preserve">CWE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50A">
            <w:pPr>
              <w:widowControl w:val="0"/>
              <w:rPr>
                <w:b w:val="1"/>
                <w:sz w:val="20"/>
                <w:szCs w:val="20"/>
                <w:shd w:fill="cfe7f5" w:val="clear"/>
              </w:rPr>
            </w:pPr>
            <w:r w:rsidDel="00000000" w:rsidR="00000000" w:rsidRPr="00000000">
              <w:rPr>
                <w:b w:val="1"/>
                <w:sz w:val="20"/>
                <w:szCs w:val="20"/>
                <w:shd w:fill="cfe7f5" w:val="clear"/>
                <w:rtl w:val="0"/>
              </w:rPr>
              <w:t xml:space="preserve">NIST</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50B">
            <w:pPr>
              <w:widowControl w:val="0"/>
              <w:rPr>
                <w:sz w:val="18"/>
                <w:szCs w:val="18"/>
              </w:rPr>
            </w:pPr>
            <w:r w:rsidDel="00000000" w:rsidR="00000000" w:rsidRPr="00000000">
              <w:rPr>
                <w:sz w:val="18"/>
                <w:szCs w:val="18"/>
                <w:highlight w:val="lightGray"/>
                <w:rtl w:val="0"/>
              </w:rPr>
              <w:t xml:space="preserve">3.4.1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rPr>
                <w:sz w:val="20"/>
                <w:szCs w:val="20"/>
              </w:rPr>
            </w:pPr>
            <w:r w:rsidDel="00000000" w:rsidR="00000000" w:rsidRPr="00000000">
              <w:rPr>
                <w:sz w:val="20"/>
                <w:szCs w:val="20"/>
                <w:rtl w:val="0"/>
              </w:rPr>
              <w:t xml:space="preserve">Sprawdź, czy tokeny sesji oparte na plikach cookie mają ustawiony atrybut „Bezpieczny”.</w:t>
            </w:r>
          </w:p>
        </w:tc>
        <w:tc>
          <w:tcPr>
            <w:shd w:fill="ffff99" w:val="clear"/>
            <w:tcMar>
              <w:top w:w="100.0" w:type="dxa"/>
              <w:left w:w="100.0" w:type="dxa"/>
              <w:bottom w:w="100.0" w:type="dxa"/>
              <w:right w:w="100.0" w:type="dxa"/>
            </w:tcMar>
            <w:vAlign w:val="top"/>
          </w:tcPr>
          <w:p w:rsidR="00000000" w:rsidDel="00000000" w:rsidP="00000000" w:rsidRDefault="00000000" w:rsidRPr="00000000" w14:paraId="0000050D">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50E">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0F">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510">
            <w:pPr>
              <w:jc w:val="left"/>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11">
            <w:pPr>
              <w:widowControl w:val="0"/>
              <w:jc w:val="center"/>
              <w:rPr>
                <w:sz w:val="18"/>
                <w:szCs w:val="18"/>
                <w:shd w:fill="cfe7f5" w:val="clear"/>
              </w:rPr>
            </w:pPr>
            <w:r w:rsidDel="00000000" w:rsidR="00000000" w:rsidRPr="00000000">
              <w:rPr>
                <w:sz w:val="18"/>
                <w:szCs w:val="18"/>
                <w:shd w:fill="cfe7f5" w:val="clear"/>
                <w:rtl w:val="0"/>
              </w:rPr>
              <w:t xml:space="preserve">614</w:t>
            </w:r>
          </w:p>
        </w:tc>
        <w:tc>
          <w:tcPr>
            <w:shd w:fill="cfe7f5" w:val="clear"/>
            <w:tcMar>
              <w:top w:w="100.0" w:type="dxa"/>
              <w:left w:w="100.0" w:type="dxa"/>
              <w:bottom w:w="100.0" w:type="dxa"/>
              <w:right w:w="100.0" w:type="dxa"/>
            </w:tcMar>
            <w:vAlign w:val="top"/>
          </w:tcPr>
          <w:p w:rsidR="00000000" w:rsidDel="00000000" w:rsidP="00000000" w:rsidRDefault="00000000" w:rsidRPr="00000000" w14:paraId="00000512">
            <w:pPr>
              <w:widowControl w:val="0"/>
              <w:jc w:val="center"/>
              <w:rPr>
                <w:sz w:val="18"/>
                <w:szCs w:val="18"/>
                <w:shd w:fill="cfe7f5" w:val="clear"/>
              </w:rPr>
            </w:pPr>
            <w:r w:rsidDel="00000000" w:rsidR="00000000" w:rsidRPr="00000000">
              <w:rPr>
                <w:sz w:val="18"/>
                <w:szCs w:val="18"/>
                <w:shd w:fill="cfe7f5" w:val="clear"/>
                <w:rtl w:val="0"/>
              </w:rPr>
              <w:t xml:space="preserve">7.1.1</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513">
            <w:pPr>
              <w:widowControl w:val="0"/>
              <w:rPr>
                <w:sz w:val="18"/>
                <w:szCs w:val="18"/>
                <w:highlight w:val="lightGray"/>
              </w:rPr>
            </w:pPr>
            <w:r w:rsidDel="00000000" w:rsidR="00000000" w:rsidRPr="00000000">
              <w:rPr>
                <w:sz w:val="18"/>
                <w:szCs w:val="18"/>
                <w:highlight w:val="lightGray"/>
                <w:rtl w:val="0"/>
              </w:rPr>
              <w:t xml:space="preserve">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rPr>
                <w:sz w:val="20"/>
                <w:szCs w:val="20"/>
              </w:rPr>
            </w:pPr>
            <w:r w:rsidDel="00000000" w:rsidR="00000000" w:rsidRPr="00000000">
              <w:rPr>
                <w:sz w:val="20"/>
                <w:szCs w:val="20"/>
                <w:rtl w:val="0"/>
              </w:rPr>
              <w:t xml:space="preserve">Sprawdź, czy tokeny sesji oparte na plikach cookie mają ustawiony atrybut „HttpOnly”</w:t>
            </w:r>
          </w:p>
        </w:tc>
        <w:tc>
          <w:tcPr>
            <w:shd w:fill="ffff99" w:val="clear"/>
            <w:tcMar>
              <w:top w:w="100.0" w:type="dxa"/>
              <w:left w:w="100.0" w:type="dxa"/>
              <w:bottom w:w="100.0" w:type="dxa"/>
              <w:right w:w="100.0" w:type="dxa"/>
            </w:tcMar>
            <w:vAlign w:val="top"/>
          </w:tcPr>
          <w:p w:rsidR="00000000" w:rsidDel="00000000" w:rsidP="00000000" w:rsidRDefault="00000000" w:rsidRPr="00000000" w14:paraId="00000515">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516">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17">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18">
            <w:pPr>
              <w:widowControl w:val="0"/>
              <w:jc w:val="center"/>
              <w:rPr>
                <w:sz w:val="18"/>
                <w:szCs w:val="18"/>
                <w:shd w:fill="cfe7f5" w:val="clear"/>
              </w:rPr>
            </w:pPr>
            <w:r w:rsidDel="00000000" w:rsidR="00000000" w:rsidRPr="00000000">
              <w:rPr>
                <w:sz w:val="18"/>
                <w:szCs w:val="18"/>
                <w:shd w:fill="cfe7f5" w:val="clear"/>
                <w:rtl w:val="0"/>
              </w:rPr>
              <w:t xml:space="preserve">1004</w:t>
            </w:r>
          </w:p>
        </w:tc>
        <w:tc>
          <w:tcPr>
            <w:shd w:fill="cfe7f5" w:val="clear"/>
            <w:tcMar>
              <w:top w:w="100.0" w:type="dxa"/>
              <w:left w:w="100.0" w:type="dxa"/>
              <w:bottom w:w="100.0" w:type="dxa"/>
              <w:right w:w="100.0" w:type="dxa"/>
            </w:tcMar>
            <w:vAlign w:val="top"/>
          </w:tcPr>
          <w:p w:rsidR="00000000" w:rsidDel="00000000" w:rsidP="00000000" w:rsidRDefault="00000000" w:rsidRPr="00000000" w14:paraId="00000519">
            <w:pPr>
              <w:widowControl w:val="0"/>
              <w:jc w:val="center"/>
              <w:rPr>
                <w:sz w:val="18"/>
                <w:szCs w:val="18"/>
                <w:shd w:fill="cfe7f5" w:val="clear"/>
              </w:rPr>
            </w:pPr>
            <w:r w:rsidDel="00000000" w:rsidR="00000000" w:rsidRPr="00000000">
              <w:rPr>
                <w:sz w:val="18"/>
                <w:szCs w:val="18"/>
                <w:shd w:fill="cfe7f5" w:val="clear"/>
                <w:rtl w:val="0"/>
              </w:rPr>
              <w:t xml:space="preserve">7.1.1</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51A">
            <w:pPr>
              <w:widowControl w:val="0"/>
              <w:rPr>
                <w:sz w:val="18"/>
                <w:szCs w:val="18"/>
                <w:highlight w:val="lightGray"/>
              </w:rPr>
            </w:pPr>
            <w:r w:rsidDel="00000000" w:rsidR="00000000" w:rsidRPr="00000000">
              <w:rPr>
                <w:sz w:val="18"/>
                <w:szCs w:val="18"/>
                <w:highlight w:val="lightGray"/>
                <w:rtl w:val="0"/>
              </w:rPr>
              <w:t xml:space="preserve">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rPr>
                <w:sz w:val="20"/>
                <w:szCs w:val="20"/>
              </w:rPr>
            </w:pPr>
            <w:r w:rsidDel="00000000" w:rsidR="00000000" w:rsidRPr="00000000">
              <w:rPr>
                <w:sz w:val="20"/>
                <w:szCs w:val="20"/>
                <w:rtl w:val="0"/>
              </w:rPr>
              <w:t xml:space="preserve">Sprawdź, czy tokeny sesji oparte na plikach cookie wykorzystują atrybut „SameSite”, aby ograniczyć ekspozycję na ataki CSRF.</w:t>
            </w:r>
          </w:p>
        </w:tc>
        <w:tc>
          <w:tcPr>
            <w:shd w:fill="ffff99" w:val="clear"/>
            <w:tcMar>
              <w:top w:w="100.0" w:type="dxa"/>
              <w:left w:w="100.0" w:type="dxa"/>
              <w:bottom w:w="100.0" w:type="dxa"/>
              <w:right w:w="100.0" w:type="dxa"/>
            </w:tcMar>
            <w:vAlign w:val="top"/>
          </w:tcPr>
          <w:p w:rsidR="00000000" w:rsidDel="00000000" w:rsidP="00000000" w:rsidRDefault="00000000" w:rsidRPr="00000000" w14:paraId="0000051C">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51D">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1E">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51F">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20">
            <w:pPr>
              <w:widowControl w:val="0"/>
              <w:jc w:val="center"/>
              <w:rPr>
                <w:sz w:val="18"/>
                <w:szCs w:val="18"/>
                <w:shd w:fill="cfe7f5" w:val="clear"/>
              </w:rPr>
            </w:pPr>
            <w:r w:rsidDel="00000000" w:rsidR="00000000" w:rsidRPr="00000000">
              <w:rPr>
                <w:sz w:val="18"/>
                <w:szCs w:val="18"/>
                <w:shd w:fill="cfe7f5" w:val="clear"/>
                <w:rtl w:val="0"/>
              </w:rPr>
              <w:t xml:space="preserve">16</w:t>
            </w:r>
          </w:p>
        </w:tc>
        <w:tc>
          <w:tcPr>
            <w:shd w:fill="cfe7f5" w:val="clear"/>
            <w:tcMar>
              <w:top w:w="100.0" w:type="dxa"/>
              <w:left w:w="100.0" w:type="dxa"/>
              <w:bottom w:w="100.0" w:type="dxa"/>
              <w:right w:w="100.0" w:type="dxa"/>
            </w:tcMar>
            <w:vAlign w:val="top"/>
          </w:tcPr>
          <w:p w:rsidR="00000000" w:rsidDel="00000000" w:rsidP="00000000" w:rsidRDefault="00000000" w:rsidRPr="00000000" w14:paraId="00000521">
            <w:pPr>
              <w:widowControl w:val="0"/>
              <w:jc w:val="center"/>
              <w:rPr>
                <w:sz w:val="18"/>
                <w:szCs w:val="18"/>
                <w:shd w:fill="cfe7f5" w:val="clear"/>
              </w:rPr>
            </w:pPr>
            <w:r w:rsidDel="00000000" w:rsidR="00000000" w:rsidRPr="00000000">
              <w:rPr>
                <w:sz w:val="18"/>
                <w:szCs w:val="18"/>
                <w:shd w:fill="cfe7f5" w:val="clear"/>
                <w:rtl w:val="0"/>
              </w:rPr>
              <w:t xml:space="preserve">7.1.1</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522">
            <w:pPr>
              <w:widowControl w:val="0"/>
              <w:rPr>
                <w:sz w:val="18"/>
                <w:szCs w:val="18"/>
                <w:highlight w:val="lightGray"/>
              </w:rPr>
            </w:pPr>
            <w:r w:rsidDel="00000000" w:rsidR="00000000" w:rsidRPr="00000000">
              <w:rPr>
                <w:sz w:val="18"/>
                <w:szCs w:val="18"/>
                <w:highlight w:val="lightGray"/>
                <w:rtl w:val="0"/>
              </w:rPr>
              <w:t xml:space="preserve">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rPr>
                <w:sz w:val="20"/>
                <w:szCs w:val="20"/>
              </w:rPr>
            </w:pPr>
            <w:r w:rsidDel="00000000" w:rsidR="00000000" w:rsidRPr="00000000">
              <w:rPr>
                <w:sz w:val="20"/>
                <w:szCs w:val="20"/>
                <w:rtl w:val="0"/>
              </w:rPr>
              <w:t xml:space="preserve">Sprawdź, czy tokeny sesji oparte na plikach cookie używają prefiksu „__Host-”, aby zapewnić poufność plików cookie sesji.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524">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525">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26">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527">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28">
            <w:pPr>
              <w:widowControl w:val="0"/>
              <w:jc w:val="center"/>
              <w:rPr>
                <w:sz w:val="18"/>
                <w:szCs w:val="18"/>
                <w:shd w:fill="cfe7f5" w:val="clear"/>
              </w:rPr>
            </w:pPr>
            <w:r w:rsidDel="00000000" w:rsidR="00000000" w:rsidRPr="00000000">
              <w:rPr>
                <w:sz w:val="18"/>
                <w:szCs w:val="18"/>
                <w:shd w:fill="cfe7f5" w:val="clear"/>
                <w:rtl w:val="0"/>
              </w:rPr>
              <w:t xml:space="preserve">16</w:t>
            </w:r>
          </w:p>
        </w:tc>
        <w:tc>
          <w:tcPr>
            <w:shd w:fill="cfe7f5" w:val="clear"/>
            <w:tcMar>
              <w:top w:w="100.0" w:type="dxa"/>
              <w:left w:w="100.0" w:type="dxa"/>
              <w:bottom w:w="100.0" w:type="dxa"/>
              <w:right w:w="100.0" w:type="dxa"/>
            </w:tcMar>
            <w:vAlign w:val="top"/>
          </w:tcPr>
          <w:p w:rsidR="00000000" w:rsidDel="00000000" w:rsidP="00000000" w:rsidRDefault="00000000" w:rsidRPr="00000000" w14:paraId="00000529">
            <w:pPr>
              <w:widowControl w:val="0"/>
              <w:jc w:val="center"/>
              <w:rPr>
                <w:sz w:val="18"/>
                <w:szCs w:val="18"/>
                <w:shd w:fill="cfe7f5" w:val="clear"/>
              </w:rPr>
            </w:pPr>
            <w:r w:rsidDel="00000000" w:rsidR="00000000" w:rsidRPr="00000000">
              <w:rPr>
                <w:sz w:val="18"/>
                <w:szCs w:val="18"/>
                <w:shd w:fill="cfe7f5" w:val="clear"/>
                <w:rtl w:val="0"/>
              </w:rPr>
              <w:t xml:space="preserve">7.1.1</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52A">
            <w:pPr>
              <w:widowControl w:val="0"/>
              <w:rPr>
                <w:sz w:val="18"/>
                <w:szCs w:val="18"/>
                <w:highlight w:val="lightGray"/>
              </w:rPr>
            </w:pPr>
            <w:r w:rsidDel="00000000" w:rsidR="00000000" w:rsidRPr="00000000">
              <w:rPr>
                <w:sz w:val="18"/>
                <w:szCs w:val="18"/>
                <w:highlight w:val="lightGray"/>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rPr>
                <w:sz w:val="20"/>
                <w:szCs w:val="20"/>
              </w:rPr>
            </w:pPr>
            <w:r w:rsidDel="00000000" w:rsidR="00000000" w:rsidRPr="00000000">
              <w:rPr>
                <w:sz w:val="20"/>
                <w:szCs w:val="20"/>
                <w:rtl w:val="0"/>
              </w:rPr>
              <w:t xml:space="preserve">Sprawdź, czy jeśli aplikacja jest publikowana pod nazwą domeny z innymi aplikacjami, które ustawiają lub wykorzystują pliki cookie sesji, które mogą zastąpić lub ujawnić pliki cookie sesji, ustaw atrybut ścieżki w tokenach sesji opartych na plikach cookie, korzystając z najbardziej precyzyjnej możliwej ścieżki.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52C">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52D">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2E">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52F">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30">
            <w:pPr>
              <w:widowControl w:val="0"/>
              <w:jc w:val="center"/>
              <w:rPr>
                <w:sz w:val="18"/>
                <w:szCs w:val="18"/>
                <w:shd w:fill="cfe7f5" w:val="clear"/>
              </w:rPr>
            </w:pPr>
            <w:r w:rsidDel="00000000" w:rsidR="00000000" w:rsidRPr="00000000">
              <w:rPr>
                <w:sz w:val="18"/>
                <w:szCs w:val="18"/>
                <w:shd w:fill="cfe7f5" w:val="clear"/>
                <w:rtl w:val="0"/>
              </w:rPr>
              <w:t xml:space="preserve">16</w:t>
            </w:r>
          </w:p>
        </w:tc>
        <w:tc>
          <w:tcPr>
            <w:shd w:fill="cfe7f5" w:val="clear"/>
            <w:tcMar>
              <w:top w:w="100.0" w:type="dxa"/>
              <w:left w:w="100.0" w:type="dxa"/>
              <w:bottom w:w="100.0" w:type="dxa"/>
              <w:right w:w="100.0" w:type="dxa"/>
            </w:tcMar>
            <w:vAlign w:val="top"/>
          </w:tcPr>
          <w:p w:rsidR="00000000" w:rsidDel="00000000" w:rsidP="00000000" w:rsidRDefault="00000000" w:rsidRPr="00000000" w14:paraId="00000531">
            <w:pPr>
              <w:widowControl w:val="0"/>
              <w:jc w:val="center"/>
              <w:rPr>
                <w:sz w:val="18"/>
                <w:szCs w:val="18"/>
                <w:shd w:fill="cfe7f5" w:val="clear"/>
              </w:rPr>
            </w:pPr>
            <w:r w:rsidDel="00000000" w:rsidR="00000000" w:rsidRPr="00000000">
              <w:rPr>
                <w:sz w:val="18"/>
                <w:szCs w:val="18"/>
                <w:shd w:fill="cfe7f5" w:val="clear"/>
                <w:rtl w:val="0"/>
              </w:rPr>
              <w:t xml:space="preserve">7.1.1</w:t>
            </w:r>
          </w:p>
        </w:tc>
      </w:tr>
    </w:tbl>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Zarządzanie sesjami opartymi na tokenach obejmuje klucze JWT, OAuth, SAML i API. Klucze API są słabe i nie powinny być używane w nowym kodzie.</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b w:val="1"/>
          <w:color w:val="4b1f6f"/>
        </w:rPr>
      </w:pPr>
      <w:r w:rsidDel="00000000" w:rsidR="00000000" w:rsidRPr="00000000">
        <w:rPr>
          <w:b w:val="1"/>
          <w:color w:val="4b1f6f"/>
          <w:rtl w:val="0"/>
        </w:rPr>
        <w:t xml:space="preserve">V3.5: Zarządzanie sesją oparte na tokenach</w:t>
      </w:r>
    </w:p>
    <w:tbl>
      <w:tblPr>
        <w:tblStyle w:val="Table28"/>
        <w:tblW w:w="969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5205"/>
        <w:gridCol w:w="795"/>
        <w:gridCol w:w="720"/>
        <w:gridCol w:w="690"/>
        <w:gridCol w:w="720"/>
        <w:gridCol w:w="810"/>
        <w:tblGridChange w:id="0">
          <w:tblGrid>
            <w:gridCol w:w="750"/>
            <w:gridCol w:w="5205"/>
            <w:gridCol w:w="795"/>
            <w:gridCol w:w="720"/>
            <w:gridCol w:w="690"/>
            <w:gridCol w:w="720"/>
            <w:gridCol w:w="810"/>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536">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537">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538">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539">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3A">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3B">
            <w:pPr>
              <w:widowControl w:val="0"/>
              <w:rPr>
                <w:b w:val="1"/>
                <w:sz w:val="20"/>
                <w:szCs w:val="20"/>
                <w:shd w:fill="cfe7f5" w:val="clear"/>
              </w:rPr>
            </w:pPr>
            <w:r w:rsidDel="00000000" w:rsidR="00000000" w:rsidRPr="00000000">
              <w:rPr>
                <w:b w:val="1"/>
                <w:sz w:val="20"/>
                <w:szCs w:val="20"/>
                <w:shd w:fill="cfe7f5" w:val="clear"/>
                <w:rtl w:val="0"/>
              </w:rPr>
              <w:t xml:space="preserve">CWE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53C">
            <w:pPr>
              <w:widowControl w:val="0"/>
              <w:rPr>
                <w:b w:val="1"/>
                <w:sz w:val="20"/>
                <w:szCs w:val="20"/>
                <w:shd w:fill="cfe7f5" w:val="clear"/>
              </w:rPr>
            </w:pPr>
            <w:r w:rsidDel="00000000" w:rsidR="00000000" w:rsidRPr="00000000">
              <w:rPr>
                <w:b w:val="1"/>
                <w:sz w:val="20"/>
                <w:szCs w:val="20"/>
                <w:shd w:fill="cfe7f5" w:val="clear"/>
                <w:rtl w:val="0"/>
              </w:rPr>
              <w:t xml:space="preserve">NIST</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53D">
            <w:pPr>
              <w:widowControl w:val="0"/>
              <w:rPr>
                <w:sz w:val="18"/>
                <w:szCs w:val="18"/>
              </w:rPr>
            </w:pPr>
            <w:r w:rsidDel="00000000" w:rsidR="00000000" w:rsidRPr="00000000">
              <w:rPr>
                <w:sz w:val="18"/>
                <w:szCs w:val="18"/>
                <w:highlight w:val="lightGray"/>
                <w:rtl w:val="0"/>
              </w:rPr>
              <w:t xml:space="preserve">3.5.1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rPr>
                <w:sz w:val="20"/>
                <w:szCs w:val="20"/>
              </w:rPr>
            </w:pPr>
            <w:r w:rsidDel="00000000" w:rsidR="00000000" w:rsidRPr="00000000">
              <w:rPr>
                <w:sz w:val="20"/>
                <w:szCs w:val="20"/>
                <w:rtl w:val="0"/>
              </w:rPr>
              <w:t xml:space="preserve">Zarządzanie sesjami opartymi na tokenach obejmuje klucze JWT, OAuth, SAML i API. Z wszystkich wymienionych klucze API są znane jako słabe i nie powinny być używane w nowym kodzie.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53F">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540">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41">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542">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43">
            <w:pPr>
              <w:widowControl w:val="0"/>
              <w:jc w:val="center"/>
              <w:rPr>
                <w:shd w:fill="cfe7f5" w:val="clear"/>
              </w:rPr>
            </w:pPr>
            <w:r w:rsidDel="00000000" w:rsidR="00000000" w:rsidRPr="00000000">
              <w:rPr>
                <w:shd w:fill="cfe7f5" w:val="clear"/>
                <w:rtl w:val="0"/>
              </w:rPr>
              <w:t xml:space="preserve">290</w:t>
            </w:r>
          </w:p>
        </w:tc>
        <w:tc>
          <w:tcPr>
            <w:shd w:fill="cfe7f5" w:val="clear"/>
            <w:tcMar>
              <w:top w:w="100.0" w:type="dxa"/>
              <w:left w:w="100.0" w:type="dxa"/>
              <w:bottom w:w="100.0" w:type="dxa"/>
              <w:right w:w="100.0" w:type="dxa"/>
            </w:tcMar>
            <w:vAlign w:val="top"/>
          </w:tcPr>
          <w:p w:rsidR="00000000" w:rsidDel="00000000" w:rsidP="00000000" w:rsidRDefault="00000000" w:rsidRPr="00000000" w14:paraId="00000544">
            <w:pPr>
              <w:widowControl w:val="0"/>
              <w:jc w:val="center"/>
              <w:rPr>
                <w:shd w:fill="cfe7f5" w:val="clear"/>
              </w:rPr>
            </w:pPr>
            <w:r w:rsidDel="00000000" w:rsidR="00000000" w:rsidRPr="00000000">
              <w:rPr>
                <w:shd w:fill="cfe7f5" w:val="clear"/>
                <w:rtl w:val="0"/>
              </w:rPr>
              <w:t xml:space="preserve">7.1.2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545">
            <w:pPr>
              <w:widowControl w:val="0"/>
              <w:rPr>
                <w:sz w:val="18"/>
                <w:szCs w:val="18"/>
                <w:highlight w:val="lightGray"/>
              </w:rPr>
            </w:pPr>
            <w:r w:rsidDel="00000000" w:rsidR="00000000" w:rsidRPr="00000000">
              <w:rPr>
                <w:sz w:val="18"/>
                <w:szCs w:val="18"/>
                <w:highlight w:val="lightGray"/>
                <w:rtl w:val="0"/>
              </w:rPr>
              <w:t xml:space="preserve">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rPr>
                <w:sz w:val="20"/>
                <w:szCs w:val="20"/>
              </w:rPr>
            </w:pPr>
            <w:r w:rsidDel="00000000" w:rsidR="00000000" w:rsidRPr="00000000">
              <w:rPr>
                <w:sz w:val="20"/>
                <w:szCs w:val="20"/>
                <w:rtl w:val="0"/>
              </w:rPr>
              <w:t xml:space="preserve">Sprawdź, czy aplikacja używa tokenów sesji, a nie statycznych haseł i kluczy API, z wyjątkiem starszych implementacji.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547">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548">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549">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54A">
            <w:pPr>
              <w:widowControl w:val="0"/>
              <w:jc w:val="center"/>
              <w:rPr>
                <w:shd w:fill="cfe7f5" w:val="clear"/>
              </w:rPr>
            </w:pPr>
            <w:r w:rsidDel="00000000" w:rsidR="00000000" w:rsidRPr="00000000">
              <w:rPr>
                <w:shd w:fill="cfe7f5" w:val="clear"/>
                <w:rtl w:val="0"/>
              </w:rPr>
              <w:t xml:space="preserve">798</w:t>
            </w:r>
          </w:p>
        </w:tc>
        <w:tc>
          <w:tcPr>
            <w:shd w:fill="cfe7f5" w:val="clear"/>
            <w:tcMar>
              <w:top w:w="100.0" w:type="dxa"/>
              <w:left w:w="100.0" w:type="dxa"/>
              <w:bottom w:w="100.0" w:type="dxa"/>
              <w:right w:w="100.0" w:type="dxa"/>
            </w:tcMar>
            <w:vAlign w:val="top"/>
          </w:tcPr>
          <w:p w:rsidR="00000000" w:rsidDel="00000000" w:rsidP="00000000" w:rsidRDefault="00000000" w:rsidRPr="00000000" w14:paraId="0000054B">
            <w:pPr>
              <w:widowControl w:val="0"/>
              <w:jc w:val="center"/>
              <w:rPr>
                <w:sz w:val="18"/>
                <w:szCs w:val="18"/>
                <w:shd w:fill="cfe7f5" w:val="clear"/>
              </w:rPr>
            </w:pPr>
            <w:r w:rsidDel="00000000" w:rsidR="00000000" w:rsidRPr="00000000">
              <w:rPr>
                <w:rtl w:val="0"/>
              </w:rPr>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54C">
            <w:pPr>
              <w:widowControl w:val="0"/>
              <w:rPr>
                <w:sz w:val="18"/>
                <w:szCs w:val="18"/>
                <w:highlight w:val="lightGray"/>
              </w:rPr>
            </w:pPr>
            <w:r w:rsidDel="00000000" w:rsidR="00000000" w:rsidRPr="00000000">
              <w:rPr>
                <w:sz w:val="18"/>
                <w:szCs w:val="18"/>
                <w:highlight w:val="lightGray"/>
                <w:rtl w:val="0"/>
              </w:rPr>
              <w:t xml:space="preserve">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rPr>
                <w:sz w:val="20"/>
                <w:szCs w:val="20"/>
              </w:rPr>
            </w:pPr>
            <w:r w:rsidDel="00000000" w:rsidR="00000000" w:rsidRPr="00000000">
              <w:rPr>
                <w:sz w:val="20"/>
                <w:szCs w:val="20"/>
                <w:rtl w:val="0"/>
              </w:rPr>
              <w:t xml:space="preserve">Sprawdź, czy bezstanowe tokeny sesji używają podpisów cyfrowych, szyfrowania i innych środków zaradczych w celu ochrony przed manipulacją, podpisywaniem danych (enveloping), atakami przez powtórzenie (replay), szyfrowaniem zerowym i atakami podstawiania kluczy.</w:t>
            </w:r>
          </w:p>
        </w:tc>
        <w:tc>
          <w:tcPr>
            <w:shd w:fill="ffff99" w:val="clear"/>
            <w:tcMar>
              <w:top w:w="100.0" w:type="dxa"/>
              <w:left w:w="100.0" w:type="dxa"/>
              <w:bottom w:w="100.0" w:type="dxa"/>
              <w:right w:w="100.0" w:type="dxa"/>
            </w:tcMar>
            <w:vAlign w:val="top"/>
          </w:tcPr>
          <w:p w:rsidR="00000000" w:rsidDel="00000000" w:rsidP="00000000" w:rsidRDefault="00000000" w:rsidRPr="00000000" w14:paraId="0000054E">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54F">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550">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551">
            <w:pPr>
              <w:widowControl w:val="0"/>
              <w:jc w:val="center"/>
              <w:rPr>
                <w:shd w:fill="cfe7f5" w:val="clear"/>
              </w:rPr>
            </w:pPr>
            <w:r w:rsidDel="00000000" w:rsidR="00000000" w:rsidRPr="00000000">
              <w:rPr>
                <w:shd w:fill="cfe7f5" w:val="clear"/>
                <w:rtl w:val="0"/>
              </w:rPr>
              <w:t xml:space="preserve">345</w:t>
            </w:r>
          </w:p>
        </w:tc>
        <w:tc>
          <w:tcPr>
            <w:shd w:fill="cfe7f5" w:val="clear"/>
            <w:tcMar>
              <w:top w:w="100.0" w:type="dxa"/>
              <w:left w:w="100.0" w:type="dxa"/>
              <w:bottom w:w="100.0" w:type="dxa"/>
              <w:right w:w="100.0" w:type="dxa"/>
            </w:tcMar>
            <w:vAlign w:val="top"/>
          </w:tcPr>
          <w:p w:rsidR="00000000" w:rsidDel="00000000" w:rsidP="00000000" w:rsidRDefault="00000000" w:rsidRPr="00000000" w14:paraId="00000552">
            <w:pPr>
              <w:widowControl w:val="0"/>
              <w:jc w:val="center"/>
              <w:rPr>
                <w:sz w:val="18"/>
                <w:szCs w:val="18"/>
                <w:shd w:fill="cfe7f5" w:val="clear"/>
              </w:rPr>
            </w:pPr>
            <w:r w:rsidDel="00000000" w:rsidR="00000000" w:rsidRPr="00000000">
              <w:rPr>
                <w:rtl w:val="0"/>
              </w:rPr>
            </w:r>
          </w:p>
        </w:tc>
      </w:tr>
    </w:tbl>
    <w:p w:rsidR="00000000" w:rsidDel="00000000" w:rsidP="00000000" w:rsidRDefault="00000000" w:rsidRPr="00000000" w14:paraId="00000553">
      <w:pPr>
        <w:rPr>
          <w:b w:val="1"/>
          <w:color w:val="4b1f6f"/>
        </w:rPr>
      </w:pPr>
      <w:r w:rsidDel="00000000" w:rsidR="00000000" w:rsidRPr="00000000">
        <w:rPr>
          <w:rtl w:val="0"/>
        </w:rPr>
      </w:r>
    </w:p>
    <w:p w:rsidR="00000000" w:rsidDel="00000000" w:rsidP="00000000" w:rsidRDefault="00000000" w:rsidRPr="00000000" w14:paraId="00000554">
      <w:pPr>
        <w:rPr>
          <w:b w:val="1"/>
          <w:color w:val="4b1f6f"/>
        </w:rPr>
      </w:pPr>
      <w:r w:rsidDel="00000000" w:rsidR="00000000" w:rsidRPr="00000000">
        <w:rPr>
          <w:b w:val="1"/>
          <w:color w:val="4b1f6f"/>
          <w:rtl w:val="0"/>
        </w:rPr>
        <w:t xml:space="preserve">V3.6: Ponowne uwierzytelnienie z federacyjnego zarządzania tożsamością lub potwierdzenia</w:t>
      </w:r>
    </w:p>
    <w:p w:rsidR="00000000" w:rsidDel="00000000" w:rsidP="00000000" w:rsidRDefault="00000000" w:rsidRPr="00000000" w14:paraId="00000555">
      <w:pPr>
        <w:rPr/>
      </w:pPr>
      <w:r w:rsidDel="00000000" w:rsidR="00000000" w:rsidRPr="00000000">
        <w:rPr>
          <w:rtl w:val="0"/>
        </w:rPr>
        <w:t xml:space="preserve">Ta sekcja jest dla tych, którzy piszą zaufane strony (RP - relying party) lub dla dostawców usług uwierzytelniających (CSP - credential service provider). Jeśli polegasz na kodzie implementującym te funkcje, upewnij się, że te problemy są poprawnie obsługiwane.</w:t>
      </w:r>
    </w:p>
    <w:p w:rsidR="00000000" w:rsidDel="00000000" w:rsidP="00000000" w:rsidRDefault="00000000" w:rsidRPr="00000000" w14:paraId="00000556">
      <w:pPr>
        <w:rPr>
          <w:b w:val="1"/>
          <w:color w:val="4b1f6f"/>
        </w:rPr>
      </w:pPr>
      <w:r w:rsidDel="00000000" w:rsidR="00000000" w:rsidRPr="00000000">
        <w:rPr>
          <w:rtl w:val="0"/>
        </w:rPr>
      </w:r>
    </w:p>
    <w:tbl>
      <w:tblPr>
        <w:tblStyle w:val="Table29"/>
        <w:tblW w:w="969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5205"/>
        <w:gridCol w:w="795"/>
        <w:gridCol w:w="720"/>
        <w:gridCol w:w="690"/>
        <w:gridCol w:w="720"/>
        <w:gridCol w:w="810"/>
        <w:tblGridChange w:id="0">
          <w:tblGrid>
            <w:gridCol w:w="750"/>
            <w:gridCol w:w="5205"/>
            <w:gridCol w:w="795"/>
            <w:gridCol w:w="720"/>
            <w:gridCol w:w="690"/>
            <w:gridCol w:w="720"/>
            <w:gridCol w:w="810"/>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557">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558">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559">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55A">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5B">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5C">
            <w:pPr>
              <w:widowControl w:val="0"/>
              <w:rPr>
                <w:b w:val="1"/>
                <w:sz w:val="20"/>
                <w:szCs w:val="20"/>
                <w:shd w:fill="cfe7f5" w:val="clear"/>
              </w:rPr>
            </w:pPr>
            <w:r w:rsidDel="00000000" w:rsidR="00000000" w:rsidRPr="00000000">
              <w:rPr>
                <w:b w:val="1"/>
                <w:sz w:val="20"/>
                <w:szCs w:val="20"/>
                <w:shd w:fill="cfe7f5" w:val="clear"/>
                <w:rtl w:val="0"/>
              </w:rPr>
              <w:t xml:space="preserve">CWE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55D">
            <w:pPr>
              <w:widowControl w:val="0"/>
              <w:rPr>
                <w:b w:val="1"/>
                <w:sz w:val="20"/>
                <w:szCs w:val="20"/>
                <w:shd w:fill="cfe7f5" w:val="clear"/>
              </w:rPr>
            </w:pPr>
            <w:r w:rsidDel="00000000" w:rsidR="00000000" w:rsidRPr="00000000">
              <w:rPr>
                <w:b w:val="1"/>
                <w:sz w:val="20"/>
                <w:szCs w:val="20"/>
                <w:shd w:fill="cfe7f5" w:val="clear"/>
                <w:rtl w:val="0"/>
              </w:rPr>
              <w:t xml:space="preserve">NIST</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55E">
            <w:pPr>
              <w:widowControl w:val="0"/>
              <w:rPr>
                <w:sz w:val="18"/>
                <w:szCs w:val="18"/>
              </w:rPr>
            </w:pPr>
            <w:r w:rsidDel="00000000" w:rsidR="00000000" w:rsidRPr="00000000">
              <w:rPr>
                <w:sz w:val="18"/>
                <w:szCs w:val="18"/>
                <w:highlight w:val="lightGray"/>
                <w:rtl w:val="0"/>
              </w:rPr>
              <w:t xml:space="preserve">3.6.1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rPr>
                <w:sz w:val="20"/>
                <w:szCs w:val="20"/>
              </w:rPr>
            </w:pPr>
            <w:r w:rsidDel="00000000" w:rsidR="00000000" w:rsidRPr="00000000">
              <w:rPr>
                <w:sz w:val="20"/>
                <w:szCs w:val="20"/>
                <w:rtl w:val="0"/>
              </w:rPr>
              <w:t xml:space="preserve">Sprawdź, czy strony zaufane określają maksymalny czas uwierzytelniania dla dostawców CSP i czy dostawcy CSP ponownie uwierzytelniają subskrybenta, jeśli nie korzystał z sesji w tym okresie.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560">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561">
            <w:pPr>
              <w:widowControl w:val="0"/>
              <w:jc w:val="center"/>
              <w:rPr/>
            </w:pPr>
            <w:r w:rsidDel="00000000" w:rsidR="00000000" w:rsidRPr="00000000">
              <w:rPr>
                <w:shd w:fill="94bd5e"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62">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563">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64">
            <w:pPr>
              <w:widowControl w:val="0"/>
              <w:jc w:val="center"/>
              <w:rPr>
                <w:shd w:fill="cfe7f5" w:val="clear"/>
              </w:rPr>
            </w:pPr>
            <w:r w:rsidDel="00000000" w:rsidR="00000000" w:rsidRPr="00000000">
              <w:rPr>
                <w:shd w:fill="cfe7f5" w:val="clear"/>
                <w:rtl w:val="0"/>
              </w:rPr>
              <w:t xml:space="preserve">613</w:t>
            </w:r>
          </w:p>
        </w:tc>
        <w:tc>
          <w:tcPr>
            <w:shd w:fill="cfe7f5" w:val="clear"/>
            <w:tcMar>
              <w:top w:w="100.0" w:type="dxa"/>
              <w:left w:w="100.0" w:type="dxa"/>
              <w:bottom w:w="100.0" w:type="dxa"/>
              <w:right w:w="100.0" w:type="dxa"/>
            </w:tcMar>
            <w:vAlign w:val="top"/>
          </w:tcPr>
          <w:p w:rsidR="00000000" w:rsidDel="00000000" w:rsidP="00000000" w:rsidRDefault="00000000" w:rsidRPr="00000000" w14:paraId="00000565">
            <w:pPr>
              <w:widowControl w:val="0"/>
              <w:jc w:val="center"/>
              <w:rPr>
                <w:shd w:fill="cfe7f5" w:val="clear"/>
              </w:rPr>
            </w:pPr>
            <w:r w:rsidDel="00000000" w:rsidR="00000000" w:rsidRPr="00000000">
              <w:rPr>
                <w:shd w:fill="cfe7f5" w:val="clear"/>
                <w:rtl w:val="0"/>
              </w:rPr>
              <w:t xml:space="preserve">7.2.1</w:t>
            </w:r>
            <w:r w:rsidDel="00000000" w:rsidR="00000000" w:rsidRPr="00000000">
              <w:rPr>
                <w:rtl w:val="0"/>
              </w:rPr>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566">
            <w:pPr>
              <w:widowControl w:val="0"/>
              <w:rPr>
                <w:sz w:val="18"/>
                <w:szCs w:val="18"/>
                <w:highlight w:val="lightGray"/>
              </w:rPr>
            </w:pPr>
            <w:r w:rsidDel="00000000" w:rsidR="00000000" w:rsidRPr="00000000">
              <w:rPr>
                <w:sz w:val="18"/>
                <w:szCs w:val="18"/>
                <w:highlight w:val="lightGray"/>
                <w:rtl w:val="0"/>
              </w:rPr>
              <w:t xml:space="preserve">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rPr>
                <w:sz w:val="20"/>
                <w:szCs w:val="20"/>
              </w:rPr>
            </w:pPr>
            <w:r w:rsidDel="00000000" w:rsidR="00000000" w:rsidRPr="00000000">
              <w:rPr>
                <w:sz w:val="20"/>
                <w:szCs w:val="20"/>
                <w:rtl w:val="0"/>
              </w:rPr>
              <w:t xml:space="preserve">Sprawdź, czy dostawcy CSP informują strony zaufane o ostatnim zdarzeniu uwierzytelniającym, aby umożliwić im ustalenie, czy muszą ponownie uwierzytelnić użytkownika.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568">
            <w:pPr>
              <w:widowControl w:val="0"/>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569">
            <w:pPr>
              <w:widowControl w:val="0"/>
              <w:jc w:val="center"/>
              <w:rPr>
                <w:shd w:fill="94bd5e" w:val="clea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6A">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56B">
            <w:pPr>
              <w:widowControl w:val="0"/>
              <w:jc w:val="center"/>
              <w:rPr>
                <w:shd w:fill="cfe7f5" w:val="clear"/>
              </w:rPr>
            </w:pPr>
            <w:r w:rsidDel="00000000" w:rsidR="00000000" w:rsidRPr="00000000">
              <w:rPr>
                <w:shd w:fill="cfe7f5" w:val="clear"/>
                <w:rtl w:val="0"/>
              </w:rPr>
              <w:t xml:space="preserve">613</w:t>
            </w:r>
          </w:p>
        </w:tc>
        <w:tc>
          <w:tcPr>
            <w:shd w:fill="cfe7f5" w:val="clear"/>
            <w:tcMar>
              <w:top w:w="100.0" w:type="dxa"/>
              <w:left w:w="100.0" w:type="dxa"/>
              <w:bottom w:w="100.0" w:type="dxa"/>
              <w:right w:w="100.0" w:type="dxa"/>
            </w:tcMar>
            <w:vAlign w:val="top"/>
          </w:tcPr>
          <w:p w:rsidR="00000000" w:rsidDel="00000000" w:rsidP="00000000" w:rsidRDefault="00000000" w:rsidRPr="00000000" w14:paraId="0000056C">
            <w:pPr>
              <w:widowControl w:val="0"/>
              <w:jc w:val="center"/>
              <w:rPr>
                <w:sz w:val="18"/>
                <w:szCs w:val="18"/>
                <w:shd w:fill="cfe7f5" w:val="clear"/>
              </w:rPr>
            </w:pPr>
            <w:r w:rsidDel="00000000" w:rsidR="00000000" w:rsidRPr="00000000">
              <w:rPr>
                <w:sz w:val="18"/>
                <w:szCs w:val="18"/>
                <w:shd w:fill="cfe7f5" w:val="clear"/>
                <w:rtl w:val="0"/>
              </w:rPr>
              <w:t xml:space="preserve">7.2.1</w:t>
            </w:r>
          </w:p>
        </w:tc>
      </w:tr>
    </w:tbl>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b w:val="1"/>
          <w:color w:val="4b1f6f"/>
          <w:rtl w:val="0"/>
        </w:rPr>
        <w:t xml:space="preserve">V3.7 Ochrona przeciwko expliotom zarządzania sesją</w:t>
      </w: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Istnieje niewielka liczba ataków na zarządzanie sesjami, niektóre związane z doświadczeniem użytkownika (UX) sesji. Wcześniej, w oparciu o wymagania ISO 27002, ASVS wymagało blokowania wielu jednoczesnych sesji. Blokowanie równoczesnych sesji nie jest już odpowiednie, nie tylko ze względu na to, że współcześni użytkownicy mają wiele urządzeń, albo aplikacja jest API bez sesji przeglądarki, ale w większości tych implementacji wygrywa ostatni element uwierzytelniający, którym często jest atakujący. Ta sekcja zawiera najważniejsze wskazówki dotyczące powstrzymywania, opóźniania i wykrywania ataków zarządzania sesjami za pomocą kodu.</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color w:val="4b1f6f"/>
          <w:rtl w:val="0"/>
        </w:rPr>
        <w:t xml:space="preserve">Opis ataku półotwartego (half-open attack)</w:t>
      </w: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Na początku 2018 kilka instytucji finansowych zostało zaatakowanych sposobem który atakujący nazywali „atakami półotwartymi”. Ta nazwa pozostała w branży. Atakujący uderzyli w wiele instytucji z różnymi zastrzeżonymi bazami kodowymi, i rzeczywiście wydaje się, że różne bazy kody wewnątrz instytucji... [niedokończone zdanie w oryginale]. Atak półotwarty wykorzystuje wadę wzorca projektowego powszechnie występującą w wielu istniejących systemach uwierzytelniania, zarządzania sesjami i kontroli dostępu.</w:t>
      </w:r>
    </w:p>
    <w:p w:rsidR="00000000" w:rsidDel="00000000" w:rsidP="00000000" w:rsidRDefault="00000000" w:rsidRPr="00000000" w14:paraId="00000575">
      <w:pPr>
        <w:rPr/>
      </w:pPr>
      <w:r w:rsidDel="00000000" w:rsidR="00000000" w:rsidRPr="00000000">
        <w:rPr>
          <w:rtl w:val="0"/>
        </w:rPr>
        <w:t xml:space="preserve">Atakujący rozpoczynają atak półotwarty, próbując zablokować, zresetować lub odzyskać poświadczenie. Popularny wzór projektu zarządzania sesją ponownie wykorzystuje obiekty sesji / modele profilu użytkownika między nieuwierzytelnionym, półuwierzytelnionym (resetowanie hasła, zapomniana nazwa użytkownika) i w pełni uwierzytelnionym kodem. Ten wzorzec projektowy wypełnia prawidłowy obiekt sesji lub token zawierający profil ofiary, w tym hashe haseł i role. Jeśli kontrolki kontroli dostępu w kontrolerach lub routerach nie weryfikują poprawnie, że użytkownik jest w pełni zalogowany, osoba atakująca będzie mogła działać jako użytkownik. Ataki mogą obejmować zmianę hasła użytkownika na znaną wartość, zmianę adresu e-mail by zresetować hasło, wyłączenie MFA, lub rejestrację nowego urządzenia MFA, ujawnienie lub zmianę kluczy API i tak dalej.</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b w:val="1"/>
          <w:color w:val="4b1f6f"/>
        </w:rPr>
      </w:pPr>
      <w:r w:rsidDel="00000000" w:rsidR="00000000" w:rsidRPr="00000000">
        <w:rPr>
          <w:rtl w:val="0"/>
        </w:rPr>
      </w:r>
    </w:p>
    <w:tbl>
      <w:tblPr>
        <w:tblStyle w:val="Table30"/>
        <w:tblW w:w="969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5205"/>
        <w:gridCol w:w="795"/>
        <w:gridCol w:w="720"/>
        <w:gridCol w:w="690"/>
        <w:gridCol w:w="720"/>
        <w:gridCol w:w="810"/>
        <w:tblGridChange w:id="0">
          <w:tblGrid>
            <w:gridCol w:w="750"/>
            <w:gridCol w:w="5205"/>
            <w:gridCol w:w="795"/>
            <w:gridCol w:w="720"/>
            <w:gridCol w:w="690"/>
            <w:gridCol w:w="720"/>
            <w:gridCol w:w="810"/>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578">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579">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57A">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57B">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7C">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7D">
            <w:pPr>
              <w:widowControl w:val="0"/>
              <w:rPr>
                <w:b w:val="1"/>
                <w:sz w:val="20"/>
                <w:szCs w:val="20"/>
                <w:shd w:fill="cfe7f5" w:val="clear"/>
              </w:rPr>
            </w:pPr>
            <w:r w:rsidDel="00000000" w:rsidR="00000000" w:rsidRPr="00000000">
              <w:rPr>
                <w:b w:val="1"/>
                <w:sz w:val="20"/>
                <w:szCs w:val="20"/>
                <w:shd w:fill="cfe7f5" w:val="clear"/>
                <w:rtl w:val="0"/>
              </w:rPr>
              <w:t xml:space="preserve">CWE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57E">
            <w:pPr>
              <w:widowControl w:val="0"/>
              <w:rPr>
                <w:b w:val="1"/>
                <w:sz w:val="20"/>
                <w:szCs w:val="20"/>
                <w:shd w:fill="cfe7f5" w:val="clear"/>
              </w:rPr>
            </w:pPr>
            <w:r w:rsidDel="00000000" w:rsidR="00000000" w:rsidRPr="00000000">
              <w:rPr>
                <w:b w:val="1"/>
                <w:sz w:val="20"/>
                <w:szCs w:val="20"/>
                <w:shd w:fill="cfe7f5" w:val="clear"/>
                <w:rtl w:val="0"/>
              </w:rPr>
              <w:t xml:space="preserve">NIST</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57F">
            <w:pPr>
              <w:widowControl w:val="0"/>
              <w:rPr>
                <w:sz w:val="18"/>
                <w:szCs w:val="18"/>
              </w:rPr>
            </w:pPr>
            <w:r w:rsidDel="00000000" w:rsidR="00000000" w:rsidRPr="00000000">
              <w:rPr>
                <w:sz w:val="18"/>
                <w:szCs w:val="18"/>
                <w:highlight w:val="lightGray"/>
                <w:rtl w:val="0"/>
              </w:rPr>
              <w:t xml:space="preserve">3.7.1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rPr>
                <w:sz w:val="20"/>
                <w:szCs w:val="20"/>
              </w:rPr>
            </w:pPr>
            <w:r w:rsidDel="00000000" w:rsidR="00000000" w:rsidRPr="00000000">
              <w:rPr>
                <w:sz w:val="20"/>
                <w:szCs w:val="20"/>
                <w:rtl w:val="0"/>
              </w:rPr>
              <w:t xml:space="preserve">Sprawdź, czy aplikacja zapewnia prawidłową sesję logowania lub wymaga drugorzędnego uwierzytelnienia lub weryfikacji wtórnej przed zezwoleniem na jakiekolwiek wrażliwe transakcje lub modyfikacje konta.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581">
            <w:pPr>
              <w:widowControl w:val="0"/>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582">
            <w:pPr>
              <w:widowControl w:val="0"/>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83">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584">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85">
            <w:pPr>
              <w:widowControl w:val="0"/>
              <w:jc w:val="center"/>
              <w:rPr>
                <w:shd w:fill="cfe7f5" w:val="clear"/>
              </w:rPr>
            </w:pPr>
            <w:r w:rsidDel="00000000" w:rsidR="00000000" w:rsidRPr="00000000">
              <w:rPr>
                <w:shd w:fill="cfe7f5" w:val="clear"/>
                <w:rtl w:val="0"/>
              </w:rPr>
              <w:t xml:space="preserve">778</w:t>
            </w:r>
          </w:p>
        </w:tc>
        <w:tc>
          <w:tcPr>
            <w:shd w:fill="cfe7f5" w:val="clear"/>
            <w:tcMar>
              <w:top w:w="100.0" w:type="dxa"/>
              <w:left w:w="100.0" w:type="dxa"/>
              <w:bottom w:w="100.0" w:type="dxa"/>
              <w:right w:w="100.0" w:type="dxa"/>
            </w:tcMar>
            <w:vAlign w:val="top"/>
          </w:tcPr>
          <w:p w:rsidR="00000000" w:rsidDel="00000000" w:rsidP="00000000" w:rsidRDefault="00000000" w:rsidRPr="00000000" w14:paraId="00000586">
            <w:pPr>
              <w:widowControl w:val="0"/>
              <w:jc w:val="center"/>
              <w:rPr>
                <w:shd w:fill="cfe7f5" w:val="clear"/>
              </w:rPr>
            </w:pPr>
            <w:r w:rsidDel="00000000" w:rsidR="00000000" w:rsidRPr="00000000">
              <w:rPr>
                <w:rtl w:val="0"/>
              </w:rPr>
            </w:r>
          </w:p>
        </w:tc>
      </w:tr>
    </w:tbl>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Referencje:</w:t>
      </w:r>
    </w:p>
    <w:p w:rsidR="00000000" w:rsidDel="00000000" w:rsidP="00000000" w:rsidRDefault="00000000" w:rsidRPr="00000000" w14:paraId="00000589">
      <w:pPr>
        <w:rPr>
          <w:sz w:val="18"/>
          <w:szCs w:val="18"/>
        </w:rPr>
      </w:pPr>
      <w:r w:rsidDel="00000000" w:rsidR="00000000" w:rsidRPr="00000000">
        <w:rPr>
          <w:sz w:val="18"/>
          <w:szCs w:val="18"/>
          <w:rtl w:val="0"/>
        </w:rPr>
        <w:t xml:space="preserve">• OWASP Testing Guide 4.0: Session Management Testing </w:t>
      </w:r>
      <w:hyperlink r:id="rId25">
        <w:r w:rsidDel="00000000" w:rsidR="00000000" w:rsidRPr="00000000">
          <w:rPr>
            <w:color w:val="1155cc"/>
            <w:sz w:val="18"/>
            <w:szCs w:val="18"/>
            <w:u w:val="single"/>
            <w:rtl w:val="0"/>
          </w:rPr>
          <w:t xml:space="preserve">https://www.owasp.org/index.php/Testing_for_Session_Management</w:t>
        </w:r>
      </w:hyperlink>
      <w:r w:rsidDel="00000000" w:rsidR="00000000" w:rsidRPr="00000000">
        <w:rPr>
          <w:rtl w:val="0"/>
        </w:rPr>
      </w:r>
    </w:p>
    <w:p w:rsidR="00000000" w:rsidDel="00000000" w:rsidP="00000000" w:rsidRDefault="00000000" w:rsidRPr="00000000" w14:paraId="0000058A">
      <w:pPr>
        <w:rPr>
          <w:sz w:val="18"/>
          <w:szCs w:val="18"/>
        </w:rPr>
      </w:pPr>
      <w:r w:rsidDel="00000000" w:rsidR="00000000" w:rsidRPr="00000000">
        <w:rPr>
          <w:sz w:val="18"/>
          <w:szCs w:val="18"/>
          <w:rtl w:val="0"/>
        </w:rPr>
        <w:t xml:space="preserve">• OWASP Session Management Cheat Sheet </w:t>
      </w:r>
      <w:hyperlink r:id="rId26">
        <w:r w:rsidDel="00000000" w:rsidR="00000000" w:rsidRPr="00000000">
          <w:rPr>
            <w:color w:val="1155cc"/>
            <w:sz w:val="18"/>
            <w:szCs w:val="18"/>
            <w:u w:val="single"/>
            <w:rtl w:val="0"/>
          </w:rPr>
          <w:t xml:space="preserve">https://github.com/OWASP/CheatSheetSeries/blob/master/cheatsheets/Session_Management_Cheat_Sheet.md</w:t>
        </w:r>
      </w:hyperlink>
      <w:r w:rsidDel="00000000" w:rsidR="00000000" w:rsidRPr="00000000">
        <w:rPr>
          <w:rtl w:val="0"/>
        </w:rPr>
      </w:r>
    </w:p>
    <w:p w:rsidR="00000000" w:rsidDel="00000000" w:rsidP="00000000" w:rsidRDefault="00000000" w:rsidRPr="00000000" w14:paraId="0000058B">
      <w:pPr>
        <w:rPr>
          <w:sz w:val="18"/>
          <w:szCs w:val="18"/>
        </w:rPr>
      </w:pPr>
      <w:r w:rsidDel="00000000" w:rsidR="00000000" w:rsidRPr="00000000">
        <w:rPr>
          <w:sz w:val="18"/>
          <w:szCs w:val="18"/>
          <w:rtl w:val="0"/>
        </w:rPr>
        <w:t xml:space="preserve">• Set-Cookie __Host- prefix details </w:t>
      </w:r>
      <w:hyperlink r:id="rId27">
        <w:r w:rsidDel="00000000" w:rsidR="00000000" w:rsidRPr="00000000">
          <w:rPr>
            <w:color w:val="1155cc"/>
            <w:sz w:val="18"/>
            <w:szCs w:val="18"/>
            <w:u w:val="single"/>
            <w:rtl w:val="0"/>
          </w:rPr>
          <w:t xml:space="preserve">https://developer.mozilla.org/en-US/docs/Web/HTTP/Headers/Set-Cookie#Directives</w:t>
        </w:r>
      </w:hyperlink>
      <w:r w:rsidDel="00000000" w:rsidR="00000000" w:rsidRPr="00000000">
        <w:rPr>
          <w:sz w:val="18"/>
          <w:szCs w:val="18"/>
          <w:rtl w:val="0"/>
        </w:rPr>
        <w:t xml:space="preserve"> </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b w:val="1"/>
          <w:color w:val="4b1f6f"/>
        </w:rPr>
      </w:pPr>
      <w:r w:rsidDel="00000000" w:rsidR="00000000" w:rsidRPr="00000000">
        <w:br w:type="page"/>
      </w:r>
      <w:r w:rsidDel="00000000" w:rsidR="00000000" w:rsidRPr="00000000">
        <w:rPr>
          <w:rtl w:val="0"/>
        </w:rPr>
      </w:r>
    </w:p>
    <w:p w:rsidR="00000000" w:rsidDel="00000000" w:rsidP="00000000" w:rsidRDefault="00000000" w:rsidRPr="00000000" w14:paraId="0000058F">
      <w:pPr>
        <w:rPr>
          <w:b w:val="1"/>
          <w:color w:val="4b1f6f"/>
        </w:rPr>
      </w:pPr>
      <w:r w:rsidDel="00000000" w:rsidR="00000000" w:rsidRPr="00000000">
        <w:rPr>
          <w:b w:val="1"/>
          <w:color w:val="4b1f6f"/>
          <w:rtl w:val="0"/>
        </w:rPr>
        <w:t xml:space="preserve">V4: Wymagania weryfikacji kontroli dostępu</w:t>
      </w:r>
    </w:p>
    <w:p w:rsidR="00000000" w:rsidDel="00000000" w:rsidP="00000000" w:rsidRDefault="00000000" w:rsidRPr="00000000" w14:paraId="00000590">
      <w:pPr>
        <w:rPr>
          <w:u w:val="single"/>
        </w:rPr>
      </w:pPr>
      <w:r w:rsidDel="00000000" w:rsidR="00000000" w:rsidRPr="00000000">
        <w:rPr>
          <w:u w:val="single"/>
          <w:rtl w:val="0"/>
        </w:rPr>
        <w:t xml:space="preserve">Cel:</w:t>
      </w:r>
    </w:p>
    <w:p w:rsidR="00000000" w:rsidDel="00000000" w:rsidP="00000000" w:rsidRDefault="00000000" w:rsidRPr="00000000" w14:paraId="00000591">
      <w:pPr>
        <w:rPr/>
      </w:pPr>
      <w:r w:rsidDel="00000000" w:rsidR="00000000" w:rsidRPr="00000000">
        <w:rPr>
          <w:rtl w:val="0"/>
        </w:rPr>
        <w:t xml:space="preserve">Autoryzacja zezwala na dostęp do zasobów tylko tym, którzy są uprawnieni do ich używania. Upewnij się, że weryfikowana aplikacja spełnia następujące wymagania wysokiego poziomu:</w:t>
      </w:r>
    </w:p>
    <w:p w:rsidR="00000000" w:rsidDel="00000000" w:rsidP="00000000" w:rsidRDefault="00000000" w:rsidRPr="00000000" w14:paraId="00000592">
      <w:pPr>
        <w:numPr>
          <w:ilvl w:val="0"/>
          <w:numId w:val="2"/>
        </w:numPr>
        <w:ind w:left="720" w:hanging="360"/>
        <w:rPr>
          <w:u w:val="none"/>
        </w:rPr>
      </w:pPr>
      <w:r w:rsidDel="00000000" w:rsidR="00000000" w:rsidRPr="00000000">
        <w:rPr>
          <w:rtl w:val="0"/>
        </w:rPr>
        <w:t xml:space="preserve">Osoby uzyskujące dostęp do zasobów posiadają do tego aktualne dane uwierzytelniające.</w:t>
      </w:r>
    </w:p>
    <w:p w:rsidR="00000000" w:rsidDel="00000000" w:rsidP="00000000" w:rsidRDefault="00000000" w:rsidRPr="00000000" w14:paraId="00000593">
      <w:pPr>
        <w:numPr>
          <w:ilvl w:val="0"/>
          <w:numId w:val="2"/>
        </w:numPr>
        <w:ind w:left="720" w:hanging="360"/>
        <w:rPr>
          <w:u w:val="none"/>
        </w:rPr>
      </w:pPr>
      <w:r w:rsidDel="00000000" w:rsidR="00000000" w:rsidRPr="00000000">
        <w:rPr>
          <w:rtl w:val="0"/>
        </w:rPr>
        <w:t xml:space="preserve">Użytkownicy są powiązani z dobrze zdefiniowanym zestawem ról i uprawnień.</w:t>
      </w:r>
    </w:p>
    <w:p w:rsidR="00000000" w:rsidDel="00000000" w:rsidP="00000000" w:rsidRDefault="00000000" w:rsidRPr="00000000" w14:paraId="00000594">
      <w:pPr>
        <w:numPr>
          <w:ilvl w:val="0"/>
          <w:numId w:val="2"/>
        </w:numPr>
        <w:ind w:left="720" w:hanging="360"/>
        <w:rPr>
          <w:u w:val="none"/>
        </w:rPr>
      </w:pPr>
      <w:r w:rsidDel="00000000" w:rsidR="00000000" w:rsidRPr="00000000">
        <w:rPr>
          <w:rtl w:val="0"/>
        </w:rPr>
        <w:t xml:space="preserve">Metadane roli i uprawnień są chronione przed powtórzeniami (replay) lub manipulacjami.</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b w:val="1"/>
          <w:color w:val="4b1f6f"/>
        </w:rPr>
      </w:pPr>
      <w:r w:rsidDel="00000000" w:rsidR="00000000" w:rsidRPr="00000000">
        <w:rPr>
          <w:b w:val="1"/>
          <w:color w:val="4b1f6f"/>
          <w:rtl w:val="0"/>
        </w:rPr>
        <w:t xml:space="preserve">Wymagania dotyczące weryfikacji bezpieczeństwa</w:t>
      </w:r>
    </w:p>
    <w:p w:rsidR="00000000" w:rsidDel="00000000" w:rsidP="00000000" w:rsidRDefault="00000000" w:rsidRPr="00000000" w14:paraId="00000597">
      <w:pPr>
        <w:rPr>
          <w:b w:val="1"/>
          <w:color w:val="4b1f6f"/>
        </w:rPr>
      </w:pPr>
      <w:r w:rsidDel="00000000" w:rsidR="00000000" w:rsidRPr="00000000">
        <w:rPr>
          <w:rtl w:val="0"/>
        </w:rPr>
      </w:r>
    </w:p>
    <w:p w:rsidR="00000000" w:rsidDel="00000000" w:rsidP="00000000" w:rsidRDefault="00000000" w:rsidRPr="00000000" w14:paraId="00000598">
      <w:pPr>
        <w:rPr/>
      </w:pPr>
      <w:r w:rsidDel="00000000" w:rsidR="00000000" w:rsidRPr="00000000">
        <w:rPr>
          <w:b w:val="1"/>
          <w:color w:val="4b1f6f"/>
          <w:rtl w:val="0"/>
        </w:rPr>
        <w:t xml:space="preserve">V4.1: Ogólne zasady projektowania kontroli dostępu</w:t>
      </w:r>
      <w:r w:rsidDel="00000000" w:rsidR="00000000" w:rsidRPr="00000000">
        <w:rPr>
          <w:rtl w:val="0"/>
        </w:rPr>
      </w:r>
    </w:p>
    <w:tbl>
      <w:tblPr>
        <w:tblStyle w:val="Table31"/>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599">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59A">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59B">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59C">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9D">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9E">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59F">
            <w:pPr>
              <w:widowControl w:val="0"/>
              <w:rPr>
                <w:sz w:val="18"/>
                <w:szCs w:val="18"/>
              </w:rPr>
            </w:pPr>
            <w:r w:rsidDel="00000000" w:rsidR="00000000" w:rsidRPr="00000000">
              <w:rPr>
                <w:sz w:val="18"/>
                <w:szCs w:val="18"/>
                <w:highlight w:val="lightGray"/>
                <w:rtl w:val="0"/>
              </w:rPr>
              <w:t xml:space="preserve">4.1.1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rPr>
                <w:sz w:val="20"/>
                <w:szCs w:val="20"/>
              </w:rPr>
            </w:pPr>
            <w:r w:rsidDel="00000000" w:rsidR="00000000" w:rsidRPr="00000000">
              <w:rPr>
                <w:sz w:val="20"/>
                <w:szCs w:val="20"/>
                <w:rtl w:val="0"/>
              </w:rPr>
              <w:t xml:space="preserve">Sprawdź, czy aplikacja wymusza reguły kontroli dostępu na zaufanej warstwie usług, zwłaszcza jeśli kontrola dostępu po stronie klienta jest obecna i mogłaby zostać pominięta.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5A1">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5A2">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A3">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5A4">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A5">
            <w:pPr>
              <w:widowControl w:val="0"/>
              <w:jc w:val="center"/>
              <w:rPr>
                <w:shd w:fill="cfe7f5" w:val="clear"/>
              </w:rPr>
            </w:pPr>
            <w:r w:rsidDel="00000000" w:rsidR="00000000" w:rsidRPr="00000000">
              <w:rPr>
                <w:shd w:fill="cfe7f5" w:val="clear"/>
                <w:rtl w:val="0"/>
              </w:rPr>
              <w:t xml:space="preserve">602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5A6">
            <w:pPr>
              <w:widowControl w:val="0"/>
              <w:rPr>
                <w:sz w:val="18"/>
                <w:szCs w:val="18"/>
                <w:highlight w:val="lightGray"/>
              </w:rPr>
            </w:pPr>
            <w:r w:rsidDel="00000000" w:rsidR="00000000" w:rsidRPr="00000000">
              <w:rPr>
                <w:sz w:val="18"/>
                <w:szCs w:val="18"/>
                <w:highlight w:val="lightGray"/>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rPr>
                <w:sz w:val="20"/>
                <w:szCs w:val="20"/>
              </w:rPr>
            </w:pPr>
            <w:r w:rsidDel="00000000" w:rsidR="00000000" w:rsidRPr="00000000">
              <w:rPr>
                <w:sz w:val="20"/>
                <w:szCs w:val="20"/>
                <w:rtl w:val="0"/>
              </w:rPr>
              <w:t xml:space="preserve">Sprawdź, czy wszystkie atrybuty użytkowników i danych oraz informacje o polityce używane przez kontrolę dostępu nie mogą być zmanipulowane przez użytkowników końcowych, chyba że zostaną specjalnie upoważnieni.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5A8">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5A9">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AA">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AB">
            <w:pPr>
              <w:widowControl w:val="0"/>
              <w:jc w:val="center"/>
              <w:rPr>
                <w:shd w:fill="cfe7f5" w:val="clear"/>
              </w:rPr>
            </w:pPr>
            <w:r w:rsidDel="00000000" w:rsidR="00000000" w:rsidRPr="00000000">
              <w:rPr>
                <w:shd w:fill="cfe7f5" w:val="clear"/>
                <w:rtl w:val="0"/>
              </w:rPr>
              <w:t xml:space="preserve">639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5AC">
            <w:pPr>
              <w:widowControl w:val="0"/>
              <w:rPr>
                <w:sz w:val="18"/>
                <w:szCs w:val="18"/>
                <w:highlight w:val="lightGray"/>
              </w:rPr>
            </w:pPr>
            <w:r w:rsidDel="00000000" w:rsidR="00000000" w:rsidRPr="00000000">
              <w:rPr>
                <w:sz w:val="18"/>
                <w:szCs w:val="18"/>
                <w:highlight w:val="lightGray"/>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rPr>
                <w:sz w:val="20"/>
                <w:szCs w:val="20"/>
              </w:rPr>
            </w:pPr>
            <w:r w:rsidDel="00000000" w:rsidR="00000000" w:rsidRPr="00000000">
              <w:rPr>
                <w:sz w:val="20"/>
                <w:szCs w:val="20"/>
                <w:rtl w:val="0"/>
              </w:rPr>
              <w:t xml:space="preserve">Sprawdź, czy istnieje zasada najniższych uprawnień - użytkownicy powinni mieć dostęp tylko do funkcji, plików danych, adresów URL, kontrolerów, usług i innych zasobów, dla których posiadają określone uprawnienia. Oznacza to ochronę przed spoofingiem i zwiększanie uprawnień.</w:t>
            </w:r>
          </w:p>
        </w:tc>
        <w:tc>
          <w:tcPr>
            <w:shd w:fill="ffff99" w:val="clear"/>
            <w:tcMar>
              <w:top w:w="100.0" w:type="dxa"/>
              <w:left w:w="100.0" w:type="dxa"/>
              <w:bottom w:w="100.0" w:type="dxa"/>
              <w:right w:w="100.0" w:type="dxa"/>
            </w:tcMar>
            <w:vAlign w:val="top"/>
          </w:tcPr>
          <w:p w:rsidR="00000000" w:rsidDel="00000000" w:rsidP="00000000" w:rsidRDefault="00000000" w:rsidRPr="00000000" w14:paraId="000005AE">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5AF">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B0">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5B1">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B2">
            <w:pPr>
              <w:widowControl w:val="0"/>
              <w:jc w:val="center"/>
              <w:rPr>
                <w:shd w:fill="cfe7f5" w:val="clear"/>
              </w:rPr>
            </w:pPr>
            <w:r w:rsidDel="00000000" w:rsidR="00000000" w:rsidRPr="00000000">
              <w:rPr>
                <w:shd w:fill="cfe7f5" w:val="clear"/>
                <w:rtl w:val="0"/>
              </w:rPr>
              <w:t xml:space="preserve">285</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5B3">
            <w:pPr>
              <w:widowControl w:val="0"/>
              <w:rPr>
                <w:sz w:val="18"/>
                <w:szCs w:val="18"/>
                <w:highlight w:val="lightGray"/>
              </w:rPr>
            </w:pPr>
            <w:r w:rsidDel="00000000" w:rsidR="00000000" w:rsidRPr="00000000">
              <w:rPr>
                <w:sz w:val="18"/>
                <w:szCs w:val="18"/>
                <w:highlight w:val="lightGray"/>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rPr>
                <w:sz w:val="20"/>
                <w:szCs w:val="20"/>
              </w:rPr>
            </w:pPr>
            <w:r w:rsidDel="00000000" w:rsidR="00000000" w:rsidRPr="00000000">
              <w:rPr>
                <w:sz w:val="20"/>
                <w:szCs w:val="20"/>
                <w:rtl w:val="0"/>
              </w:rPr>
              <w:t xml:space="preserve">Sprawdź, czy domyślnie istnieje zasada odmowy, zgodnie z którą nowi użytkownicy/role rozpoczynaja z minimalnymi lub żadnymi uprawnieniami, a użytkownicy/role nie otrzymują dostępu do nowych funkcji, dopóki dostęp nie zostanie wyraźnie przypisany.</w:t>
            </w:r>
          </w:p>
        </w:tc>
        <w:tc>
          <w:tcPr>
            <w:shd w:fill="ffff99" w:val="clear"/>
            <w:tcMar>
              <w:top w:w="100.0" w:type="dxa"/>
              <w:left w:w="100.0" w:type="dxa"/>
              <w:bottom w:w="100.0" w:type="dxa"/>
              <w:right w:w="100.0" w:type="dxa"/>
            </w:tcMar>
            <w:vAlign w:val="top"/>
          </w:tcPr>
          <w:p w:rsidR="00000000" w:rsidDel="00000000" w:rsidP="00000000" w:rsidRDefault="00000000" w:rsidRPr="00000000" w14:paraId="000005B5">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5B6">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B7">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5B8">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B9">
            <w:pPr>
              <w:widowControl w:val="0"/>
              <w:jc w:val="center"/>
              <w:rPr>
                <w:shd w:fill="cfe7f5" w:val="clear"/>
              </w:rPr>
            </w:pPr>
            <w:r w:rsidDel="00000000" w:rsidR="00000000" w:rsidRPr="00000000">
              <w:rPr>
                <w:shd w:fill="cfe7f5" w:val="clear"/>
                <w:rtl w:val="0"/>
              </w:rPr>
              <w:t xml:space="preserve">276</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5BA">
            <w:pPr>
              <w:widowControl w:val="0"/>
              <w:rPr>
                <w:sz w:val="18"/>
                <w:szCs w:val="18"/>
                <w:highlight w:val="lightGray"/>
              </w:rPr>
            </w:pPr>
            <w:r w:rsidDel="00000000" w:rsidR="00000000" w:rsidRPr="00000000">
              <w:rPr>
                <w:sz w:val="18"/>
                <w:szCs w:val="18"/>
                <w:highlight w:val="lightGray"/>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rPr>
                <w:sz w:val="20"/>
                <w:szCs w:val="20"/>
              </w:rPr>
            </w:pPr>
            <w:r w:rsidDel="00000000" w:rsidR="00000000" w:rsidRPr="00000000">
              <w:rPr>
                <w:sz w:val="20"/>
                <w:szCs w:val="20"/>
                <w:rtl w:val="0"/>
              </w:rPr>
              <w:t xml:space="preserve">Sprawdź, czy kontrola dostępu zawiesza się w sposób bezpieczny, w tym także w przypadku wystąpienia wyjątku.</w:t>
            </w:r>
          </w:p>
        </w:tc>
        <w:tc>
          <w:tcPr>
            <w:shd w:fill="ffff99" w:val="clear"/>
            <w:tcMar>
              <w:top w:w="100.0" w:type="dxa"/>
              <w:left w:w="100.0" w:type="dxa"/>
              <w:bottom w:w="100.0" w:type="dxa"/>
              <w:right w:w="100.0" w:type="dxa"/>
            </w:tcMar>
            <w:vAlign w:val="top"/>
          </w:tcPr>
          <w:p w:rsidR="00000000" w:rsidDel="00000000" w:rsidP="00000000" w:rsidRDefault="00000000" w:rsidRPr="00000000" w14:paraId="000005BC">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5BD">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BE">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5BF">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C0">
            <w:pPr>
              <w:widowControl w:val="0"/>
              <w:jc w:val="center"/>
              <w:rPr>
                <w:shd w:fill="cfe7f5" w:val="clear"/>
              </w:rPr>
            </w:pPr>
            <w:r w:rsidDel="00000000" w:rsidR="00000000" w:rsidRPr="00000000">
              <w:rPr>
                <w:shd w:fill="cfe7f5" w:val="clear"/>
                <w:rtl w:val="0"/>
              </w:rPr>
              <w:t xml:space="preserve">285</w:t>
            </w:r>
          </w:p>
        </w:tc>
      </w:tr>
    </w:tbl>
    <w:p w:rsidR="00000000" w:rsidDel="00000000" w:rsidP="00000000" w:rsidRDefault="00000000" w:rsidRPr="00000000" w14:paraId="000005C1">
      <w:pPr>
        <w:rPr>
          <w:b w:val="1"/>
          <w:color w:val="4b1f6f"/>
        </w:rPr>
      </w:pPr>
      <w:r w:rsidDel="00000000" w:rsidR="00000000" w:rsidRPr="00000000">
        <w:rPr>
          <w:rtl w:val="0"/>
        </w:rPr>
      </w:r>
    </w:p>
    <w:p w:rsidR="00000000" w:rsidDel="00000000" w:rsidP="00000000" w:rsidRDefault="00000000" w:rsidRPr="00000000" w14:paraId="000005C2">
      <w:pPr>
        <w:rPr>
          <w:b w:val="1"/>
          <w:color w:val="4b1f6f"/>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b w:val="1"/>
          <w:color w:val="4b1f6f"/>
        </w:rPr>
      </w:pPr>
      <w:r w:rsidDel="00000000" w:rsidR="00000000" w:rsidRPr="00000000">
        <w:br w:type="page"/>
      </w:r>
      <w:r w:rsidDel="00000000" w:rsidR="00000000" w:rsidRPr="00000000">
        <w:rPr>
          <w:rtl w:val="0"/>
        </w:rPr>
      </w:r>
    </w:p>
    <w:p w:rsidR="00000000" w:rsidDel="00000000" w:rsidP="00000000" w:rsidRDefault="00000000" w:rsidRPr="00000000" w14:paraId="000005C6">
      <w:pPr>
        <w:rPr>
          <w:b w:val="1"/>
          <w:color w:val="4b1f6f"/>
        </w:rPr>
      </w:pPr>
      <w:r w:rsidDel="00000000" w:rsidR="00000000" w:rsidRPr="00000000">
        <w:rPr>
          <w:b w:val="1"/>
          <w:color w:val="4b1f6f"/>
          <w:rtl w:val="0"/>
        </w:rPr>
        <w:t xml:space="preserve">V4.2  Kontrola dostępu na poziomie operacji</w:t>
      </w:r>
    </w:p>
    <w:tbl>
      <w:tblPr>
        <w:tblStyle w:val="Table32"/>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5C7">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5C8">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5C9">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5CA">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CB">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CC">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5CD">
            <w:pPr>
              <w:widowControl w:val="0"/>
              <w:rPr>
                <w:sz w:val="18"/>
                <w:szCs w:val="18"/>
              </w:rPr>
            </w:pPr>
            <w:r w:rsidDel="00000000" w:rsidR="00000000" w:rsidRPr="00000000">
              <w:rPr>
                <w:sz w:val="18"/>
                <w:szCs w:val="18"/>
                <w:highlight w:val="lightGray"/>
                <w:rtl w:val="0"/>
              </w:rPr>
              <w:t xml:space="preserve">4.2.1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rPr>
                <w:sz w:val="20"/>
                <w:szCs w:val="20"/>
              </w:rPr>
            </w:pPr>
            <w:r w:rsidDel="00000000" w:rsidR="00000000" w:rsidRPr="00000000">
              <w:rPr>
                <w:sz w:val="20"/>
                <w:szCs w:val="20"/>
                <w:rtl w:val="0"/>
              </w:rPr>
              <w:t xml:space="preserve">Sprawdź, czy wrażliwe dane i interfejsy API są chronione przed bezpośrednimi atakami obiektowymi, kierowanymi w tworzenie, czytanie, aktualizowanie i usuwanie rekordów, takimi jak tworzenie lub aktualizowanie cudzego rekordu, przeglądanie rekordów wszystkich lub usuwanie wszystkich rekordów.</w:t>
            </w:r>
          </w:p>
        </w:tc>
        <w:tc>
          <w:tcPr>
            <w:shd w:fill="ffff99" w:val="clear"/>
            <w:tcMar>
              <w:top w:w="100.0" w:type="dxa"/>
              <w:left w:w="100.0" w:type="dxa"/>
              <w:bottom w:w="100.0" w:type="dxa"/>
              <w:right w:w="100.0" w:type="dxa"/>
            </w:tcMar>
            <w:vAlign w:val="top"/>
          </w:tcPr>
          <w:p w:rsidR="00000000" w:rsidDel="00000000" w:rsidP="00000000" w:rsidRDefault="00000000" w:rsidRPr="00000000" w14:paraId="000005CF">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5D0">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D1">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5D2">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D3">
            <w:pPr>
              <w:widowControl w:val="0"/>
              <w:jc w:val="center"/>
              <w:rPr>
                <w:shd w:fill="cfe7f5" w:val="clear"/>
              </w:rPr>
            </w:pPr>
            <w:r w:rsidDel="00000000" w:rsidR="00000000" w:rsidRPr="00000000">
              <w:rPr>
                <w:shd w:fill="cfe7f5" w:val="clear"/>
                <w:rtl w:val="0"/>
              </w:rPr>
              <w:t xml:space="preserve">639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5D4">
            <w:pPr>
              <w:widowControl w:val="0"/>
              <w:rPr>
                <w:sz w:val="18"/>
                <w:szCs w:val="18"/>
                <w:highlight w:val="lightGray"/>
              </w:rPr>
            </w:pPr>
            <w:r w:rsidDel="00000000" w:rsidR="00000000" w:rsidRPr="00000000">
              <w:rPr>
                <w:sz w:val="18"/>
                <w:szCs w:val="18"/>
                <w:highlight w:val="lightGray"/>
                <w:rtl w:val="0"/>
              </w:rPr>
              <w:t xml:space="preserve">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rPr>
                <w:sz w:val="20"/>
                <w:szCs w:val="20"/>
              </w:rPr>
            </w:pPr>
            <w:r w:rsidDel="00000000" w:rsidR="00000000" w:rsidRPr="00000000">
              <w:rPr>
                <w:sz w:val="20"/>
                <w:szCs w:val="20"/>
                <w:rtl w:val="0"/>
              </w:rPr>
              <w:t xml:space="preserve">Sprawdź, czy aplikacja lub framework wymusza silny mechanizm anty-CSRF w celu ochrony uwierzytelnionej funkcjonalności, a skuteczna anty-automatyzacja lub anty-CSRF chroni nieuwierzytelnione funkcje.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5D6">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5D7">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D8">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D9">
            <w:pPr>
              <w:widowControl w:val="0"/>
              <w:jc w:val="center"/>
              <w:rPr>
                <w:shd w:fill="cfe7f5" w:val="clear"/>
              </w:rPr>
            </w:pPr>
            <w:r w:rsidDel="00000000" w:rsidR="00000000" w:rsidRPr="00000000">
              <w:rPr>
                <w:shd w:fill="cfe7f5" w:val="clear"/>
                <w:rtl w:val="0"/>
              </w:rPr>
              <w:t xml:space="preserve">352</w:t>
            </w:r>
          </w:p>
        </w:tc>
      </w:tr>
    </w:tbl>
    <w:p w:rsidR="00000000" w:rsidDel="00000000" w:rsidP="00000000" w:rsidRDefault="00000000" w:rsidRPr="00000000" w14:paraId="000005DA">
      <w:pPr>
        <w:rPr>
          <w:b w:val="1"/>
          <w:color w:val="4b1f6f"/>
        </w:rPr>
      </w:pPr>
      <w:r w:rsidDel="00000000" w:rsidR="00000000" w:rsidRPr="00000000">
        <w:rPr>
          <w:b w:val="1"/>
          <w:color w:val="4b1f6f"/>
          <w:rtl w:val="0"/>
        </w:rPr>
        <w:t xml:space="preserve">V4.3: Pozostałe kwestie związane z kontrolą dostępu </w:t>
      </w:r>
    </w:p>
    <w:tbl>
      <w:tblPr>
        <w:tblStyle w:val="Table33"/>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5DB">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5DC">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5DD">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5DE">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DF">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E0">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5E1">
            <w:pPr>
              <w:widowControl w:val="0"/>
              <w:rPr>
                <w:sz w:val="18"/>
                <w:szCs w:val="18"/>
              </w:rPr>
            </w:pPr>
            <w:r w:rsidDel="00000000" w:rsidR="00000000" w:rsidRPr="00000000">
              <w:rPr>
                <w:sz w:val="18"/>
                <w:szCs w:val="18"/>
                <w:highlight w:val="lightGray"/>
                <w:rtl w:val="0"/>
              </w:rPr>
              <w:t xml:space="preserve">4.3.1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rPr>
                <w:sz w:val="20"/>
                <w:szCs w:val="20"/>
              </w:rPr>
            </w:pPr>
            <w:r w:rsidDel="00000000" w:rsidR="00000000" w:rsidRPr="00000000">
              <w:rPr>
                <w:sz w:val="20"/>
                <w:szCs w:val="20"/>
                <w:rtl w:val="0"/>
              </w:rPr>
              <w:t xml:space="preserve">Sprawdź, czy interfejsy administracyjne używają odpowiedniego uwierzytelniania wieloczynnikowego, aby zapobiec nieautoryzowanemu użyciu.</w:t>
            </w:r>
          </w:p>
        </w:tc>
        <w:tc>
          <w:tcPr>
            <w:shd w:fill="ffff99" w:val="clear"/>
            <w:tcMar>
              <w:top w:w="100.0" w:type="dxa"/>
              <w:left w:w="100.0" w:type="dxa"/>
              <w:bottom w:w="100.0" w:type="dxa"/>
              <w:right w:w="100.0" w:type="dxa"/>
            </w:tcMar>
            <w:vAlign w:val="top"/>
          </w:tcPr>
          <w:p w:rsidR="00000000" w:rsidDel="00000000" w:rsidP="00000000" w:rsidRDefault="00000000" w:rsidRPr="00000000" w14:paraId="000005E3">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5E4">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E5">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5E6">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E7">
            <w:pPr>
              <w:widowControl w:val="0"/>
              <w:jc w:val="center"/>
              <w:rPr>
                <w:shd w:fill="cfe7f5" w:val="clear"/>
              </w:rPr>
            </w:pPr>
            <w:r w:rsidDel="00000000" w:rsidR="00000000" w:rsidRPr="00000000">
              <w:rPr>
                <w:shd w:fill="cfe7f5" w:val="clear"/>
                <w:rtl w:val="0"/>
              </w:rPr>
              <w:t xml:space="preserve">419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5E8">
            <w:pPr>
              <w:widowControl w:val="0"/>
              <w:rPr>
                <w:sz w:val="18"/>
                <w:szCs w:val="18"/>
                <w:highlight w:val="lightGray"/>
              </w:rPr>
            </w:pPr>
            <w:r w:rsidDel="00000000" w:rsidR="00000000" w:rsidRPr="00000000">
              <w:rPr>
                <w:sz w:val="18"/>
                <w:szCs w:val="18"/>
                <w:highlight w:val="lightGray"/>
                <w:rtl w:val="0"/>
              </w:rPr>
              <w:t xml:space="preserve">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rPr>
                <w:sz w:val="20"/>
                <w:szCs w:val="20"/>
              </w:rPr>
            </w:pPr>
            <w:r w:rsidDel="00000000" w:rsidR="00000000" w:rsidRPr="00000000">
              <w:rPr>
                <w:sz w:val="20"/>
                <w:szCs w:val="20"/>
                <w:rtl w:val="0"/>
              </w:rPr>
              <w:t xml:space="preserve">Sprawdź, czy przeglądanie katalogów jest wyłączone, chyba że jest to pożądane. Ponadto aplikacje nie powinny zezwalać na wyszukiwanie lub ujawnianie metadanych plików lub katalogów, takich jak foldery Thumbs.db, .DS_Store, .git lub .svn.</w:t>
            </w:r>
          </w:p>
        </w:tc>
        <w:tc>
          <w:tcPr>
            <w:shd w:fill="ffff99" w:val="clear"/>
            <w:tcMar>
              <w:top w:w="100.0" w:type="dxa"/>
              <w:left w:w="100.0" w:type="dxa"/>
              <w:bottom w:w="100.0" w:type="dxa"/>
              <w:right w:w="100.0" w:type="dxa"/>
            </w:tcMar>
            <w:vAlign w:val="top"/>
          </w:tcPr>
          <w:p w:rsidR="00000000" w:rsidDel="00000000" w:rsidP="00000000" w:rsidRDefault="00000000" w:rsidRPr="00000000" w14:paraId="000005EA">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5EB">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EC">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ED">
            <w:pPr>
              <w:widowControl w:val="0"/>
              <w:jc w:val="center"/>
              <w:rPr>
                <w:shd w:fill="cfe7f5" w:val="clear"/>
              </w:rPr>
            </w:pPr>
            <w:r w:rsidDel="00000000" w:rsidR="00000000" w:rsidRPr="00000000">
              <w:rPr>
                <w:shd w:fill="cfe7f5" w:val="clear"/>
                <w:rtl w:val="0"/>
              </w:rPr>
              <w:t xml:space="preserve">548</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5EE">
            <w:pPr>
              <w:widowControl w:val="0"/>
              <w:rPr>
                <w:sz w:val="18"/>
                <w:szCs w:val="18"/>
                <w:highlight w:val="lightGray"/>
              </w:rPr>
            </w:pPr>
            <w:r w:rsidDel="00000000" w:rsidR="00000000" w:rsidRPr="00000000">
              <w:rPr>
                <w:sz w:val="18"/>
                <w:szCs w:val="18"/>
                <w:highlight w:val="lightGray"/>
                <w:rtl w:val="0"/>
              </w:rPr>
              <w:t xml:space="preserve">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rPr>
                <w:sz w:val="20"/>
                <w:szCs w:val="20"/>
              </w:rPr>
            </w:pPr>
            <w:r w:rsidDel="00000000" w:rsidR="00000000" w:rsidRPr="00000000">
              <w:rPr>
                <w:sz w:val="20"/>
                <w:szCs w:val="20"/>
                <w:rtl w:val="0"/>
              </w:rPr>
              <w:t xml:space="preserve">Sprawdź, czy aplikacja posiada dodatkową autoryzację (taką jak uwierzytelnianie stopniowe lub adaptacyjne) dla systemów o niższej wartości i/lub podział obowiązków dla aplikacji o wysokiej wartości w celu egzekwowania kontroli mających zapobiegać oszustwom zgodnie z ryzykiem aplikacji i oszustwami z przeszłości.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5F0">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5F1">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F2">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5F3">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5F4">
            <w:pPr>
              <w:widowControl w:val="0"/>
              <w:jc w:val="center"/>
              <w:rPr>
                <w:shd w:fill="cfe7f5" w:val="clear"/>
              </w:rPr>
            </w:pPr>
            <w:r w:rsidDel="00000000" w:rsidR="00000000" w:rsidRPr="00000000">
              <w:rPr>
                <w:shd w:fill="cfe7f5" w:val="clear"/>
                <w:rtl w:val="0"/>
              </w:rPr>
              <w:t xml:space="preserve">732</w:t>
            </w:r>
          </w:p>
        </w:tc>
      </w:tr>
    </w:tbl>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Referencje:</w:t>
      </w:r>
    </w:p>
    <w:p w:rsidR="00000000" w:rsidDel="00000000" w:rsidP="00000000" w:rsidRDefault="00000000" w:rsidRPr="00000000" w14:paraId="000005F7">
      <w:pPr>
        <w:rPr>
          <w:sz w:val="18"/>
          <w:szCs w:val="18"/>
        </w:rPr>
      </w:pPr>
      <w:r w:rsidDel="00000000" w:rsidR="00000000" w:rsidRPr="00000000">
        <w:rPr>
          <w:sz w:val="18"/>
          <w:szCs w:val="18"/>
          <w:rtl w:val="0"/>
        </w:rPr>
        <w:t xml:space="preserve">• OWASP Testing Guide 4.0: Authorization  </w:t>
      </w:r>
      <w:hyperlink r:id="rId28">
        <w:r w:rsidDel="00000000" w:rsidR="00000000" w:rsidRPr="00000000">
          <w:rPr>
            <w:color w:val="1155cc"/>
            <w:sz w:val="18"/>
            <w:szCs w:val="18"/>
            <w:u w:val="single"/>
            <w:rtl w:val="0"/>
          </w:rPr>
          <w:t xml:space="preserve">https://www.owasp.org/index.php/Testing_for_Authorization</w:t>
        </w:r>
      </w:hyperlink>
      <w:r w:rsidDel="00000000" w:rsidR="00000000" w:rsidRPr="00000000">
        <w:rPr>
          <w:rtl w:val="0"/>
        </w:rPr>
      </w:r>
    </w:p>
    <w:p w:rsidR="00000000" w:rsidDel="00000000" w:rsidP="00000000" w:rsidRDefault="00000000" w:rsidRPr="00000000" w14:paraId="000005F8">
      <w:pPr>
        <w:rPr>
          <w:sz w:val="18"/>
          <w:szCs w:val="18"/>
        </w:rPr>
      </w:pPr>
      <w:r w:rsidDel="00000000" w:rsidR="00000000" w:rsidRPr="00000000">
        <w:rPr>
          <w:sz w:val="18"/>
          <w:szCs w:val="18"/>
          <w:rtl w:val="0"/>
        </w:rPr>
        <w:t xml:space="preserve">• OWASP Cheat Sheet: Access Control </w:t>
      </w:r>
      <w:hyperlink r:id="rId29">
        <w:r w:rsidDel="00000000" w:rsidR="00000000" w:rsidRPr="00000000">
          <w:rPr>
            <w:color w:val="1155cc"/>
            <w:sz w:val="18"/>
            <w:szCs w:val="18"/>
            <w:u w:val="single"/>
            <w:rtl w:val="0"/>
          </w:rPr>
          <w:t xml:space="preserve">https://github.com/OWASP/CheatSheetSeries/blob/master/cheatsheets/Access_Control_Cheat_Sheet.md</w:t>
        </w:r>
      </w:hyperlink>
      <w:r w:rsidDel="00000000" w:rsidR="00000000" w:rsidRPr="00000000">
        <w:rPr>
          <w:rtl w:val="0"/>
        </w:rPr>
      </w:r>
    </w:p>
    <w:p w:rsidR="00000000" w:rsidDel="00000000" w:rsidP="00000000" w:rsidRDefault="00000000" w:rsidRPr="00000000" w14:paraId="000005F9">
      <w:pPr>
        <w:rPr>
          <w:sz w:val="18"/>
          <w:szCs w:val="18"/>
        </w:rPr>
      </w:pPr>
      <w:r w:rsidDel="00000000" w:rsidR="00000000" w:rsidRPr="00000000">
        <w:rPr>
          <w:sz w:val="18"/>
          <w:szCs w:val="18"/>
          <w:rtl w:val="0"/>
        </w:rPr>
        <w:t xml:space="preserve">• OWASP CSRF Cheat Sheet </w:t>
      </w:r>
      <w:hyperlink r:id="rId30">
        <w:r w:rsidDel="00000000" w:rsidR="00000000" w:rsidRPr="00000000">
          <w:rPr>
            <w:color w:val="1155cc"/>
            <w:sz w:val="18"/>
            <w:szCs w:val="18"/>
            <w:u w:val="single"/>
            <w:rtl w:val="0"/>
          </w:rPr>
          <w:t xml:space="preserve">https://github.com/OWASP/CheatSheetSeries/blob/master/cheatsheets/Cross-Site_Request_Forgery_Prevention_Cheat_Sheet.md</w:t>
        </w:r>
      </w:hyperlink>
      <w:r w:rsidDel="00000000" w:rsidR="00000000" w:rsidRPr="00000000">
        <w:rPr>
          <w:rtl w:val="0"/>
        </w:rPr>
      </w:r>
    </w:p>
    <w:p w:rsidR="00000000" w:rsidDel="00000000" w:rsidP="00000000" w:rsidRDefault="00000000" w:rsidRPr="00000000" w14:paraId="000005FA">
      <w:pPr>
        <w:rPr>
          <w:sz w:val="18"/>
          <w:szCs w:val="18"/>
        </w:rPr>
      </w:pPr>
      <w:r w:rsidDel="00000000" w:rsidR="00000000" w:rsidRPr="00000000">
        <w:rPr>
          <w:sz w:val="18"/>
          <w:szCs w:val="18"/>
          <w:rtl w:val="0"/>
        </w:rPr>
        <w:t xml:space="preserve">• OWASP REST Cheat Sheet </w:t>
      </w:r>
      <w:hyperlink r:id="rId31">
        <w:r w:rsidDel="00000000" w:rsidR="00000000" w:rsidRPr="00000000">
          <w:rPr>
            <w:color w:val="1155cc"/>
            <w:sz w:val="18"/>
            <w:szCs w:val="18"/>
            <w:u w:val="single"/>
            <w:rtl w:val="0"/>
          </w:rPr>
          <w:t xml:space="preserve">https://github.com/OWASP/CheatSheetSeries/blob/master/cheatsheets/REST_Security_Cheat_Sheet.md</w:t>
        </w:r>
      </w:hyperlink>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b w:val="1"/>
          <w:color w:val="4b1f6f"/>
        </w:rPr>
      </w:pPr>
      <w:r w:rsidDel="00000000" w:rsidR="00000000" w:rsidRPr="00000000">
        <w:br w:type="page"/>
      </w:r>
      <w:r w:rsidDel="00000000" w:rsidR="00000000" w:rsidRPr="00000000">
        <w:rPr>
          <w:rtl w:val="0"/>
        </w:rPr>
      </w:r>
    </w:p>
    <w:p w:rsidR="00000000" w:rsidDel="00000000" w:rsidP="00000000" w:rsidRDefault="00000000" w:rsidRPr="00000000" w14:paraId="000005FD">
      <w:pPr>
        <w:rPr>
          <w:b w:val="1"/>
          <w:color w:val="4b1f6f"/>
        </w:rPr>
      </w:pPr>
      <w:r w:rsidDel="00000000" w:rsidR="00000000" w:rsidRPr="00000000">
        <w:rPr>
          <w:b w:val="1"/>
          <w:color w:val="4b1f6f"/>
          <w:rtl w:val="0"/>
        </w:rPr>
        <w:t xml:space="preserve">V5 Wymagania dotyczące walidacji, oczyszczania i weryfikacji kodowania</w:t>
      </w:r>
    </w:p>
    <w:p w:rsidR="00000000" w:rsidDel="00000000" w:rsidP="00000000" w:rsidRDefault="00000000" w:rsidRPr="00000000" w14:paraId="000005FE">
      <w:pPr>
        <w:rPr/>
      </w:pPr>
      <w:r w:rsidDel="00000000" w:rsidR="00000000" w:rsidRPr="00000000">
        <w:rPr>
          <w:u w:val="single"/>
          <w:rtl w:val="0"/>
        </w:rPr>
        <w:t xml:space="preserve">Cel:</w:t>
      </w: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Najczęstszą słabością zabezpieczeń aplikacji internetowych jest brak prawidłowej walidacji danych wejściowych pochodzących od klienta lub środowiska zanim zostaną one użyte bez kodowania danych wyjściowych. Ta podatność prowadzi do prawie wszystkich znaczących luk w aplikacjach internetowych, takich jak XSS, SQL injection, iniekcja interpretera, ataki locale / Unicode, ataki systemu plików i przepełnienia bufora.</w:t>
      </w:r>
    </w:p>
    <w:p w:rsidR="00000000" w:rsidDel="00000000" w:rsidP="00000000" w:rsidRDefault="00000000" w:rsidRPr="00000000" w14:paraId="00000600">
      <w:pPr>
        <w:rPr/>
      </w:pPr>
      <w:r w:rsidDel="00000000" w:rsidR="00000000" w:rsidRPr="00000000">
        <w:rPr>
          <w:rtl w:val="0"/>
        </w:rPr>
        <w:t xml:space="preserve">Upewnij się, że zweryfikowana aplikacja spełnia następujące wymagania wysokiego poziomu:</w:t>
      </w:r>
    </w:p>
    <w:p w:rsidR="00000000" w:rsidDel="00000000" w:rsidP="00000000" w:rsidRDefault="00000000" w:rsidRPr="00000000" w14:paraId="00000601">
      <w:pPr>
        <w:rPr/>
      </w:pPr>
      <w:r w:rsidDel="00000000" w:rsidR="00000000" w:rsidRPr="00000000">
        <w:rPr>
          <w:rtl w:val="0"/>
        </w:rPr>
        <w:t xml:space="preserve">• Walidacja danych wejściowych i architektura kodowania wyjściowego mają uzgodnioną kolejkę, aby zapobiec atakom wstrzykiwania.</w:t>
      </w:r>
    </w:p>
    <w:p w:rsidR="00000000" w:rsidDel="00000000" w:rsidP="00000000" w:rsidRDefault="00000000" w:rsidRPr="00000000" w14:paraId="00000602">
      <w:pPr>
        <w:rPr/>
      </w:pPr>
      <w:r w:rsidDel="00000000" w:rsidR="00000000" w:rsidRPr="00000000">
        <w:rPr>
          <w:rtl w:val="0"/>
        </w:rPr>
        <w:t xml:space="preserve">• Dane wejściowe są silnie typowane, zatwierdzane, sprawdzane pod kątem zakresu lub długości, lub w najgorszym przypadku są oczyszczane lub filtrowane.</w:t>
      </w:r>
    </w:p>
    <w:p w:rsidR="00000000" w:rsidDel="00000000" w:rsidP="00000000" w:rsidRDefault="00000000" w:rsidRPr="00000000" w14:paraId="00000603">
      <w:pPr>
        <w:rPr/>
      </w:pPr>
      <w:r w:rsidDel="00000000" w:rsidR="00000000" w:rsidRPr="00000000">
        <w:rPr>
          <w:rtl w:val="0"/>
        </w:rPr>
        <w:t xml:space="preserve">• Dane wyjściowe są kodowane lub zbierane zgodnie z kontekstem danych tak blisko interpretera, jak to możliwe.</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Dzięki nowoczesnej architekturze aplikacji internetowych kodowanie danych wyjściowych jest ważniejsze niż kiedykolwiek. Trudno jest zapewnić solidne sprawdzanie poprawności danych wejściowych w pewnych scenariuszach, więc użycie bezpieczniejszego API, takiego jak sparametryzowane zapytania, auto-escaping templating frameworks, lub starannie wybranego kodowania wyjściowego, ma kluczowe znaczenie dla bezpieczeństwa aplikacji.</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b w:val="1"/>
          <w:color w:val="4b1f6f"/>
        </w:rPr>
      </w:pPr>
      <w:r w:rsidDel="00000000" w:rsidR="00000000" w:rsidRPr="00000000">
        <w:rPr>
          <w:b w:val="1"/>
          <w:color w:val="4b1f6f"/>
          <w:rtl w:val="0"/>
        </w:rPr>
        <w:t xml:space="preserve">V5.1: Wymagania dotyczące walidacji danych wejściowych</w:t>
      </w:r>
    </w:p>
    <w:p w:rsidR="00000000" w:rsidDel="00000000" w:rsidP="00000000" w:rsidRDefault="00000000" w:rsidRPr="00000000" w14:paraId="0000060A">
      <w:pPr>
        <w:rPr/>
      </w:pPr>
      <w:r w:rsidDel="00000000" w:rsidR="00000000" w:rsidRPr="00000000">
        <w:rPr>
          <w:rtl w:val="0"/>
        </w:rPr>
        <w:t xml:space="preserve">Odpowiednio zaimplementowane kontrole walidacji danych wejściowych, z wykorzystaniem pozytywnej białej listy (ang. white list) i silnego typowania danych, mogą wyeliminować ponad 90% wszystkich ataków typu injection. Kontrola czasu trwania i zasięgu może jeszcze bardziej to zmniejszyć. Konieczność sprawdzania poprawności danych wejściowych jest wymagana w architekturze aplikacji, design sprints, kodowaniu oraz testowaniu jednostek i integracji. Chociaż wielu z tych elementów nie można znaleźć w testach penetracyjnych, następstwa ich niewdrożenia można znalexć w wersji V5.3 - Kodowanie wyjściowe i wymagania dotyczące zapobiegania injection. Zaleca się, aby programiści i osoby dokonujące przeglądu bezpieczeństwa kodu traktowali tę sekcję tak, jakby L1 był wymagany dla wszystkich elementów w celu zapobiegania injection. </w:t>
      </w:r>
    </w:p>
    <w:p w:rsidR="00000000" w:rsidDel="00000000" w:rsidP="00000000" w:rsidRDefault="00000000" w:rsidRPr="00000000" w14:paraId="0000060B">
      <w:pPr>
        <w:rPr/>
      </w:pPr>
      <w:r w:rsidDel="00000000" w:rsidR="00000000" w:rsidRPr="00000000">
        <w:rPr>
          <w:rtl w:val="0"/>
        </w:rPr>
      </w:r>
    </w:p>
    <w:tbl>
      <w:tblPr>
        <w:tblStyle w:val="Table34"/>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60C">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60D">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60E">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60F">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10">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11">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12">
            <w:pPr>
              <w:widowControl w:val="0"/>
              <w:rPr>
                <w:sz w:val="18"/>
                <w:szCs w:val="18"/>
              </w:rPr>
            </w:pPr>
            <w:r w:rsidDel="00000000" w:rsidR="00000000" w:rsidRPr="00000000">
              <w:rPr>
                <w:sz w:val="18"/>
                <w:szCs w:val="18"/>
                <w:highlight w:val="lightGray"/>
                <w:rtl w:val="0"/>
              </w:rPr>
              <w:t xml:space="preserve">5.1.1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rPr>
                <w:sz w:val="20"/>
                <w:szCs w:val="20"/>
              </w:rPr>
            </w:pPr>
            <w:r w:rsidDel="00000000" w:rsidR="00000000" w:rsidRPr="00000000">
              <w:rPr>
                <w:sz w:val="20"/>
                <w:szCs w:val="20"/>
                <w:rtl w:val="0"/>
              </w:rPr>
              <w:t xml:space="preserve">Sprawdź, czy aplikacja posiada zabezpieczenia przed atakami zanieczyszczeń parametrów HTTP, szczególnie jeśli struktura aplikacji nie rozróżnia źródła parametrów żądania (GET, POST, cookies, nagłówków lub zmiennych środowiskowych).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14">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15">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16">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17">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18">
            <w:pPr>
              <w:widowControl w:val="0"/>
              <w:jc w:val="center"/>
              <w:rPr>
                <w:shd w:fill="cfe7f5" w:val="clear"/>
              </w:rPr>
            </w:pPr>
            <w:r w:rsidDel="00000000" w:rsidR="00000000" w:rsidRPr="00000000">
              <w:rPr>
                <w:shd w:fill="cfe7f5" w:val="clear"/>
                <w:rtl w:val="0"/>
              </w:rPr>
              <w:t xml:space="preserve">235</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19">
            <w:pPr>
              <w:widowControl w:val="0"/>
              <w:rPr>
                <w:sz w:val="18"/>
                <w:szCs w:val="18"/>
                <w:highlight w:val="lightGray"/>
              </w:rPr>
            </w:pPr>
            <w:r w:rsidDel="00000000" w:rsidR="00000000" w:rsidRPr="00000000">
              <w:rPr>
                <w:sz w:val="18"/>
                <w:szCs w:val="18"/>
                <w:highlight w:val="lightGray"/>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rPr>
                <w:sz w:val="20"/>
                <w:szCs w:val="20"/>
              </w:rPr>
            </w:pPr>
            <w:r w:rsidDel="00000000" w:rsidR="00000000" w:rsidRPr="00000000">
              <w:rPr>
                <w:sz w:val="20"/>
                <w:szCs w:val="20"/>
                <w:rtl w:val="0"/>
              </w:rPr>
              <w:t xml:space="preserve">Sprawdź, czy frameworki chronią przed atakami “mass assignment” lub czy aplikacja ma środki zaradcze w celu ochrony przed niebezpiecznym przypisaniem parametrów, takim jak oznaczanie pól jako prywatne lub podobne.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1B">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1C">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1D">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1E">
            <w:pPr>
              <w:widowControl w:val="0"/>
              <w:jc w:val="center"/>
              <w:rPr>
                <w:shd w:fill="cfe7f5" w:val="clear"/>
              </w:rPr>
            </w:pPr>
            <w:r w:rsidDel="00000000" w:rsidR="00000000" w:rsidRPr="00000000">
              <w:rPr>
                <w:shd w:fill="cfe7f5" w:val="clear"/>
                <w:rtl w:val="0"/>
              </w:rPr>
              <w:t xml:space="preserve">915</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1F">
            <w:pPr>
              <w:widowControl w:val="0"/>
              <w:rPr>
                <w:sz w:val="18"/>
                <w:szCs w:val="18"/>
                <w:highlight w:val="lightGray"/>
              </w:rPr>
            </w:pPr>
            <w:r w:rsidDel="00000000" w:rsidR="00000000" w:rsidRPr="00000000">
              <w:rPr>
                <w:sz w:val="18"/>
                <w:szCs w:val="18"/>
                <w:highlight w:val="lightGray"/>
                <w:rtl w:val="0"/>
              </w:rPr>
              <w:t xml:space="preserve">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rPr>
                <w:sz w:val="20"/>
                <w:szCs w:val="20"/>
              </w:rPr>
            </w:pPr>
            <w:r w:rsidDel="00000000" w:rsidR="00000000" w:rsidRPr="00000000">
              <w:rPr>
                <w:sz w:val="20"/>
                <w:szCs w:val="20"/>
                <w:rtl w:val="0"/>
              </w:rPr>
              <w:t xml:space="preserve">Sprawdź, czy wszystkie dane wejściowe (pola formularza HTML, żądania REST, parametry URL, nagłówki HTTP, pliki cookie, pliki wsadowe, kanały RSS itp.) są sprawdzane za pomocą pozytywnej walidacji (whitelisting).</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21">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22">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23">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24">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25">
            <w:pPr>
              <w:widowControl w:val="0"/>
              <w:jc w:val="center"/>
              <w:rPr>
                <w:shd w:fill="cfe7f5" w:val="clear"/>
              </w:rPr>
            </w:pPr>
            <w:r w:rsidDel="00000000" w:rsidR="00000000" w:rsidRPr="00000000">
              <w:rPr>
                <w:shd w:fill="cfe7f5" w:val="clear"/>
                <w:rtl w:val="0"/>
              </w:rPr>
              <w:t xml:space="preserve">20</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26">
            <w:pPr>
              <w:widowControl w:val="0"/>
              <w:rPr>
                <w:sz w:val="18"/>
                <w:szCs w:val="18"/>
                <w:highlight w:val="lightGray"/>
              </w:rPr>
            </w:pPr>
            <w:r w:rsidDel="00000000" w:rsidR="00000000" w:rsidRPr="00000000">
              <w:rPr>
                <w:sz w:val="18"/>
                <w:szCs w:val="18"/>
                <w:highlight w:val="lightGray"/>
                <w:rtl w:val="0"/>
              </w:rPr>
              <w:t xml:space="preserve">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rPr>
                <w:sz w:val="20"/>
                <w:szCs w:val="20"/>
              </w:rPr>
            </w:pPr>
            <w:r w:rsidDel="00000000" w:rsidR="00000000" w:rsidRPr="00000000">
              <w:rPr>
                <w:sz w:val="20"/>
                <w:szCs w:val="20"/>
                <w:rtl w:val="0"/>
              </w:rPr>
              <w:t xml:space="preserve">Sprawdź, czy dane ustrukturyzowane są silnie wpisane/wprowadzone i sprawdzane pod kątem zdefiniowanego schematu, w tym dozwolonych znaków, czasu trwania i wzoru (np. numerów kart kredytowych lub telefonu, lub sprawdzenia, czy dwa pola są powiązane racjonalnie, np. sprawdzanie zgodności lokalizacji przedmieść i kodu pocztowego)</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28">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29">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2A">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2B">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2C">
            <w:pPr>
              <w:widowControl w:val="0"/>
              <w:jc w:val="center"/>
              <w:rPr>
                <w:shd w:fill="cfe7f5" w:val="clear"/>
              </w:rPr>
            </w:pPr>
            <w:r w:rsidDel="00000000" w:rsidR="00000000" w:rsidRPr="00000000">
              <w:rPr>
                <w:shd w:fill="cfe7f5" w:val="clear"/>
                <w:rtl w:val="0"/>
              </w:rPr>
              <w:t xml:space="preserve">20</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2D">
            <w:pPr>
              <w:widowControl w:val="0"/>
              <w:rPr>
                <w:sz w:val="18"/>
                <w:szCs w:val="18"/>
                <w:highlight w:val="lightGray"/>
              </w:rPr>
            </w:pPr>
            <w:r w:rsidDel="00000000" w:rsidR="00000000" w:rsidRPr="00000000">
              <w:rPr>
                <w:sz w:val="18"/>
                <w:szCs w:val="18"/>
                <w:highlight w:val="lightGray"/>
                <w:rtl w:val="0"/>
              </w:rPr>
              <w:t xml:space="preserve">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rPr>
                <w:sz w:val="20"/>
                <w:szCs w:val="20"/>
              </w:rPr>
            </w:pPr>
            <w:r w:rsidDel="00000000" w:rsidR="00000000" w:rsidRPr="00000000">
              <w:rPr>
                <w:sz w:val="20"/>
                <w:szCs w:val="20"/>
                <w:rtl w:val="0"/>
              </w:rPr>
              <w:t xml:space="preserve">Sprawdź, czy URL przekierowuje i przekazuje tylko do miejsc docelowych z białej listy lub pokazuje ostrzeżenie podczas przekierowywania do potencjalnie niezaufanych treści.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2F">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30">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31">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32">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33">
            <w:pPr>
              <w:widowControl w:val="0"/>
              <w:jc w:val="center"/>
              <w:rPr>
                <w:shd w:fill="cfe7f5" w:val="clear"/>
              </w:rPr>
            </w:pPr>
            <w:r w:rsidDel="00000000" w:rsidR="00000000" w:rsidRPr="00000000">
              <w:rPr>
                <w:shd w:fill="cfe7f5" w:val="clear"/>
                <w:rtl w:val="0"/>
              </w:rPr>
              <w:t xml:space="preserve">601</w:t>
            </w:r>
          </w:p>
        </w:tc>
      </w:tr>
    </w:tbl>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b w:val="1"/>
          <w:color w:val="4b1f6f"/>
        </w:rPr>
      </w:pPr>
      <w:r w:rsidDel="00000000" w:rsidR="00000000" w:rsidRPr="00000000">
        <w:rPr>
          <w:rtl w:val="0"/>
        </w:rPr>
      </w:r>
    </w:p>
    <w:p w:rsidR="00000000" w:rsidDel="00000000" w:rsidP="00000000" w:rsidRDefault="00000000" w:rsidRPr="00000000" w14:paraId="00000636">
      <w:pPr>
        <w:rPr/>
      </w:pPr>
      <w:r w:rsidDel="00000000" w:rsidR="00000000" w:rsidRPr="00000000">
        <w:rPr>
          <w:b w:val="1"/>
          <w:color w:val="4b1f6f"/>
          <w:rtl w:val="0"/>
        </w:rPr>
        <w:t xml:space="preserve">V5.2 Wymagania oczyszczania i sandboxingu</w:t>
      </w:r>
      <w:r w:rsidDel="00000000" w:rsidR="00000000" w:rsidRPr="00000000">
        <w:rPr>
          <w:rtl w:val="0"/>
        </w:rPr>
      </w:r>
    </w:p>
    <w:tbl>
      <w:tblPr>
        <w:tblStyle w:val="Table35"/>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637">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638">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639">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63A">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3B">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3C">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3D">
            <w:pPr>
              <w:widowControl w:val="0"/>
              <w:rPr>
                <w:sz w:val="18"/>
                <w:szCs w:val="18"/>
              </w:rPr>
            </w:pPr>
            <w:r w:rsidDel="00000000" w:rsidR="00000000" w:rsidRPr="00000000">
              <w:rPr>
                <w:sz w:val="18"/>
                <w:szCs w:val="18"/>
                <w:highlight w:val="lightGray"/>
                <w:rtl w:val="0"/>
              </w:rPr>
              <w:t xml:space="preserve">5.2.1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rPr>
                <w:sz w:val="20"/>
                <w:szCs w:val="20"/>
              </w:rPr>
            </w:pPr>
            <w:r w:rsidDel="00000000" w:rsidR="00000000" w:rsidRPr="00000000">
              <w:rPr>
                <w:sz w:val="20"/>
                <w:szCs w:val="20"/>
                <w:rtl w:val="0"/>
              </w:rPr>
              <w:t xml:space="preserve">Sprawdź, czy wszystkie niezaufane dane wejściowe HTML z edytorów WYSIWYG są odpowiednio oczyszczone za pomocą biblioteki HTML sanitizer lub funkcji frameworku.</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3F">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40">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41">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42">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43">
            <w:pPr>
              <w:widowControl w:val="0"/>
              <w:jc w:val="center"/>
              <w:rPr>
                <w:shd w:fill="cfe7f5" w:val="clear"/>
              </w:rPr>
            </w:pPr>
            <w:r w:rsidDel="00000000" w:rsidR="00000000" w:rsidRPr="00000000">
              <w:rPr>
                <w:shd w:fill="cfe7f5" w:val="clear"/>
                <w:rtl w:val="0"/>
              </w:rPr>
              <w:t xml:space="preserve">116</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44">
            <w:pPr>
              <w:widowControl w:val="0"/>
              <w:rPr>
                <w:sz w:val="18"/>
                <w:szCs w:val="18"/>
                <w:highlight w:val="lightGray"/>
              </w:rPr>
            </w:pPr>
            <w:r w:rsidDel="00000000" w:rsidR="00000000" w:rsidRPr="00000000">
              <w:rPr>
                <w:sz w:val="18"/>
                <w:szCs w:val="18"/>
                <w:highlight w:val="lightGray"/>
                <w:rtl w:val="0"/>
              </w:rPr>
              <w:t xml:space="preserve">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rPr>
                <w:sz w:val="20"/>
                <w:szCs w:val="20"/>
              </w:rPr>
            </w:pPr>
            <w:r w:rsidDel="00000000" w:rsidR="00000000" w:rsidRPr="00000000">
              <w:rPr>
                <w:sz w:val="20"/>
                <w:szCs w:val="20"/>
                <w:rtl w:val="0"/>
              </w:rPr>
              <w:t xml:space="preserve">Sprawdź, czy dane nieustrukturyzowane są oczyszczane, aby wymusić środki bezpieczeństwa, takie jak dozwolone znaki i długość.</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46">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47">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48">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49">
            <w:pPr>
              <w:widowControl w:val="0"/>
              <w:jc w:val="center"/>
              <w:rPr>
                <w:shd w:fill="cfe7f5" w:val="clear"/>
              </w:rPr>
            </w:pPr>
            <w:r w:rsidDel="00000000" w:rsidR="00000000" w:rsidRPr="00000000">
              <w:rPr>
                <w:shd w:fill="cfe7f5" w:val="clear"/>
                <w:rtl w:val="0"/>
              </w:rPr>
              <w:t xml:space="preserve">138</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4A">
            <w:pPr>
              <w:widowControl w:val="0"/>
              <w:rPr>
                <w:sz w:val="18"/>
                <w:szCs w:val="18"/>
                <w:highlight w:val="lightGray"/>
              </w:rPr>
            </w:pPr>
            <w:r w:rsidDel="00000000" w:rsidR="00000000" w:rsidRPr="00000000">
              <w:rPr>
                <w:sz w:val="18"/>
                <w:szCs w:val="18"/>
                <w:highlight w:val="lightGray"/>
                <w:rtl w:val="0"/>
              </w:rPr>
              <w:t xml:space="preserve">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rPr>
                <w:sz w:val="20"/>
                <w:szCs w:val="20"/>
              </w:rPr>
            </w:pPr>
            <w:r w:rsidDel="00000000" w:rsidR="00000000" w:rsidRPr="00000000">
              <w:rPr>
                <w:sz w:val="20"/>
                <w:szCs w:val="20"/>
                <w:rtl w:val="0"/>
              </w:rPr>
              <w:t xml:space="preserve">Sprawdź, czy aplikacja oczyszcza dane wejściowe wprowadzone przez użytkownika przed przekazaniem do systemów pocztowych w celu ochrony przed wstrzyknięciem SMTP lub IMAP.</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4C">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4D">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4E">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4F">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50">
            <w:pPr>
              <w:widowControl w:val="0"/>
              <w:jc w:val="center"/>
              <w:rPr>
                <w:shd w:fill="cfe7f5" w:val="clear"/>
              </w:rPr>
            </w:pPr>
            <w:r w:rsidDel="00000000" w:rsidR="00000000" w:rsidRPr="00000000">
              <w:rPr>
                <w:shd w:fill="cfe7f5" w:val="clear"/>
                <w:rtl w:val="0"/>
              </w:rPr>
              <w:t xml:space="preserve">147</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51">
            <w:pPr>
              <w:widowControl w:val="0"/>
              <w:rPr>
                <w:sz w:val="18"/>
                <w:szCs w:val="18"/>
                <w:highlight w:val="lightGray"/>
              </w:rPr>
            </w:pPr>
            <w:r w:rsidDel="00000000" w:rsidR="00000000" w:rsidRPr="00000000">
              <w:rPr>
                <w:sz w:val="18"/>
                <w:szCs w:val="18"/>
                <w:highlight w:val="lightGray"/>
                <w:rtl w:val="0"/>
              </w:rPr>
              <w:t xml:space="preserve">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rPr>
                <w:sz w:val="20"/>
                <w:szCs w:val="20"/>
              </w:rPr>
            </w:pPr>
            <w:r w:rsidDel="00000000" w:rsidR="00000000" w:rsidRPr="00000000">
              <w:rPr>
                <w:sz w:val="20"/>
                <w:szCs w:val="20"/>
                <w:rtl w:val="0"/>
              </w:rPr>
              <w:t xml:space="preserve">Sprawdź, czy aplikacja unika użycia funkcji eval() lub innych funkcji dynamicznego wykonywania kodu. Tam, gdzie nie ma alternatywy, wszelkie dane wejściowe użytkownika, które zostaną uwzględnione, muszą zostać oczyszczone lub sandboxowane przed wykonaniem.</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53">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54">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55">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56">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57">
            <w:pPr>
              <w:widowControl w:val="0"/>
              <w:jc w:val="center"/>
              <w:rPr>
                <w:shd w:fill="cfe7f5" w:val="clear"/>
              </w:rPr>
            </w:pPr>
            <w:r w:rsidDel="00000000" w:rsidR="00000000" w:rsidRPr="00000000">
              <w:rPr>
                <w:shd w:fill="cfe7f5" w:val="clear"/>
                <w:rtl w:val="0"/>
              </w:rPr>
              <w:t xml:space="preserve">95</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58">
            <w:pPr>
              <w:widowControl w:val="0"/>
              <w:rPr>
                <w:sz w:val="18"/>
                <w:szCs w:val="18"/>
                <w:highlight w:val="lightGray"/>
              </w:rPr>
            </w:pPr>
            <w:r w:rsidDel="00000000" w:rsidR="00000000" w:rsidRPr="00000000">
              <w:rPr>
                <w:sz w:val="18"/>
                <w:szCs w:val="18"/>
                <w:highlight w:val="lightGray"/>
                <w:rtl w:val="0"/>
              </w:rPr>
              <w:t xml:space="preserve">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rPr>
                <w:sz w:val="20"/>
                <w:szCs w:val="20"/>
              </w:rPr>
            </w:pPr>
            <w:r w:rsidDel="00000000" w:rsidR="00000000" w:rsidRPr="00000000">
              <w:rPr>
                <w:sz w:val="20"/>
                <w:szCs w:val="20"/>
                <w:rtl w:val="0"/>
              </w:rPr>
              <w:t xml:space="preserve">Sprawdź, czy aplikacja chroni przed atakami wstrzykiwania szablonów, upewniając się, że dane wejściowe użytkownika są oczyszczane lub sandboxowane.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5A">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5B">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5C">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5D">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5E">
            <w:pPr>
              <w:widowControl w:val="0"/>
              <w:jc w:val="center"/>
              <w:rPr>
                <w:shd w:fill="cfe7f5" w:val="clear"/>
              </w:rPr>
            </w:pPr>
            <w:r w:rsidDel="00000000" w:rsidR="00000000" w:rsidRPr="00000000">
              <w:rPr>
                <w:shd w:fill="cfe7f5" w:val="clear"/>
                <w:rtl w:val="0"/>
              </w:rPr>
              <w:t xml:space="preserve">94</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5F">
            <w:pPr>
              <w:widowControl w:val="0"/>
              <w:rPr>
                <w:sz w:val="18"/>
                <w:szCs w:val="18"/>
                <w:highlight w:val="lightGray"/>
              </w:rPr>
            </w:pPr>
            <w:r w:rsidDel="00000000" w:rsidR="00000000" w:rsidRPr="00000000">
              <w:rPr>
                <w:sz w:val="18"/>
                <w:szCs w:val="18"/>
                <w:highlight w:val="lightGray"/>
                <w:rtl w:val="0"/>
              </w:rPr>
              <w:t xml:space="preserve">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rPr>
                <w:sz w:val="20"/>
                <w:szCs w:val="20"/>
              </w:rPr>
            </w:pPr>
            <w:r w:rsidDel="00000000" w:rsidR="00000000" w:rsidRPr="00000000">
              <w:rPr>
                <w:sz w:val="20"/>
                <w:szCs w:val="20"/>
                <w:rtl w:val="0"/>
              </w:rPr>
              <w:t xml:space="preserve">Sprawdź, czy aplikacja chroni przed atakami SSRF, weryfikując lub oczyszczając niezaufane dane lub metadane pliku HTTP, takie jak nazwy plików i pola URL danych wejściowych, użyj białej listy protokołów, domen, ścieżek i portów.</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61">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62">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63">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64">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65">
            <w:pPr>
              <w:widowControl w:val="0"/>
              <w:jc w:val="center"/>
              <w:rPr>
                <w:shd w:fill="cfe7f5" w:val="clear"/>
              </w:rPr>
            </w:pPr>
            <w:r w:rsidDel="00000000" w:rsidR="00000000" w:rsidRPr="00000000">
              <w:rPr>
                <w:shd w:fill="cfe7f5" w:val="clear"/>
                <w:rtl w:val="0"/>
              </w:rPr>
              <w:t xml:space="preserve">918</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66">
            <w:pPr>
              <w:widowControl w:val="0"/>
              <w:rPr>
                <w:sz w:val="18"/>
                <w:szCs w:val="18"/>
                <w:highlight w:val="lightGray"/>
              </w:rPr>
            </w:pPr>
            <w:r w:rsidDel="00000000" w:rsidR="00000000" w:rsidRPr="00000000">
              <w:rPr>
                <w:sz w:val="18"/>
                <w:szCs w:val="18"/>
                <w:highlight w:val="lightGray"/>
                <w:rtl w:val="0"/>
              </w:rPr>
              <w:t xml:space="preserve">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rPr>
                <w:sz w:val="20"/>
                <w:szCs w:val="20"/>
              </w:rPr>
            </w:pPr>
            <w:r w:rsidDel="00000000" w:rsidR="00000000" w:rsidRPr="00000000">
              <w:rPr>
                <w:sz w:val="20"/>
                <w:szCs w:val="20"/>
                <w:rtl w:val="0"/>
              </w:rPr>
              <w:t xml:space="preserve">Sprawdź, czy aplikacja oczyszcza, wyłącza lub sandboxuje dostarczaną przez użytkownika zawartość skryptową SVG, zwłaszcza w odniesieniu do XSS wynikającego ze skryptów wbudowanych (inline) i foreignObject.</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68">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69">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6A">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6B">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6C">
            <w:pPr>
              <w:widowControl w:val="0"/>
              <w:jc w:val="center"/>
              <w:rPr>
                <w:shd w:fill="cfe7f5" w:val="clear"/>
              </w:rPr>
            </w:pPr>
            <w:r w:rsidDel="00000000" w:rsidR="00000000" w:rsidRPr="00000000">
              <w:rPr>
                <w:shd w:fill="cfe7f5" w:val="clear"/>
                <w:rtl w:val="0"/>
              </w:rPr>
              <w:t xml:space="preserve">159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6D">
            <w:pPr>
              <w:widowControl w:val="0"/>
              <w:rPr>
                <w:sz w:val="18"/>
                <w:szCs w:val="18"/>
                <w:highlight w:val="lightGray"/>
              </w:rPr>
            </w:pPr>
            <w:r w:rsidDel="00000000" w:rsidR="00000000" w:rsidRPr="00000000">
              <w:rPr>
                <w:sz w:val="18"/>
                <w:szCs w:val="18"/>
                <w:highlight w:val="lightGray"/>
                <w:rtl w:val="0"/>
              </w:rPr>
              <w:t xml:space="preserve">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rPr>
                <w:sz w:val="20"/>
                <w:szCs w:val="20"/>
              </w:rPr>
            </w:pPr>
            <w:r w:rsidDel="00000000" w:rsidR="00000000" w:rsidRPr="00000000">
              <w:rPr>
                <w:sz w:val="20"/>
                <w:szCs w:val="20"/>
                <w:rtl w:val="0"/>
              </w:rPr>
              <w:t xml:space="preserve">Sprawdź, czy aplikacja oczyszcza, wyłącza lub izoluje treść skryptową lub treść języka szablonów wyrażeń dostarczonych przez użytkownika, takich jak Markdown, CSS lub XSL, BBCode lub podobne.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6F">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70">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71">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72">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73">
            <w:pPr>
              <w:widowControl w:val="0"/>
              <w:jc w:val="center"/>
              <w:rPr>
                <w:shd w:fill="cfe7f5" w:val="clear"/>
              </w:rPr>
            </w:pPr>
            <w:r w:rsidDel="00000000" w:rsidR="00000000" w:rsidRPr="00000000">
              <w:rPr>
                <w:shd w:fill="cfe7f5" w:val="clear"/>
                <w:rtl w:val="0"/>
              </w:rPr>
              <w:t xml:space="preserve">94</w:t>
            </w:r>
          </w:p>
        </w:tc>
      </w:tr>
    </w:tbl>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b w:val="1"/>
          <w:color w:val="4b1f6f"/>
        </w:rPr>
      </w:pPr>
      <w:r w:rsidDel="00000000" w:rsidR="00000000" w:rsidRPr="00000000">
        <w:rPr>
          <w:rtl w:val="0"/>
        </w:rPr>
      </w:r>
    </w:p>
    <w:p w:rsidR="00000000" w:rsidDel="00000000" w:rsidP="00000000" w:rsidRDefault="00000000" w:rsidRPr="00000000" w14:paraId="00000676">
      <w:pPr>
        <w:rPr>
          <w:b w:val="1"/>
          <w:color w:val="4b1f6f"/>
        </w:rPr>
      </w:pPr>
      <w:r w:rsidDel="00000000" w:rsidR="00000000" w:rsidRPr="00000000">
        <w:rPr>
          <w:b w:val="1"/>
          <w:color w:val="4b1f6f"/>
          <w:rtl w:val="0"/>
        </w:rPr>
        <w:t xml:space="preserve">V 5.3 Wymagania dotyczące kodowania danych wyjściowych i zapobiegania wstrzyknięciu</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Kodowanie danych wyjściowych blisko lub w sąsiedztwie używanego interpretera ma kluczowe znaczenie dla bezpieczeństwa dowolnej aplikacji. Zazwyczaj kodowanie wyjściowe nie jest trwałe, ale używane do zabezpieczenia danych wyjściowych w odpowiednim kontekście wyjściowym do natychmiastowego użycia. Niezakodowanie danych wyjściowych spowoduje że stworzona aplikacja będzie niebezpieczna, podatna na wstrzyknięcia i niezabezpieczona.</w:t>
      </w:r>
    </w:p>
    <w:tbl>
      <w:tblPr>
        <w:tblStyle w:val="Table36"/>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679">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67A">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67B">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67C">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7D">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7E">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7F">
            <w:pPr>
              <w:widowControl w:val="0"/>
              <w:rPr>
                <w:sz w:val="18"/>
                <w:szCs w:val="18"/>
              </w:rPr>
            </w:pPr>
            <w:r w:rsidDel="00000000" w:rsidR="00000000" w:rsidRPr="00000000">
              <w:rPr>
                <w:sz w:val="18"/>
                <w:szCs w:val="18"/>
                <w:highlight w:val="lightGray"/>
                <w:rtl w:val="0"/>
              </w:rPr>
              <w:t xml:space="preserve">5.3.1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rPr>
                <w:sz w:val="20"/>
                <w:szCs w:val="20"/>
              </w:rPr>
            </w:pPr>
            <w:r w:rsidDel="00000000" w:rsidR="00000000" w:rsidRPr="00000000">
              <w:rPr>
                <w:sz w:val="20"/>
                <w:szCs w:val="20"/>
                <w:rtl w:val="0"/>
              </w:rPr>
              <w:t xml:space="preserve">Sprawdź, czy kodowanie wyjściowe jest istotne dla wymaganego interpretera i kontekstu. Na przykład użyj koderów specjalnie dla wartości HTML, atrybutów HTML, JavaScript, parametrów URL, nagłówków HTTP, SMTP i innych, w zależności od kontekstu, zwłaszcza z niezaufanych danych wejściowych (np. Nazwy z Unicode lub apostrofy, takie jak ね こ lub O'Hara)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81">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82">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83">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84">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85">
            <w:pPr>
              <w:widowControl w:val="0"/>
              <w:jc w:val="center"/>
              <w:rPr>
                <w:shd w:fill="cfe7f5" w:val="clear"/>
              </w:rPr>
            </w:pPr>
            <w:r w:rsidDel="00000000" w:rsidR="00000000" w:rsidRPr="00000000">
              <w:rPr>
                <w:shd w:fill="cfe7f5" w:val="clear"/>
                <w:rtl w:val="0"/>
              </w:rPr>
              <w:t xml:space="preserve">116</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86">
            <w:pPr>
              <w:widowControl w:val="0"/>
              <w:rPr>
                <w:sz w:val="18"/>
                <w:szCs w:val="18"/>
                <w:highlight w:val="lightGray"/>
              </w:rPr>
            </w:pPr>
            <w:r w:rsidDel="00000000" w:rsidR="00000000" w:rsidRPr="00000000">
              <w:rPr>
                <w:sz w:val="18"/>
                <w:szCs w:val="18"/>
                <w:highlight w:val="lightGray"/>
                <w:rtl w:val="0"/>
              </w:rPr>
              <w:t xml:space="preserve">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rPr>
                <w:sz w:val="20"/>
                <w:szCs w:val="20"/>
              </w:rPr>
            </w:pPr>
            <w:r w:rsidDel="00000000" w:rsidR="00000000" w:rsidRPr="00000000">
              <w:rPr>
                <w:sz w:val="20"/>
                <w:szCs w:val="20"/>
                <w:rtl w:val="0"/>
              </w:rPr>
              <w:t xml:space="preserve">Sprawdź, czy kodowanie danych wyjściowych zachowuje wybrany zestaw znaków i ustawienia regionalne użytkownika, tak aby każdy punkt znakowy Unicode był prawidłowy i bezpiecznie obsługiwany.</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88">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89">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8A">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8B">
            <w:pPr>
              <w:widowControl w:val="0"/>
              <w:jc w:val="center"/>
              <w:rPr>
                <w:shd w:fill="cfe7f5" w:val="clear"/>
              </w:rPr>
            </w:pPr>
            <w:r w:rsidDel="00000000" w:rsidR="00000000" w:rsidRPr="00000000">
              <w:rPr>
                <w:shd w:fill="cfe7f5" w:val="clear"/>
                <w:rtl w:val="0"/>
              </w:rPr>
              <w:t xml:space="preserve">176</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8C">
            <w:pPr>
              <w:widowControl w:val="0"/>
              <w:rPr>
                <w:sz w:val="18"/>
                <w:szCs w:val="18"/>
                <w:highlight w:val="lightGray"/>
              </w:rPr>
            </w:pPr>
            <w:r w:rsidDel="00000000" w:rsidR="00000000" w:rsidRPr="00000000">
              <w:rPr>
                <w:sz w:val="18"/>
                <w:szCs w:val="18"/>
                <w:highlight w:val="lightGray"/>
                <w:rtl w:val="0"/>
              </w:rPr>
              <w:t xml:space="preserve">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rPr>
                <w:sz w:val="20"/>
                <w:szCs w:val="20"/>
              </w:rPr>
            </w:pPr>
            <w:r w:rsidDel="00000000" w:rsidR="00000000" w:rsidRPr="00000000">
              <w:rPr>
                <w:sz w:val="20"/>
                <w:szCs w:val="20"/>
                <w:rtl w:val="0"/>
              </w:rPr>
              <w:t xml:space="preserve">Sprawdź, czy escaping danych wyjściowych kontekstowy, najlepiej zautomatyzowany - lub co najmniej manualny- chronić przed odbijanym, przechowywanym i opartym na DOM atakiem XSS.</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8E">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8F">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90">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91">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92">
            <w:pPr>
              <w:widowControl w:val="0"/>
              <w:jc w:val="center"/>
              <w:rPr>
                <w:shd w:fill="cfe7f5" w:val="clear"/>
              </w:rPr>
            </w:pPr>
            <w:r w:rsidDel="00000000" w:rsidR="00000000" w:rsidRPr="00000000">
              <w:rPr>
                <w:shd w:fill="cfe7f5" w:val="clear"/>
                <w:rtl w:val="0"/>
              </w:rPr>
              <w:t xml:space="preserve">79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93">
            <w:pPr>
              <w:widowControl w:val="0"/>
              <w:rPr>
                <w:sz w:val="18"/>
                <w:szCs w:val="18"/>
                <w:highlight w:val="lightGray"/>
              </w:rPr>
            </w:pPr>
            <w:r w:rsidDel="00000000" w:rsidR="00000000" w:rsidRPr="00000000">
              <w:rPr>
                <w:sz w:val="18"/>
                <w:szCs w:val="18"/>
                <w:highlight w:val="lightGray"/>
                <w:rtl w:val="0"/>
              </w:rPr>
              <w:t xml:space="preserve">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rPr>
                <w:sz w:val="20"/>
                <w:szCs w:val="20"/>
              </w:rPr>
            </w:pPr>
            <w:r w:rsidDel="00000000" w:rsidR="00000000" w:rsidRPr="00000000">
              <w:rPr>
                <w:sz w:val="20"/>
                <w:szCs w:val="20"/>
                <w:rtl w:val="0"/>
              </w:rPr>
              <w:t xml:space="preserve">Sprawdź, czy wybór danych lub zapytania do bazy danych (np. SQL, HQL, ORM, NoSQL) używają sparametryzowanych zapytań, ORM, entity frameworks, lub są w inny sposób chronione przed atakami database injection.</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95">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96">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97">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98">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99">
            <w:pPr>
              <w:widowControl w:val="0"/>
              <w:jc w:val="center"/>
              <w:rPr>
                <w:shd w:fill="cfe7f5" w:val="clear"/>
              </w:rPr>
            </w:pPr>
            <w:r w:rsidDel="00000000" w:rsidR="00000000" w:rsidRPr="00000000">
              <w:rPr>
                <w:shd w:fill="cfe7f5" w:val="clear"/>
                <w:rtl w:val="0"/>
              </w:rPr>
              <w:t xml:space="preserve">89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9A">
            <w:pPr>
              <w:widowControl w:val="0"/>
              <w:rPr>
                <w:sz w:val="18"/>
                <w:szCs w:val="18"/>
                <w:highlight w:val="lightGray"/>
              </w:rPr>
            </w:pPr>
            <w:r w:rsidDel="00000000" w:rsidR="00000000" w:rsidRPr="00000000">
              <w:rPr>
                <w:sz w:val="18"/>
                <w:szCs w:val="18"/>
                <w:highlight w:val="lightGray"/>
                <w:rtl w:val="0"/>
              </w:rPr>
              <w:t xml:space="preserve">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rPr>
                <w:sz w:val="20"/>
                <w:szCs w:val="20"/>
              </w:rPr>
            </w:pPr>
            <w:r w:rsidDel="00000000" w:rsidR="00000000" w:rsidRPr="00000000">
              <w:rPr>
                <w:sz w:val="20"/>
                <w:szCs w:val="20"/>
                <w:rtl w:val="0"/>
              </w:rPr>
              <w:t xml:space="preserve">Sprawdź, czy tam, gdzie nie ma sparametryzowanych lub bezpieczniejszych mechanizmów, stosowane jest kodowanie danych wyjściowych specyficzne dla kontekstu w celu ochrony przed atakami wstrzyknięcia, takimi jak użycie SQL escaping w celu ochrony przed wstrzyknięciem SQL.</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9C">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9D">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9E">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9F">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A0">
            <w:pPr>
              <w:widowControl w:val="0"/>
              <w:jc w:val="center"/>
              <w:rPr>
                <w:shd w:fill="cfe7f5" w:val="clear"/>
              </w:rPr>
            </w:pPr>
            <w:r w:rsidDel="00000000" w:rsidR="00000000" w:rsidRPr="00000000">
              <w:rPr>
                <w:shd w:fill="cfe7f5" w:val="clear"/>
                <w:rtl w:val="0"/>
              </w:rPr>
              <w:t xml:space="preserve">89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A1">
            <w:pPr>
              <w:widowControl w:val="0"/>
              <w:rPr>
                <w:sz w:val="18"/>
                <w:szCs w:val="18"/>
                <w:highlight w:val="lightGray"/>
              </w:rPr>
            </w:pPr>
            <w:r w:rsidDel="00000000" w:rsidR="00000000" w:rsidRPr="00000000">
              <w:rPr>
                <w:sz w:val="18"/>
                <w:szCs w:val="18"/>
                <w:highlight w:val="lightGray"/>
                <w:rtl w:val="0"/>
              </w:rPr>
              <w:t xml:space="preserve">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rPr>
                <w:sz w:val="20"/>
                <w:szCs w:val="20"/>
              </w:rPr>
            </w:pPr>
            <w:r w:rsidDel="00000000" w:rsidR="00000000" w:rsidRPr="00000000">
              <w:rPr>
                <w:sz w:val="20"/>
                <w:szCs w:val="20"/>
                <w:rtl w:val="0"/>
              </w:rPr>
              <w:t xml:space="preserve">Sprawdź, czy aplikacja chroni przed atakami wstrzyknięcia JavaScript lub JSON, w tym przed atakami eval, zdalnmi JavaScript includes, obejściami CSP, DOM XSS i oceną wyrażenia JavaScript.</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A3">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A4">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A5">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A6">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A7">
            <w:pPr>
              <w:widowControl w:val="0"/>
              <w:jc w:val="center"/>
              <w:rPr>
                <w:shd w:fill="cfe7f5" w:val="clear"/>
              </w:rPr>
            </w:pPr>
            <w:r w:rsidDel="00000000" w:rsidR="00000000" w:rsidRPr="00000000">
              <w:rPr>
                <w:shd w:fill="cfe7f5" w:val="clear"/>
                <w:rtl w:val="0"/>
              </w:rPr>
              <w:t xml:space="preserve">830</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A8">
            <w:pPr>
              <w:widowControl w:val="0"/>
              <w:rPr>
                <w:sz w:val="18"/>
                <w:szCs w:val="18"/>
                <w:highlight w:val="lightGray"/>
              </w:rPr>
            </w:pPr>
            <w:r w:rsidDel="00000000" w:rsidR="00000000" w:rsidRPr="00000000">
              <w:rPr>
                <w:sz w:val="18"/>
                <w:szCs w:val="18"/>
                <w:highlight w:val="lightGray"/>
                <w:rtl w:val="0"/>
              </w:rPr>
              <w:t xml:space="preserve">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rPr>
                <w:sz w:val="20"/>
                <w:szCs w:val="20"/>
              </w:rPr>
            </w:pPr>
            <w:r w:rsidDel="00000000" w:rsidR="00000000" w:rsidRPr="00000000">
              <w:rPr>
                <w:sz w:val="20"/>
                <w:szCs w:val="20"/>
                <w:rtl w:val="0"/>
              </w:rPr>
              <w:t xml:space="preserve">Sprawdź, czy aplikacja chroni przed lukami związanymi z wstrzykiwaniem LDAP, lub czy zaimplementowano określone mechanizmy bezpieczeństwa, aby zapobiec wstrzykiwaniu LDAP.</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AA">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AB">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AC">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AD">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AE">
            <w:pPr>
              <w:widowControl w:val="0"/>
              <w:jc w:val="center"/>
              <w:rPr>
                <w:shd w:fill="cfe7f5" w:val="clear"/>
              </w:rPr>
            </w:pPr>
            <w:r w:rsidDel="00000000" w:rsidR="00000000" w:rsidRPr="00000000">
              <w:rPr>
                <w:shd w:fill="cfe7f5" w:val="clear"/>
                <w:rtl w:val="0"/>
              </w:rPr>
              <w:t xml:space="preserve">943</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AF">
            <w:pPr>
              <w:widowControl w:val="0"/>
              <w:rPr>
                <w:sz w:val="18"/>
                <w:szCs w:val="18"/>
                <w:highlight w:val="lightGray"/>
              </w:rPr>
            </w:pPr>
            <w:r w:rsidDel="00000000" w:rsidR="00000000" w:rsidRPr="00000000">
              <w:rPr>
                <w:sz w:val="18"/>
                <w:szCs w:val="18"/>
                <w:highlight w:val="lightGray"/>
                <w:rtl w:val="0"/>
              </w:rPr>
              <w:t xml:space="preserve">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rPr>
                <w:sz w:val="20"/>
                <w:szCs w:val="20"/>
              </w:rPr>
            </w:pPr>
            <w:r w:rsidDel="00000000" w:rsidR="00000000" w:rsidRPr="00000000">
              <w:rPr>
                <w:sz w:val="20"/>
                <w:szCs w:val="20"/>
                <w:rtl w:val="0"/>
              </w:rPr>
              <w:t xml:space="preserve">Sprawdź, czy aplikacja chroni przed wstrzykiwaniem poleceń systemu operacyjnego (OS command) i czy wywołania systemu operacyjnego używają sparametryzowanych zapytań systemu operacyjnego lub czy używają kodowania kontekstowego wiersza poleceń danych wyjściowych.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B1">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B2">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B3">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B4">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B5">
            <w:pPr>
              <w:widowControl w:val="0"/>
              <w:jc w:val="center"/>
              <w:rPr>
                <w:shd w:fill="cfe7f5" w:val="clear"/>
              </w:rPr>
            </w:pPr>
            <w:r w:rsidDel="00000000" w:rsidR="00000000" w:rsidRPr="00000000">
              <w:rPr>
                <w:shd w:fill="cfe7f5" w:val="clear"/>
                <w:rtl w:val="0"/>
              </w:rPr>
              <w:t xml:space="preserve">78</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B6">
            <w:pPr>
              <w:widowControl w:val="0"/>
              <w:rPr>
                <w:sz w:val="18"/>
                <w:szCs w:val="18"/>
                <w:highlight w:val="lightGray"/>
              </w:rPr>
            </w:pPr>
            <w:r w:rsidDel="00000000" w:rsidR="00000000" w:rsidRPr="00000000">
              <w:rPr>
                <w:sz w:val="18"/>
                <w:szCs w:val="18"/>
                <w:highlight w:val="lightGray"/>
                <w:rtl w:val="0"/>
              </w:rPr>
              <w:t xml:space="preserve">5.3.9</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rPr>
                <w:sz w:val="20"/>
                <w:szCs w:val="20"/>
              </w:rPr>
            </w:pPr>
            <w:r w:rsidDel="00000000" w:rsidR="00000000" w:rsidRPr="00000000">
              <w:rPr>
                <w:sz w:val="20"/>
                <w:szCs w:val="20"/>
                <w:rtl w:val="0"/>
              </w:rPr>
              <w:t xml:space="preserve">Sprawdź, czy aplikacja chroni przed atakami Local File Inclusion (LFI) lub Remote File Inclusion (RFI).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B8">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B9">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BA">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BB">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BC">
            <w:pPr>
              <w:widowControl w:val="0"/>
              <w:jc w:val="center"/>
              <w:rPr>
                <w:shd w:fill="cfe7f5" w:val="clear"/>
              </w:rPr>
            </w:pPr>
            <w:r w:rsidDel="00000000" w:rsidR="00000000" w:rsidRPr="00000000">
              <w:rPr>
                <w:shd w:fill="cfe7f5" w:val="clear"/>
                <w:rtl w:val="0"/>
              </w:rPr>
              <w:t xml:space="preserve">829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BD">
            <w:pPr>
              <w:widowControl w:val="0"/>
              <w:rPr>
                <w:sz w:val="18"/>
                <w:szCs w:val="18"/>
                <w:highlight w:val="lightGray"/>
              </w:rPr>
            </w:pPr>
            <w:r w:rsidDel="00000000" w:rsidR="00000000" w:rsidRPr="00000000">
              <w:rPr>
                <w:sz w:val="18"/>
                <w:szCs w:val="18"/>
                <w:highlight w:val="lightGray"/>
                <w:rtl w:val="0"/>
              </w:rPr>
              <w:t xml:space="preserve">5.3.10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rPr>
                <w:sz w:val="20"/>
                <w:szCs w:val="20"/>
              </w:rPr>
            </w:pPr>
            <w:r w:rsidDel="00000000" w:rsidR="00000000" w:rsidRPr="00000000">
              <w:rPr>
                <w:sz w:val="20"/>
                <w:szCs w:val="20"/>
                <w:rtl w:val="0"/>
              </w:rPr>
              <w:t xml:space="preserve">Sprawdź, czy aplikacja chroni przed wstrzyknięciem XPath lub atakami wstrzyknięcia XML.</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BF">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C0">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C1">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C2">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C3">
            <w:pPr>
              <w:widowControl w:val="0"/>
              <w:jc w:val="center"/>
              <w:rPr>
                <w:shd w:fill="cfe7f5" w:val="clear"/>
              </w:rPr>
            </w:pPr>
            <w:r w:rsidDel="00000000" w:rsidR="00000000" w:rsidRPr="00000000">
              <w:rPr>
                <w:shd w:fill="cfe7f5" w:val="clear"/>
                <w:rtl w:val="0"/>
              </w:rPr>
              <w:t xml:space="preserve">643</w:t>
            </w:r>
          </w:p>
        </w:tc>
      </w:tr>
    </w:tbl>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Uwaga: Używanie sparametryzowanych zapytań lub escaping SQL nie zawsze jest wystarczające; nazw tabel i kolumn, ORDER BY itd. nie można pominąć. Załączenie danych pominiętych (escaped) przez użytkownika w tych polach powoduje nieudane zapytania lub wstrzyknięcie SQL.</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Uwaga: Format SVG wyraźnie zezwala na skrypt ECMA w prawie wszystkich kontekstach, więc zablokowanie wszystkich wektorów SVG XSS może nie być możliwe. Jeśli wymagane jest przesyłanie SVG, zdecydowanie zalecamy obsługiwanie tych przesłanych plików jako text / plain lub użycie oddzielnej domeny treści dostarczonej przez użytkownika, aby uniemożliwić pomyślne przejęcie aplikacji przez XSS.</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b w:val="1"/>
          <w:color w:val="4b1f6f"/>
        </w:rPr>
      </w:pPr>
      <w:r w:rsidDel="00000000" w:rsidR="00000000" w:rsidRPr="00000000">
        <w:br w:type="page"/>
      </w:r>
      <w:r w:rsidDel="00000000" w:rsidR="00000000" w:rsidRPr="00000000">
        <w:rPr>
          <w:rtl w:val="0"/>
        </w:rPr>
      </w:r>
    </w:p>
    <w:p w:rsidR="00000000" w:rsidDel="00000000" w:rsidP="00000000" w:rsidRDefault="00000000" w:rsidRPr="00000000" w14:paraId="000006CB">
      <w:pPr>
        <w:rPr/>
      </w:pPr>
      <w:r w:rsidDel="00000000" w:rsidR="00000000" w:rsidRPr="00000000">
        <w:rPr>
          <w:b w:val="1"/>
          <w:color w:val="4b1f6f"/>
          <w:rtl w:val="0"/>
        </w:rPr>
        <w:t xml:space="preserve">V5.4: Wymagania dotyczące pamięci, ciągów i niezarządzanego kodu</w:t>
      </w: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Następujące wymagania będą miały zastosowanie tylko wtedy, gdy aplikacja używa języka systemowego lub kodu niezarządzanego.</w:t>
      </w:r>
    </w:p>
    <w:p w:rsidR="00000000" w:rsidDel="00000000" w:rsidP="00000000" w:rsidRDefault="00000000" w:rsidRPr="00000000" w14:paraId="000006CE">
      <w:pPr>
        <w:rPr/>
      </w:pPr>
      <w:r w:rsidDel="00000000" w:rsidR="00000000" w:rsidRPr="00000000">
        <w:rPr>
          <w:rtl w:val="0"/>
        </w:rPr>
      </w:r>
    </w:p>
    <w:tbl>
      <w:tblPr>
        <w:tblStyle w:val="Table37"/>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6CF">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6D0">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6D1">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6D2">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D3">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D4">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D5">
            <w:pPr>
              <w:widowControl w:val="0"/>
              <w:rPr>
                <w:sz w:val="18"/>
                <w:szCs w:val="18"/>
              </w:rPr>
            </w:pPr>
            <w:r w:rsidDel="00000000" w:rsidR="00000000" w:rsidRPr="00000000">
              <w:rPr>
                <w:sz w:val="18"/>
                <w:szCs w:val="18"/>
                <w:highlight w:val="lightGray"/>
                <w:rtl w:val="0"/>
              </w:rPr>
              <w:t xml:space="preserve">5.4.1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rPr>
                <w:sz w:val="20"/>
                <w:szCs w:val="20"/>
              </w:rPr>
            </w:pPr>
            <w:r w:rsidDel="00000000" w:rsidR="00000000" w:rsidRPr="00000000">
              <w:rPr>
                <w:sz w:val="20"/>
                <w:szCs w:val="20"/>
                <w:rtl w:val="0"/>
              </w:rPr>
              <w:t xml:space="preserve">Sprawdź, czy aplikacja używa ciągu bezpiecznego dla pamięci, bezpieczniejszego kopiowania pamięci i arytmetycznego wskaźnika, aby wykryć lub zapobiec przepełnieniu stosu, bufora lub sterty.</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D7">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D8">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D9">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DA">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DB">
            <w:pPr>
              <w:widowControl w:val="0"/>
              <w:jc w:val="center"/>
              <w:rPr>
                <w:shd w:fill="cfe7f5" w:val="clear"/>
              </w:rPr>
            </w:pPr>
            <w:r w:rsidDel="00000000" w:rsidR="00000000" w:rsidRPr="00000000">
              <w:rPr>
                <w:shd w:fill="cfe7f5" w:val="clear"/>
                <w:rtl w:val="0"/>
              </w:rPr>
              <w:t xml:space="preserve">120</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DC">
            <w:pPr>
              <w:widowControl w:val="0"/>
              <w:rPr>
                <w:sz w:val="18"/>
                <w:szCs w:val="18"/>
                <w:highlight w:val="lightGray"/>
              </w:rPr>
            </w:pPr>
            <w:r w:rsidDel="00000000" w:rsidR="00000000" w:rsidRPr="00000000">
              <w:rPr>
                <w:sz w:val="18"/>
                <w:szCs w:val="18"/>
                <w:highlight w:val="lightGray"/>
                <w:rtl w:val="0"/>
              </w:rPr>
              <w:t xml:space="preserve">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rPr>
                <w:sz w:val="20"/>
                <w:szCs w:val="20"/>
              </w:rPr>
            </w:pPr>
            <w:r w:rsidDel="00000000" w:rsidR="00000000" w:rsidRPr="00000000">
              <w:rPr>
                <w:sz w:val="20"/>
                <w:szCs w:val="20"/>
                <w:rtl w:val="0"/>
              </w:rPr>
              <w:t xml:space="preserve">Sprawdź, czy ciągi formatu (ang. Format strings) nie przyjmują potencjalnie wrogich danych wejściowych i czy są stałe.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DE">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DF">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E0">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E1">
            <w:pPr>
              <w:widowControl w:val="0"/>
              <w:jc w:val="center"/>
              <w:rPr>
                <w:shd w:fill="cfe7f5" w:val="clear"/>
              </w:rPr>
            </w:pPr>
            <w:r w:rsidDel="00000000" w:rsidR="00000000" w:rsidRPr="00000000">
              <w:rPr>
                <w:shd w:fill="cfe7f5" w:val="clear"/>
                <w:rtl w:val="0"/>
              </w:rPr>
              <w:t xml:space="preserve">134</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E2">
            <w:pPr>
              <w:widowControl w:val="0"/>
              <w:rPr>
                <w:sz w:val="18"/>
                <w:szCs w:val="18"/>
                <w:highlight w:val="lightGray"/>
              </w:rPr>
            </w:pPr>
            <w:r w:rsidDel="00000000" w:rsidR="00000000" w:rsidRPr="00000000">
              <w:rPr>
                <w:sz w:val="18"/>
                <w:szCs w:val="18"/>
                <w:highlight w:val="lightGray"/>
                <w:rtl w:val="0"/>
              </w:rPr>
              <w:t xml:space="preserve">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rPr>
                <w:sz w:val="20"/>
                <w:szCs w:val="20"/>
              </w:rPr>
            </w:pPr>
            <w:r w:rsidDel="00000000" w:rsidR="00000000" w:rsidRPr="00000000">
              <w:rPr>
                <w:sz w:val="20"/>
                <w:szCs w:val="20"/>
                <w:rtl w:val="0"/>
              </w:rPr>
              <w:t xml:space="preserve">Sprawdź, czy techniki sprawdzania poprawności znaku, zakresu i wejścia są używane w celu zapobiegania przekroczenia zakresu liczb całkowitych. </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E4">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E5">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E6">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E7">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E8">
            <w:pPr>
              <w:widowControl w:val="0"/>
              <w:jc w:val="center"/>
              <w:rPr>
                <w:shd w:fill="cfe7f5" w:val="clear"/>
              </w:rPr>
            </w:pPr>
            <w:r w:rsidDel="00000000" w:rsidR="00000000" w:rsidRPr="00000000">
              <w:rPr>
                <w:shd w:fill="cfe7f5" w:val="clear"/>
                <w:rtl w:val="0"/>
              </w:rPr>
              <w:t xml:space="preserve">190</w:t>
            </w:r>
          </w:p>
        </w:tc>
      </w:tr>
    </w:tbl>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b w:val="1"/>
          <w:color w:val="4b1f6f"/>
        </w:rPr>
      </w:pPr>
      <w:r w:rsidDel="00000000" w:rsidR="00000000" w:rsidRPr="00000000">
        <w:rPr>
          <w:b w:val="1"/>
          <w:color w:val="4b1f6f"/>
          <w:rtl w:val="0"/>
        </w:rPr>
        <w:t xml:space="preserve">V5.5: Wymagania dotyczące zapobiegania deserializacji</w:t>
      </w:r>
    </w:p>
    <w:p w:rsidR="00000000" w:rsidDel="00000000" w:rsidP="00000000" w:rsidRDefault="00000000" w:rsidRPr="00000000" w14:paraId="000006EC">
      <w:pPr>
        <w:rPr>
          <w:b w:val="1"/>
          <w:color w:val="4b1f6f"/>
        </w:rPr>
      </w:pPr>
      <w:r w:rsidDel="00000000" w:rsidR="00000000" w:rsidRPr="00000000">
        <w:rPr>
          <w:rtl w:val="0"/>
        </w:rPr>
      </w:r>
    </w:p>
    <w:tbl>
      <w:tblPr>
        <w:tblStyle w:val="Table38"/>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6ED">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6EE">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6EF">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6F0">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F1">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F2">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F3">
            <w:pPr>
              <w:widowControl w:val="0"/>
              <w:rPr>
                <w:sz w:val="18"/>
                <w:szCs w:val="18"/>
              </w:rPr>
            </w:pPr>
            <w:r w:rsidDel="00000000" w:rsidR="00000000" w:rsidRPr="00000000">
              <w:rPr>
                <w:sz w:val="18"/>
                <w:szCs w:val="18"/>
                <w:highlight w:val="lightGray"/>
                <w:rtl w:val="0"/>
              </w:rPr>
              <w:t xml:space="preserve">5.5.1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rPr>
                <w:sz w:val="20"/>
                <w:szCs w:val="20"/>
              </w:rPr>
            </w:pPr>
            <w:r w:rsidDel="00000000" w:rsidR="00000000" w:rsidRPr="00000000">
              <w:rPr>
                <w:sz w:val="20"/>
                <w:szCs w:val="20"/>
                <w:rtl w:val="0"/>
              </w:rPr>
              <w:t xml:space="preserve">Sprawdź, czy serializowane obiekty używają kontroli integralności lub są szyfrowane, aby zapobiec wrogiemu tworzeniu obiektów lub manipulowaniu danymi.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F5">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F6">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F7">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6F8">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F9">
            <w:pPr>
              <w:widowControl w:val="0"/>
              <w:jc w:val="center"/>
              <w:rPr>
                <w:shd w:fill="cfe7f5" w:val="clear"/>
              </w:rPr>
            </w:pPr>
            <w:r w:rsidDel="00000000" w:rsidR="00000000" w:rsidRPr="00000000">
              <w:rPr>
                <w:shd w:fill="cfe7f5" w:val="clear"/>
                <w:rtl w:val="0"/>
              </w:rPr>
              <w:t xml:space="preserve">502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6FA">
            <w:pPr>
              <w:widowControl w:val="0"/>
              <w:rPr>
                <w:sz w:val="18"/>
                <w:szCs w:val="18"/>
                <w:highlight w:val="lightGray"/>
              </w:rPr>
            </w:pPr>
            <w:r w:rsidDel="00000000" w:rsidR="00000000" w:rsidRPr="00000000">
              <w:rPr>
                <w:sz w:val="18"/>
                <w:szCs w:val="18"/>
                <w:highlight w:val="lightGray"/>
                <w:rtl w:val="0"/>
              </w:rPr>
              <w:t xml:space="preserve">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rPr>
                <w:sz w:val="20"/>
                <w:szCs w:val="20"/>
              </w:rPr>
            </w:pPr>
            <w:r w:rsidDel="00000000" w:rsidR="00000000" w:rsidRPr="00000000">
              <w:rPr>
                <w:sz w:val="20"/>
                <w:szCs w:val="20"/>
                <w:rtl w:val="0"/>
              </w:rPr>
              <w:t xml:space="preserve">Sprawdź, czy aplikacja poprawnie ogranicza parsery XML aby używana była tylko najbardziej restrykcyjna konfiguracja i upewnij się, że niebezpieczne funkcje, takie jak rozwiązywanie podmiotów zewnętrznych (ang. External Entity), są wyłączone, aby zapobiec XXE.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6FC">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6FD">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FE">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6FF">
            <w:pPr>
              <w:widowControl w:val="0"/>
              <w:jc w:val="center"/>
              <w:rPr>
                <w:shd w:fill="cfe7f5" w:val="clear"/>
              </w:rPr>
            </w:pPr>
            <w:r w:rsidDel="00000000" w:rsidR="00000000" w:rsidRPr="00000000">
              <w:rPr>
                <w:shd w:fill="cfe7f5" w:val="clear"/>
                <w:rtl w:val="0"/>
              </w:rPr>
              <w:t xml:space="preserve">611</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700">
            <w:pPr>
              <w:widowControl w:val="0"/>
              <w:rPr>
                <w:sz w:val="18"/>
                <w:szCs w:val="18"/>
                <w:highlight w:val="lightGray"/>
              </w:rPr>
            </w:pPr>
            <w:r w:rsidDel="00000000" w:rsidR="00000000" w:rsidRPr="00000000">
              <w:rPr>
                <w:sz w:val="18"/>
                <w:szCs w:val="18"/>
                <w:highlight w:val="lightGray"/>
                <w:rtl w:val="0"/>
              </w:rPr>
              <w:t xml:space="preserve">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rPr>
                <w:sz w:val="20"/>
                <w:szCs w:val="20"/>
              </w:rPr>
            </w:pPr>
            <w:r w:rsidDel="00000000" w:rsidR="00000000" w:rsidRPr="00000000">
              <w:rPr>
                <w:sz w:val="20"/>
                <w:szCs w:val="20"/>
                <w:rtl w:val="0"/>
              </w:rPr>
              <w:t xml:space="preserve">Sprawdź, czy uniknięto deserializacji niezaufanych danych lub czy są one chronione zarówno w kodzie niestandardowym, jak i bibliotekach zewnętrznych (takich jak parsery JSON, XML i YAML).</w:t>
            </w:r>
          </w:p>
        </w:tc>
        <w:tc>
          <w:tcPr>
            <w:shd w:fill="ffff99" w:val="clear"/>
            <w:tcMar>
              <w:top w:w="100.0" w:type="dxa"/>
              <w:left w:w="100.0" w:type="dxa"/>
              <w:bottom w:w="100.0" w:type="dxa"/>
              <w:right w:w="100.0" w:type="dxa"/>
            </w:tcMar>
            <w:vAlign w:val="top"/>
          </w:tcPr>
          <w:p w:rsidR="00000000" w:rsidDel="00000000" w:rsidP="00000000" w:rsidRDefault="00000000" w:rsidRPr="00000000" w14:paraId="00000702">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703">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04">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705">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06">
            <w:pPr>
              <w:widowControl w:val="0"/>
              <w:jc w:val="center"/>
              <w:rPr>
                <w:shd w:fill="cfe7f5" w:val="clear"/>
              </w:rPr>
            </w:pPr>
            <w:r w:rsidDel="00000000" w:rsidR="00000000" w:rsidRPr="00000000">
              <w:rPr>
                <w:shd w:fill="cfe7f5" w:val="clear"/>
                <w:rtl w:val="0"/>
              </w:rPr>
              <w:t xml:space="preserve">502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707">
            <w:pPr>
              <w:widowControl w:val="0"/>
              <w:rPr>
                <w:sz w:val="18"/>
                <w:szCs w:val="18"/>
                <w:highlight w:val="lightGray"/>
              </w:rPr>
            </w:pPr>
            <w:r w:rsidDel="00000000" w:rsidR="00000000" w:rsidRPr="00000000">
              <w:rPr>
                <w:sz w:val="18"/>
                <w:szCs w:val="18"/>
                <w:highlight w:val="lightGray"/>
                <w:rtl w:val="0"/>
              </w:rPr>
              <w:t xml:space="preserve">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rPr>
                <w:sz w:val="20"/>
                <w:szCs w:val="20"/>
              </w:rPr>
            </w:pPr>
            <w:r w:rsidDel="00000000" w:rsidR="00000000" w:rsidRPr="00000000">
              <w:rPr>
                <w:sz w:val="20"/>
                <w:szCs w:val="20"/>
                <w:rtl w:val="0"/>
              </w:rPr>
              <w:t xml:space="preserve">Sprawdź czy podczas parsowania JSONa w przeglądarkach lub backendach opartych na JavaScript, JSON.parse jest używany do parsowania dokumentu JSON. Nie używaj eval() do parsowania JSONa.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709">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70A">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0B">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70C">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0D">
            <w:pPr>
              <w:widowControl w:val="0"/>
              <w:jc w:val="center"/>
              <w:rPr>
                <w:shd w:fill="cfe7f5" w:val="clear"/>
              </w:rPr>
            </w:pPr>
            <w:r w:rsidDel="00000000" w:rsidR="00000000" w:rsidRPr="00000000">
              <w:rPr>
                <w:shd w:fill="cfe7f5" w:val="clear"/>
                <w:rtl w:val="0"/>
              </w:rPr>
              <w:t xml:space="preserve">95</w:t>
            </w:r>
          </w:p>
        </w:tc>
      </w:tr>
    </w:tbl>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Referencje:</w:t>
      </w:r>
    </w:p>
    <w:p w:rsidR="00000000" w:rsidDel="00000000" w:rsidP="00000000" w:rsidRDefault="00000000" w:rsidRPr="00000000" w14:paraId="00000711">
      <w:pPr>
        <w:rPr>
          <w:sz w:val="18"/>
          <w:szCs w:val="18"/>
        </w:rPr>
      </w:pPr>
      <w:r w:rsidDel="00000000" w:rsidR="00000000" w:rsidRPr="00000000">
        <w:rPr>
          <w:sz w:val="18"/>
          <w:szCs w:val="18"/>
          <w:rtl w:val="0"/>
        </w:rPr>
        <w:t xml:space="preserve">• OWASP Testing Guide 4.0: Input Validation Testing </w:t>
      </w:r>
      <w:hyperlink r:id="rId32">
        <w:r w:rsidDel="00000000" w:rsidR="00000000" w:rsidRPr="00000000">
          <w:rPr>
            <w:color w:val="1155cc"/>
            <w:sz w:val="18"/>
            <w:szCs w:val="18"/>
            <w:u w:val="single"/>
            <w:rtl w:val="0"/>
          </w:rPr>
          <w:t xml:space="preserve">https://www.owasp.org/index.php/Testing_for_Input_Validation</w:t>
        </w:r>
      </w:hyperlink>
      <w:r w:rsidDel="00000000" w:rsidR="00000000" w:rsidRPr="00000000">
        <w:rPr>
          <w:rtl w:val="0"/>
        </w:rPr>
      </w:r>
    </w:p>
    <w:p w:rsidR="00000000" w:rsidDel="00000000" w:rsidP="00000000" w:rsidRDefault="00000000" w:rsidRPr="00000000" w14:paraId="00000712">
      <w:pPr>
        <w:rPr>
          <w:sz w:val="18"/>
          <w:szCs w:val="18"/>
        </w:rPr>
      </w:pPr>
      <w:r w:rsidDel="00000000" w:rsidR="00000000" w:rsidRPr="00000000">
        <w:rPr>
          <w:sz w:val="18"/>
          <w:szCs w:val="18"/>
          <w:rtl w:val="0"/>
        </w:rPr>
        <w:t xml:space="preserve">• OWASP Cheat Sheet: Input Validation </w:t>
      </w:r>
      <w:hyperlink r:id="rId33">
        <w:r w:rsidDel="00000000" w:rsidR="00000000" w:rsidRPr="00000000">
          <w:rPr>
            <w:color w:val="1155cc"/>
            <w:sz w:val="18"/>
            <w:szCs w:val="18"/>
            <w:u w:val="single"/>
            <w:rtl w:val="0"/>
          </w:rPr>
          <w:t xml:space="preserve">https://github.com/OWASP/CheatSheetSeries/blob/master/cheatsheets/Input_Validation_Cheat_Sheet.md</w:t>
        </w:r>
      </w:hyperlink>
      <w:r w:rsidDel="00000000" w:rsidR="00000000" w:rsidRPr="00000000">
        <w:rPr>
          <w:rtl w:val="0"/>
        </w:rPr>
      </w:r>
    </w:p>
    <w:p w:rsidR="00000000" w:rsidDel="00000000" w:rsidP="00000000" w:rsidRDefault="00000000" w:rsidRPr="00000000" w14:paraId="00000713">
      <w:pPr>
        <w:rPr>
          <w:sz w:val="18"/>
          <w:szCs w:val="18"/>
        </w:rPr>
      </w:pPr>
      <w:r w:rsidDel="00000000" w:rsidR="00000000" w:rsidRPr="00000000">
        <w:rPr>
          <w:sz w:val="18"/>
          <w:szCs w:val="18"/>
          <w:rtl w:val="0"/>
        </w:rPr>
        <w:t xml:space="preserve">• OWASP Testing Guide 4.0: Testing for HTTP Parameter Pollution </w:t>
      </w:r>
      <w:hyperlink r:id="rId34">
        <w:r w:rsidDel="00000000" w:rsidR="00000000" w:rsidRPr="00000000">
          <w:rPr>
            <w:color w:val="1155cc"/>
            <w:sz w:val="18"/>
            <w:szCs w:val="18"/>
            <w:u w:val="single"/>
            <w:rtl w:val="0"/>
          </w:rPr>
          <w:t xml:space="preserve">https://www.owasp.org/index.php/Testing_for_HTTP_Parameter_pollution_%28OTG-INPVAL-004%29</w:t>
        </w:r>
      </w:hyperlink>
      <w:r w:rsidDel="00000000" w:rsidR="00000000" w:rsidRPr="00000000">
        <w:rPr>
          <w:rtl w:val="0"/>
        </w:rPr>
      </w:r>
    </w:p>
    <w:p w:rsidR="00000000" w:rsidDel="00000000" w:rsidP="00000000" w:rsidRDefault="00000000" w:rsidRPr="00000000" w14:paraId="00000714">
      <w:pPr>
        <w:rPr>
          <w:sz w:val="18"/>
          <w:szCs w:val="18"/>
        </w:rPr>
      </w:pPr>
      <w:r w:rsidDel="00000000" w:rsidR="00000000" w:rsidRPr="00000000">
        <w:rPr>
          <w:sz w:val="18"/>
          <w:szCs w:val="18"/>
          <w:rtl w:val="0"/>
        </w:rPr>
        <w:t xml:space="preserve">• OWASP LDAP Injection Cheat Sheet </w:t>
      </w:r>
      <w:hyperlink r:id="rId35">
        <w:r w:rsidDel="00000000" w:rsidR="00000000" w:rsidRPr="00000000">
          <w:rPr>
            <w:color w:val="1155cc"/>
            <w:sz w:val="18"/>
            <w:szCs w:val="18"/>
            <w:u w:val="single"/>
            <w:rtl w:val="0"/>
          </w:rPr>
          <w:t xml:space="preserve">https://github.com/OWASP/CheatSheetSeries/blob/master/cheatsheets/LDAP_Injection_Prevention_Cheat_Sheet.md</w:t>
        </w:r>
      </w:hyperlink>
      <w:r w:rsidDel="00000000" w:rsidR="00000000" w:rsidRPr="00000000">
        <w:rPr>
          <w:rtl w:val="0"/>
        </w:rPr>
      </w:r>
    </w:p>
    <w:p w:rsidR="00000000" w:rsidDel="00000000" w:rsidP="00000000" w:rsidRDefault="00000000" w:rsidRPr="00000000" w14:paraId="00000715">
      <w:pPr>
        <w:rPr>
          <w:sz w:val="18"/>
          <w:szCs w:val="18"/>
        </w:rPr>
      </w:pPr>
      <w:r w:rsidDel="00000000" w:rsidR="00000000" w:rsidRPr="00000000">
        <w:rPr>
          <w:sz w:val="18"/>
          <w:szCs w:val="18"/>
          <w:rtl w:val="0"/>
        </w:rPr>
        <w:t xml:space="preserve">• OWASP Testing Guide 4.0: Client Side Testing </w:t>
      </w:r>
      <w:hyperlink r:id="rId36">
        <w:r w:rsidDel="00000000" w:rsidR="00000000" w:rsidRPr="00000000">
          <w:rPr>
            <w:color w:val="1155cc"/>
            <w:sz w:val="18"/>
            <w:szCs w:val="18"/>
            <w:u w:val="single"/>
            <w:rtl w:val="0"/>
          </w:rPr>
          <w:t xml:space="preserve">https://www.owasp.org/index.php/Client_Side_Testing</w:t>
        </w:r>
      </w:hyperlink>
      <w:r w:rsidDel="00000000" w:rsidR="00000000" w:rsidRPr="00000000">
        <w:rPr>
          <w:rtl w:val="0"/>
        </w:rPr>
      </w:r>
    </w:p>
    <w:p w:rsidR="00000000" w:rsidDel="00000000" w:rsidP="00000000" w:rsidRDefault="00000000" w:rsidRPr="00000000" w14:paraId="00000716">
      <w:pPr>
        <w:rPr>
          <w:sz w:val="18"/>
          <w:szCs w:val="18"/>
        </w:rPr>
      </w:pPr>
      <w:r w:rsidDel="00000000" w:rsidR="00000000" w:rsidRPr="00000000">
        <w:rPr>
          <w:sz w:val="18"/>
          <w:szCs w:val="18"/>
          <w:rtl w:val="0"/>
        </w:rPr>
        <w:t xml:space="preserve">• OWASP Cross Site Scripting Prevention Cheat Sheet </w:t>
      </w:r>
      <w:hyperlink r:id="rId37">
        <w:r w:rsidDel="00000000" w:rsidR="00000000" w:rsidRPr="00000000">
          <w:rPr>
            <w:color w:val="1155cc"/>
            <w:sz w:val="18"/>
            <w:szCs w:val="18"/>
            <w:u w:val="single"/>
            <w:rtl w:val="0"/>
          </w:rPr>
          <w:t xml:space="preserve">https://github.com/OWASP/CheatSheetSeries/blob/master/cheatsheets/Cross_Site_Scripting_Prevention_Cheat_Sheet.md</w:t>
        </w:r>
      </w:hyperlink>
      <w:r w:rsidDel="00000000" w:rsidR="00000000" w:rsidRPr="00000000">
        <w:rPr>
          <w:rtl w:val="0"/>
        </w:rPr>
      </w:r>
    </w:p>
    <w:p w:rsidR="00000000" w:rsidDel="00000000" w:rsidP="00000000" w:rsidRDefault="00000000" w:rsidRPr="00000000" w14:paraId="00000717">
      <w:pPr>
        <w:rPr>
          <w:sz w:val="18"/>
          <w:szCs w:val="18"/>
        </w:rPr>
      </w:pPr>
      <w:r w:rsidDel="00000000" w:rsidR="00000000" w:rsidRPr="00000000">
        <w:rPr>
          <w:sz w:val="18"/>
          <w:szCs w:val="18"/>
          <w:rtl w:val="0"/>
        </w:rPr>
        <w:t xml:space="preserve">• OWASP DOM Based Cross Site Scripting Prevention Cheat Sheet </w:t>
      </w:r>
      <w:hyperlink r:id="rId38">
        <w:r w:rsidDel="00000000" w:rsidR="00000000" w:rsidRPr="00000000">
          <w:rPr>
            <w:color w:val="1155cc"/>
            <w:sz w:val="18"/>
            <w:szCs w:val="18"/>
            <w:u w:val="single"/>
            <w:rtl w:val="0"/>
          </w:rPr>
          <w:t xml:space="preserve">https://github.com/OWASP/CheatSheetSeries/blob/master/cheatsheets/DOM_based_XSS_Prevention_Cheat_Sheet.md</w:t>
        </w:r>
      </w:hyperlink>
      <w:r w:rsidDel="00000000" w:rsidR="00000000" w:rsidRPr="00000000">
        <w:rPr>
          <w:rtl w:val="0"/>
        </w:rPr>
      </w:r>
    </w:p>
    <w:p w:rsidR="00000000" w:rsidDel="00000000" w:rsidP="00000000" w:rsidRDefault="00000000" w:rsidRPr="00000000" w14:paraId="00000718">
      <w:pPr>
        <w:rPr>
          <w:sz w:val="18"/>
          <w:szCs w:val="18"/>
        </w:rPr>
      </w:pPr>
      <w:r w:rsidDel="00000000" w:rsidR="00000000" w:rsidRPr="00000000">
        <w:rPr>
          <w:sz w:val="18"/>
          <w:szCs w:val="18"/>
          <w:rtl w:val="0"/>
        </w:rPr>
        <w:t xml:space="preserve">• OWASP Java Encoding Project </w:t>
      </w:r>
      <w:hyperlink r:id="rId39">
        <w:r w:rsidDel="00000000" w:rsidR="00000000" w:rsidRPr="00000000">
          <w:rPr>
            <w:color w:val="1155cc"/>
            <w:sz w:val="18"/>
            <w:szCs w:val="18"/>
            <w:u w:val="single"/>
            <w:rtl w:val="0"/>
          </w:rPr>
          <w:t xml:space="preserve">https://www.owasp.org/index.php/OWASP_Java_Encoder_Project</w:t>
        </w:r>
      </w:hyperlink>
      <w:r w:rsidDel="00000000" w:rsidR="00000000" w:rsidRPr="00000000">
        <w:rPr>
          <w:rtl w:val="0"/>
        </w:rPr>
      </w:r>
    </w:p>
    <w:p w:rsidR="00000000" w:rsidDel="00000000" w:rsidP="00000000" w:rsidRDefault="00000000" w:rsidRPr="00000000" w14:paraId="00000719">
      <w:pPr>
        <w:rPr>
          <w:sz w:val="18"/>
          <w:szCs w:val="18"/>
        </w:rPr>
      </w:pPr>
      <w:r w:rsidDel="00000000" w:rsidR="00000000" w:rsidRPr="00000000">
        <w:rPr>
          <w:sz w:val="18"/>
          <w:szCs w:val="18"/>
          <w:rtl w:val="0"/>
        </w:rPr>
        <w:t xml:space="preserve">• OWASP Mass Assignment Prevention Cheat Sheet </w:t>
      </w:r>
      <w:hyperlink r:id="rId40">
        <w:r w:rsidDel="00000000" w:rsidR="00000000" w:rsidRPr="00000000">
          <w:rPr>
            <w:color w:val="1155cc"/>
            <w:sz w:val="18"/>
            <w:szCs w:val="18"/>
            <w:u w:val="single"/>
            <w:rtl w:val="0"/>
          </w:rPr>
          <w:t xml:space="preserve">https://github.com/OWASP/CheatSheetSeries/blob/master/cheatsheets/Mass_Assignment_Cheat_Sheet.md</w:t>
        </w:r>
      </w:hyperlink>
      <w:r w:rsidDel="00000000" w:rsidR="00000000" w:rsidRPr="00000000">
        <w:rPr>
          <w:rtl w:val="0"/>
        </w:rPr>
      </w:r>
    </w:p>
    <w:p w:rsidR="00000000" w:rsidDel="00000000" w:rsidP="00000000" w:rsidRDefault="00000000" w:rsidRPr="00000000" w14:paraId="0000071A">
      <w:pPr>
        <w:rPr>
          <w:sz w:val="18"/>
          <w:szCs w:val="18"/>
        </w:rPr>
      </w:pPr>
      <w:r w:rsidDel="00000000" w:rsidR="00000000" w:rsidRPr="00000000">
        <w:rPr>
          <w:sz w:val="18"/>
          <w:szCs w:val="18"/>
          <w:rtl w:val="0"/>
        </w:rPr>
        <w:t xml:space="preserve">• DOMPurify - Client-side HTML Sanitization Library </w:t>
      </w:r>
      <w:hyperlink r:id="rId41">
        <w:r w:rsidDel="00000000" w:rsidR="00000000" w:rsidRPr="00000000">
          <w:rPr>
            <w:color w:val="1155cc"/>
            <w:sz w:val="18"/>
            <w:szCs w:val="18"/>
            <w:u w:val="single"/>
            <w:rtl w:val="0"/>
          </w:rPr>
          <w:t xml:space="preserve">https://github.com/cure53/DOMPurify</w:t>
        </w:r>
      </w:hyperlink>
      <w:r w:rsidDel="00000000" w:rsidR="00000000" w:rsidRPr="00000000">
        <w:rPr>
          <w:rtl w:val="0"/>
        </w:rPr>
      </w:r>
    </w:p>
    <w:p w:rsidR="00000000" w:rsidDel="00000000" w:rsidP="00000000" w:rsidRDefault="00000000" w:rsidRPr="00000000" w14:paraId="0000071B">
      <w:pPr>
        <w:rPr>
          <w:sz w:val="18"/>
          <w:szCs w:val="18"/>
        </w:rPr>
      </w:pPr>
      <w:r w:rsidDel="00000000" w:rsidR="00000000" w:rsidRPr="00000000">
        <w:rPr>
          <w:sz w:val="18"/>
          <w:szCs w:val="18"/>
          <w:rtl w:val="0"/>
        </w:rPr>
        <w:t xml:space="preserve">• XML External Entity (XXE) Prevention Cheat Sheet) </w:t>
      </w:r>
      <w:hyperlink r:id="rId42">
        <w:r w:rsidDel="00000000" w:rsidR="00000000" w:rsidRPr="00000000">
          <w:rPr>
            <w:color w:val="1155cc"/>
            <w:sz w:val="18"/>
            <w:szCs w:val="18"/>
            <w:u w:val="single"/>
            <w:rtl w:val="0"/>
          </w:rPr>
          <w:t xml:space="preserve">https://github.com/OWASP/CheatSheetSeries/blob/master/cheatsheets/XML_External_Entity_Prevention_Cheat_Sheet.md</w:t>
        </w:r>
      </w:hyperlink>
      <w:r w:rsidDel="00000000" w:rsidR="00000000" w:rsidRPr="00000000">
        <w:rPr>
          <w:rtl w:val="0"/>
        </w:rPr>
      </w:r>
    </w:p>
    <w:p w:rsidR="00000000" w:rsidDel="00000000" w:rsidP="00000000" w:rsidRDefault="00000000" w:rsidRPr="00000000" w14:paraId="0000071C">
      <w:pPr>
        <w:rPr>
          <w:sz w:val="18"/>
          <w:szCs w:val="18"/>
        </w:rPr>
      </w:pPr>
      <w:r w:rsidDel="00000000" w:rsidR="00000000" w:rsidRPr="00000000">
        <w:rPr>
          <w:rtl w:val="0"/>
        </w:rPr>
      </w:r>
    </w:p>
    <w:p w:rsidR="00000000" w:rsidDel="00000000" w:rsidP="00000000" w:rsidRDefault="00000000" w:rsidRPr="00000000" w14:paraId="0000071D">
      <w:pPr>
        <w:rPr>
          <w:sz w:val="18"/>
          <w:szCs w:val="18"/>
        </w:rPr>
      </w:pPr>
      <w:r w:rsidDel="00000000" w:rsidR="00000000" w:rsidRPr="00000000">
        <w:rPr>
          <w:sz w:val="18"/>
          <w:szCs w:val="18"/>
          <w:rtl w:val="0"/>
        </w:rPr>
        <w:t xml:space="preserve">Więcej na temat auto escaping:</w:t>
      </w:r>
    </w:p>
    <w:p w:rsidR="00000000" w:rsidDel="00000000" w:rsidP="00000000" w:rsidRDefault="00000000" w:rsidRPr="00000000" w14:paraId="0000071E">
      <w:pPr>
        <w:rPr>
          <w:sz w:val="18"/>
          <w:szCs w:val="18"/>
        </w:rPr>
      </w:pPr>
      <w:r w:rsidDel="00000000" w:rsidR="00000000" w:rsidRPr="00000000">
        <w:rPr>
          <w:sz w:val="18"/>
          <w:szCs w:val="18"/>
          <w:rtl w:val="0"/>
        </w:rPr>
        <w:t xml:space="preserve">• Reducing XSS by way of Automatic Context-Aware Escaping in Template Systems </w:t>
      </w:r>
      <w:hyperlink r:id="rId43">
        <w:r w:rsidDel="00000000" w:rsidR="00000000" w:rsidRPr="00000000">
          <w:rPr>
            <w:color w:val="1155cc"/>
            <w:sz w:val="18"/>
            <w:szCs w:val="18"/>
            <w:u w:val="single"/>
            <w:rtl w:val="0"/>
          </w:rPr>
          <w:t xml:space="preserve">https://security.googleblog.com/2009/03/reducing-xss-by-way-of-automatic.html</w:t>
        </w:r>
      </w:hyperlink>
      <w:r w:rsidDel="00000000" w:rsidR="00000000" w:rsidRPr="00000000">
        <w:rPr>
          <w:rtl w:val="0"/>
        </w:rPr>
      </w:r>
    </w:p>
    <w:p w:rsidR="00000000" w:rsidDel="00000000" w:rsidP="00000000" w:rsidRDefault="00000000" w:rsidRPr="00000000" w14:paraId="0000071F">
      <w:pPr>
        <w:rPr>
          <w:sz w:val="18"/>
          <w:szCs w:val="18"/>
        </w:rPr>
      </w:pPr>
      <w:r w:rsidDel="00000000" w:rsidR="00000000" w:rsidRPr="00000000">
        <w:rPr>
          <w:sz w:val="18"/>
          <w:szCs w:val="18"/>
          <w:rtl w:val="0"/>
        </w:rPr>
        <w:t xml:space="preserve">• AngularJS Strict Contextual Escaping </w:t>
      </w:r>
      <w:hyperlink r:id="rId44">
        <w:r w:rsidDel="00000000" w:rsidR="00000000" w:rsidRPr="00000000">
          <w:rPr>
            <w:color w:val="1155cc"/>
            <w:sz w:val="18"/>
            <w:szCs w:val="18"/>
            <w:u w:val="single"/>
            <w:rtl w:val="0"/>
          </w:rPr>
          <w:t xml:space="preserve">https://docs.angularjs.org/api/ng/service/$sce</w:t>
        </w:r>
      </w:hyperlink>
      <w:r w:rsidDel="00000000" w:rsidR="00000000" w:rsidRPr="00000000">
        <w:rPr>
          <w:sz w:val="18"/>
          <w:szCs w:val="18"/>
          <w:rtl w:val="0"/>
        </w:rPr>
        <w:t xml:space="preserve"> </w:t>
      </w:r>
    </w:p>
    <w:p w:rsidR="00000000" w:rsidDel="00000000" w:rsidP="00000000" w:rsidRDefault="00000000" w:rsidRPr="00000000" w14:paraId="00000720">
      <w:pPr>
        <w:rPr>
          <w:sz w:val="18"/>
          <w:szCs w:val="18"/>
        </w:rPr>
      </w:pPr>
      <w:r w:rsidDel="00000000" w:rsidR="00000000" w:rsidRPr="00000000">
        <w:rPr>
          <w:sz w:val="18"/>
          <w:szCs w:val="18"/>
          <w:rtl w:val="0"/>
        </w:rPr>
        <w:t xml:space="preserve">• AngularJS ngBind </w:t>
      </w:r>
      <w:hyperlink r:id="rId45">
        <w:r w:rsidDel="00000000" w:rsidR="00000000" w:rsidRPr="00000000">
          <w:rPr>
            <w:color w:val="1155cc"/>
            <w:sz w:val="18"/>
            <w:szCs w:val="18"/>
            <w:u w:val="single"/>
            <w:rtl w:val="0"/>
          </w:rPr>
          <w:t xml:space="preserve">https://docs.angularjs.org/api/ng/directive/ngBind</w:t>
        </w:r>
      </w:hyperlink>
      <w:r w:rsidDel="00000000" w:rsidR="00000000" w:rsidRPr="00000000">
        <w:rPr>
          <w:rtl w:val="0"/>
        </w:rPr>
      </w:r>
    </w:p>
    <w:p w:rsidR="00000000" w:rsidDel="00000000" w:rsidP="00000000" w:rsidRDefault="00000000" w:rsidRPr="00000000" w14:paraId="00000721">
      <w:pPr>
        <w:rPr>
          <w:sz w:val="18"/>
          <w:szCs w:val="18"/>
        </w:rPr>
      </w:pPr>
      <w:r w:rsidDel="00000000" w:rsidR="00000000" w:rsidRPr="00000000">
        <w:rPr>
          <w:sz w:val="18"/>
          <w:szCs w:val="18"/>
          <w:rtl w:val="0"/>
        </w:rPr>
        <w:t xml:space="preserve">• Angular Sanitization </w:t>
      </w:r>
      <w:hyperlink r:id="rId46">
        <w:r w:rsidDel="00000000" w:rsidR="00000000" w:rsidRPr="00000000">
          <w:rPr>
            <w:color w:val="1155cc"/>
            <w:sz w:val="18"/>
            <w:szCs w:val="18"/>
            <w:u w:val="single"/>
            <w:rtl w:val="0"/>
          </w:rPr>
          <w:t xml:space="preserve">https://angular.io/guide/security#sanitization-and-security-contexts</w:t>
        </w:r>
      </w:hyperlink>
      <w:r w:rsidDel="00000000" w:rsidR="00000000" w:rsidRPr="00000000">
        <w:rPr>
          <w:rtl w:val="0"/>
        </w:rPr>
      </w:r>
    </w:p>
    <w:p w:rsidR="00000000" w:rsidDel="00000000" w:rsidP="00000000" w:rsidRDefault="00000000" w:rsidRPr="00000000" w14:paraId="00000722">
      <w:pPr>
        <w:rPr>
          <w:sz w:val="18"/>
          <w:szCs w:val="18"/>
        </w:rPr>
      </w:pPr>
      <w:r w:rsidDel="00000000" w:rsidR="00000000" w:rsidRPr="00000000">
        <w:rPr>
          <w:sz w:val="18"/>
          <w:szCs w:val="18"/>
          <w:rtl w:val="0"/>
        </w:rPr>
        <w:t xml:space="preserve">• Angular Template Security </w:t>
      </w:r>
      <w:hyperlink r:id="rId47">
        <w:r w:rsidDel="00000000" w:rsidR="00000000" w:rsidRPr="00000000">
          <w:rPr>
            <w:color w:val="1155cc"/>
            <w:sz w:val="18"/>
            <w:szCs w:val="18"/>
            <w:u w:val="single"/>
            <w:rtl w:val="0"/>
          </w:rPr>
          <w:t xml:space="preserve">https://angular.io/guide/template-syntax#content-security</w:t>
        </w:r>
      </w:hyperlink>
      <w:r w:rsidDel="00000000" w:rsidR="00000000" w:rsidRPr="00000000">
        <w:rPr>
          <w:rtl w:val="0"/>
        </w:rPr>
      </w:r>
    </w:p>
    <w:p w:rsidR="00000000" w:rsidDel="00000000" w:rsidP="00000000" w:rsidRDefault="00000000" w:rsidRPr="00000000" w14:paraId="00000723">
      <w:pPr>
        <w:rPr>
          <w:sz w:val="18"/>
          <w:szCs w:val="18"/>
        </w:rPr>
      </w:pPr>
      <w:r w:rsidDel="00000000" w:rsidR="00000000" w:rsidRPr="00000000">
        <w:rPr>
          <w:sz w:val="18"/>
          <w:szCs w:val="18"/>
          <w:rtl w:val="0"/>
        </w:rPr>
        <w:t xml:space="preserve">• ReactJS Escaping </w:t>
      </w:r>
      <w:hyperlink r:id="rId48">
        <w:r w:rsidDel="00000000" w:rsidR="00000000" w:rsidRPr="00000000">
          <w:rPr>
            <w:color w:val="1155cc"/>
            <w:sz w:val="18"/>
            <w:szCs w:val="18"/>
            <w:u w:val="single"/>
            <w:rtl w:val="0"/>
          </w:rPr>
          <w:t xml:space="preserve">https://reactjs.org/docs/introducing-jsx.html#jsx-prevents-injection-attacks</w:t>
        </w:r>
      </w:hyperlink>
      <w:r w:rsidDel="00000000" w:rsidR="00000000" w:rsidRPr="00000000">
        <w:rPr>
          <w:rtl w:val="0"/>
        </w:rPr>
      </w:r>
    </w:p>
    <w:p w:rsidR="00000000" w:rsidDel="00000000" w:rsidP="00000000" w:rsidRDefault="00000000" w:rsidRPr="00000000" w14:paraId="00000724">
      <w:pPr>
        <w:rPr>
          <w:sz w:val="18"/>
          <w:szCs w:val="18"/>
        </w:rPr>
      </w:pPr>
      <w:r w:rsidDel="00000000" w:rsidR="00000000" w:rsidRPr="00000000">
        <w:rPr>
          <w:sz w:val="18"/>
          <w:szCs w:val="18"/>
          <w:rtl w:val="0"/>
        </w:rPr>
        <w:t xml:space="preserve">• Improperly Controlled Modification of Dynamically-Determined Object Attributes </w:t>
      </w:r>
      <w:hyperlink r:id="rId49">
        <w:r w:rsidDel="00000000" w:rsidR="00000000" w:rsidRPr="00000000">
          <w:rPr>
            <w:color w:val="1155cc"/>
            <w:sz w:val="18"/>
            <w:szCs w:val="18"/>
            <w:u w:val="single"/>
            <w:rtl w:val="0"/>
          </w:rPr>
          <w:t xml:space="preserve">https://cwe.mitre.org/data/definitions/915.html</w:t>
        </w:r>
      </w:hyperlink>
      <w:r w:rsidDel="00000000" w:rsidR="00000000" w:rsidRPr="00000000">
        <w:rPr>
          <w:sz w:val="18"/>
          <w:szCs w:val="18"/>
          <w:rtl w:val="0"/>
        </w:rPr>
        <w:t xml:space="preserve"> </w:t>
      </w:r>
    </w:p>
    <w:p w:rsidR="00000000" w:rsidDel="00000000" w:rsidP="00000000" w:rsidRDefault="00000000" w:rsidRPr="00000000" w14:paraId="00000725">
      <w:pPr>
        <w:rPr>
          <w:sz w:val="18"/>
          <w:szCs w:val="18"/>
        </w:rPr>
      </w:pPr>
      <w:r w:rsidDel="00000000" w:rsidR="00000000" w:rsidRPr="00000000">
        <w:rPr>
          <w:rtl w:val="0"/>
        </w:rPr>
      </w:r>
    </w:p>
    <w:p w:rsidR="00000000" w:rsidDel="00000000" w:rsidP="00000000" w:rsidRDefault="00000000" w:rsidRPr="00000000" w14:paraId="00000726">
      <w:pPr>
        <w:rPr>
          <w:sz w:val="18"/>
          <w:szCs w:val="18"/>
        </w:rPr>
      </w:pPr>
      <w:r w:rsidDel="00000000" w:rsidR="00000000" w:rsidRPr="00000000">
        <w:rPr>
          <w:sz w:val="18"/>
          <w:szCs w:val="18"/>
          <w:rtl w:val="0"/>
        </w:rPr>
        <w:t xml:space="preserve">For more information on deserialization, please see:</w:t>
      </w:r>
    </w:p>
    <w:p w:rsidR="00000000" w:rsidDel="00000000" w:rsidP="00000000" w:rsidRDefault="00000000" w:rsidRPr="00000000" w14:paraId="00000727">
      <w:pPr>
        <w:rPr>
          <w:sz w:val="18"/>
          <w:szCs w:val="18"/>
        </w:rPr>
      </w:pPr>
      <w:r w:rsidDel="00000000" w:rsidR="00000000" w:rsidRPr="00000000">
        <w:rPr>
          <w:sz w:val="18"/>
          <w:szCs w:val="18"/>
          <w:rtl w:val="0"/>
        </w:rPr>
        <w:t xml:space="preserve">• OWASP Deserialization Cheat Sheet </w:t>
      </w:r>
      <w:hyperlink r:id="rId50">
        <w:r w:rsidDel="00000000" w:rsidR="00000000" w:rsidRPr="00000000">
          <w:rPr>
            <w:color w:val="1155cc"/>
            <w:sz w:val="18"/>
            <w:szCs w:val="18"/>
            <w:u w:val="single"/>
            <w:rtl w:val="0"/>
          </w:rPr>
          <w:t xml:space="preserve">https://github.com/OWASP/CheatSheetSeries/blob/master/cheatsheets/Deserialization_Cheat_Sheet.md</w:t>
        </w:r>
      </w:hyperlink>
      <w:r w:rsidDel="00000000" w:rsidR="00000000" w:rsidRPr="00000000">
        <w:rPr>
          <w:rtl w:val="0"/>
        </w:rPr>
      </w:r>
    </w:p>
    <w:p w:rsidR="00000000" w:rsidDel="00000000" w:rsidP="00000000" w:rsidRDefault="00000000" w:rsidRPr="00000000" w14:paraId="00000728">
      <w:pPr>
        <w:rPr>
          <w:sz w:val="18"/>
          <w:szCs w:val="18"/>
        </w:rPr>
      </w:pPr>
      <w:r w:rsidDel="00000000" w:rsidR="00000000" w:rsidRPr="00000000">
        <w:rPr>
          <w:sz w:val="18"/>
          <w:szCs w:val="18"/>
          <w:rtl w:val="0"/>
        </w:rPr>
        <w:t xml:space="preserve">• OWASP Deserialization of Untrusted Data Guide </w:t>
      </w:r>
      <w:hyperlink r:id="rId51">
        <w:r w:rsidDel="00000000" w:rsidR="00000000" w:rsidRPr="00000000">
          <w:rPr>
            <w:color w:val="1155cc"/>
            <w:sz w:val="18"/>
            <w:szCs w:val="18"/>
            <w:u w:val="single"/>
            <w:rtl w:val="0"/>
          </w:rPr>
          <w:t xml:space="preserve">https://www.owasp.org/index.php/Deserialization_of_untrusted_data</w:t>
        </w:r>
      </w:hyperlink>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b w:val="1"/>
          <w:color w:val="4b1f6f"/>
        </w:rPr>
      </w:pPr>
      <w:r w:rsidDel="00000000" w:rsidR="00000000" w:rsidRPr="00000000">
        <w:br w:type="page"/>
      </w:r>
      <w:r w:rsidDel="00000000" w:rsidR="00000000" w:rsidRPr="00000000">
        <w:rPr>
          <w:rtl w:val="0"/>
        </w:rPr>
      </w:r>
    </w:p>
    <w:p w:rsidR="00000000" w:rsidDel="00000000" w:rsidP="00000000" w:rsidRDefault="00000000" w:rsidRPr="00000000" w14:paraId="0000072B">
      <w:pPr>
        <w:rPr>
          <w:b w:val="1"/>
          <w:color w:val="4b1f6f"/>
        </w:rPr>
      </w:pPr>
      <w:r w:rsidDel="00000000" w:rsidR="00000000" w:rsidRPr="00000000">
        <w:rPr>
          <w:b w:val="1"/>
          <w:color w:val="4b1f6f"/>
          <w:rtl w:val="0"/>
        </w:rPr>
        <w:t xml:space="preserve">V6: Wymagania dotyczące przechowywanej kryptografii</w:t>
      </w:r>
    </w:p>
    <w:p w:rsidR="00000000" w:rsidDel="00000000" w:rsidP="00000000" w:rsidRDefault="00000000" w:rsidRPr="00000000" w14:paraId="0000072C">
      <w:pPr>
        <w:rPr>
          <w:u w:val="single"/>
        </w:rPr>
      </w:pPr>
      <w:r w:rsidDel="00000000" w:rsidR="00000000" w:rsidRPr="00000000">
        <w:rPr>
          <w:u w:val="single"/>
          <w:rtl w:val="0"/>
        </w:rPr>
        <w:t xml:space="preserve">Cel:</w:t>
      </w:r>
    </w:p>
    <w:p w:rsidR="00000000" w:rsidDel="00000000" w:rsidP="00000000" w:rsidRDefault="00000000" w:rsidRPr="00000000" w14:paraId="0000072D">
      <w:pPr>
        <w:rPr/>
      </w:pPr>
      <w:r w:rsidDel="00000000" w:rsidR="00000000" w:rsidRPr="00000000">
        <w:rPr>
          <w:rtl w:val="0"/>
        </w:rPr>
        <w:t xml:space="preserve">Upewnij się, że weryfikowana aplikacja spełnia następujące wymagania wysokiego poziomu:</w:t>
      </w:r>
    </w:p>
    <w:p w:rsidR="00000000" w:rsidDel="00000000" w:rsidP="00000000" w:rsidRDefault="00000000" w:rsidRPr="00000000" w14:paraId="0000072E">
      <w:pPr>
        <w:numPr>
          <w:ilvl w:val="0"/>
          <w:numId w:val="5"/>
        </w:numPr>
        <w:ind w:left="720" w:hanging="360"/>
        <w:rPr>
          <w:u w:val="none"/>
        </w:rPr>
      </w:pPr>
      <w:r w:rsidDel="00000000" w:rsidR="00000000" w:rsidRPr="00000000">
        <w:rPr>
          <w:rtl w:val="0"/>
        </w:rPr>
        <w:t xml:space="preserve">Wszystkie moduły kryptograficzne ulegają awarii w bezpieczny sposób i obsługa błędów jest przeprowadzana poprawnie. </w:t>
      </w:r>
    </w:p>
    <w:p w:rsidR="00000000" w:rsidDel="00000000" w:rsidP="00000000" w:rsidRDefault="00000000" w:rsidRPr="00000000" w14:paraId="0000072F">
      <w:pPr>
        <w:numPr>
          <w:ilvl w:val="0"/>
          <w:numId w:val="5"/>
        </w:numPr>
        <w:ind w:left="720" w:hanging="360"/>
        <w:rPr>
          <w:u w:val="none"/>
        </w:rPr>
      </w:pPr>
      <w:r w:rsidDel="00000000" w:rsidR="00000000" w:rsidRPr="00000000">
        <w:rPr>
          <w:rtl w:val="0"/>
        </w:rPr>
        <w:t xml:space="preserve">Używany jest odpowiedni generator liczb losowych.</w:t>
      </w:r>
    </w:p>
    <w:p w:rsidR="00000000" w:rsidDel="00000000" w:rsidP="00000000" w:rsidRDefault="00000000" w:rsidRPr="00000000" w14:paraId="00000730">
      <w:pPr>
        <w:numPr>
          <w:ilvl w:val="0"/>
          <w:numId w:val="5"/>
        </w:numPr>
        <w:ind w:left="720" w:hanging="360"/>
        <w:rPr>
          <w:u w:val="none"/>
        </w:rPr>
      </w:pPr>
      <w:r w:rsidDel="00000000" w:rsidR="00000000" w:rsidRPr="00000000">
        <w:rPr>
          <w:rtl w:val="0"/>
        </w:rPr>
        <w:t xml:space="preserve">Dostęp do kluczy jest zarządzany w bezpieczny sposób.</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b w:val="1"/>
          <w:color w:val="4b1f6f"/>
        </w:rPr>
      </w:pPr>
      <w:r w:rsidDel="00000000" w:rsidR="00000000" w:rsidRPr="00000000">
        <w:rPr>
          <w:b w:val="1"/>
          <w:color w:val="4b1f6f"/>
          <w:rtl w:val="0"/>
        </w:rPr>
        <w:t xml:space="preserve">V6.1: Klasyfikacja danych</w:t>
      </w:r>
    </w:p>
    <w:p w:rsidR="00000000" w:rsidDel="00000000" w:rsidP="00000000" w:rsidRDefault="00000000" w:rsidRPr="00000000" w14:paraId="00000733">
      <w:pPr>
        <w:rPr/>
      </w:pPr>
      <w:r w:rsidDel="00000000" w:rsidR="00000000" w:rsidRPr="00000000">
        <w:rPr>
          <w:rtl w:val="0"/>
        </w:rPr>
        <w:t xml:space="preserve">Najważniejszym aspektem są dane przetwarzane, przechowywane lub przesyłane przez aplikację. Zawsze wykonuj ocenę wpływu prywatności, aby prawidłowo zidentyfikować potrzeby ochrony wszystkich przechowywanych danych. </w:t>
      </w:r>
    </w:p>
    <w:p w:rsidR="00000000" w:rsidDel="00000000" w:rsidP="00000000" w:rsidRDefault="00000000" w:rsidRPr="00000000" w14:paraId="00000734">
      <w:pPr>
        <w:rPr/>
      </w:pPr>
      <w:r w:rsidDel="00000000" w:rsidR="00000000" w:rsidRPr="00000000">
        <w:rPr>
          <w:rtl w:val="0"/>
        </w:rPr>
      </w:r>
    </w:p>
    <w:tbl>
      <w:tblPr>
        <w:tblStyle w:val="Table39"/>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735">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736">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737">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738">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39">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3A">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73B">
            <w:pPr>
              <w:widowControl w:val="0"/>
              <w:rPr>
                <w:sz w:val="18"/>
                <w:szCs w:val="18"/>
              </w:rPr>
            </w:pPr>
            <w:r w:rsidDel="00000000" w:rsidR="00000000" w:rsidRPr="00000000">
              <w:rPr>
                <w:sz w:val="18"/>
                <w:szCs w:val="18"/>
                <w:highlight w:val="lightGray"/>
                <w:rtl w:val="0"/>
              </w:rPr>
              <w:t xml:space="preserve">6.1.1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rPr>
                <w:sz w:val="20"/>
                <w:szCs w:val="20"/>
              </w:rPr>
            </w:pPr>
            <w:r w:rsidDel="00000000" w:rsidR="00000000" w:rsidRPr="00000000">
              <w:rPr>
                <w:sz w:val="20"/>
                <w:szCs w:val="20"/>
                <w:rtl w:val="0"/>
              </w:rPr>
              <w:t xml:space="preserve">Sprawdź czy regulowane prawnie dane prywatne są przechowywane jako zaszyfrowane podczas gdy są nieaktywne (at rest), dotyczy to danych osobowych (PII), wrażliwych danych osobowych lub danych, które podlegają unijnej dyrektywie RODO. </w:t>
            </w:r>
          </w:p>
        </w:tc>
        <w:tc>
          <w:tcPr>
            <w:shd w:fill="ffff99" w:val="clear"/>
            <w:tcMar>
              <w:top w:w="100.0" w:type="dxa"/>
              <w:left w:w="100.0" w:type="dxa"/>
              <w:bottom w:w="100.0" w:type="dxa"/>
              <w:right w:w="100.0" w:type="dxa"/>
            </w:tcMar>
            <w:vAlign w:val="top"/>
          </w:tcPr>
          <w:p w:rsidR="00000000" w:rsidDel="00000000" w:rsidP="00000000" w:rsidRDefault="00000000" w:rsidRPr="00000000" w14:paraId="0000073D">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73E">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3F">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740">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41">
            <w:pPr>
              <w:widowControl w:val="0"/>
              <w:jc w:val="center"/>
              <w:rPr>
                <w:shd w:fill="cfe7f5" w:val="clear"/>
              </w:rPr>
            </w:pPr>
            <w:r w:rsidDel="00000000" w:rsidR="00000000" w:rsidRPr="00000000">
              <w:rPr>
                <w:shd w:fill="cfe7f5" w:val="clear"/>
                <w:rtl w:val="0"/>
              </w:rPr>
              <w:t xml:space="preserve">311</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742">
            <w:pPr>
              <w:widowControl w:val="0"/>
              <w:rPr>
                <w:sz w:val="18"/>
                <w:szCs w:val="18"/>
                <w:highlight w:val="lightGray"/>
              </w:rPr>
            </w:pPr>
            <w:r w:rsidDel="00000000" w:rsidR="00000000" w:rsidRPr="00000000">
              <w:rPr>
                <w:sz w:val="18"/>
                <w:szCs w:val="18"/>
                <w:highlight w:val="lightGray"/>
                <w:rtl w:val="0"/>
              </w:rPr>
              <w:t xml:space="preserve">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rPr>
                <w:sz w:val="20"/>
                <w:szCs w:val="20"/>
              </w:rPr>
            </w:pPr>
            <w:r w:rsidDel="00000000" w:rsidR="00000000" w:rsidRPr="00000000">
              <w:rPr>
                <w:sz w:val="20"/>
                <w:szCs w:val="20"/>
                <w:rtl w:val="0"/>
              </w:rPr>
              <w:t xml:space="preserve">Sprawdź czy regulowane prawnie dane dotyczące zdrowia są przechowywane jako zaszyfrowane podczas gdy są nieaktywne (at rest), dotyczy to dokumentacji medycznej, szczegółów dotyczących urządzeń medycznych lub pozbawionych anonimowości danych badawczych. </w:t>
            </w:r>
          </w:p>
        </w:tc>
        <w:tc>
          <w:tcPr>
            <w:shd w:fill="ffff99" w:val="clear"/>
            <w:tcMar>
              <w:top w:w="100.0" w:type="dxa"/>
              <w:left w:w="100.0" w:type="dxa"/>
              <w:bottom w:w="100.0" w:type="dxa"/>
              <w:right w:w="100.0" w:type="dxa"/>
            </w:tcMar>
            <w:vAlign w:val="top"/>
          </w:tcPr>
          <w:p w:rsidR="00000000" w:rsidDel="00000000" w:rsidP="00000000" w:rsidRDefault="00000000" w:rsidRPr="00000000" w14:paraId="00000744">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745">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46">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47">
            <w:pPr>
              <w:widowControl w:val="0"/>
              <w:jc w:val="center"/>
              <w:rPr>
                <w:shd w:fill="cfe7f5" w:val="clear"/>
              </w:rPr>
            </w:pPr>
            <w:r w:rsidDel="00000000" w:rsidR="00000000" w:rsidRPr="00000000">
              <w:rPr>
                <w:shd w:fill="cfe7f5" w:val="clear"/>
                <w:rtl w:val="0"/>
              </w:rPr>
              <w:t xml:space="preserve">311</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748">
            <w:pPr>
              <w:widowControl w:val="0"/>
              <w:rPr>
                <w:sz w:val="18"/>
                <w:szCs w:val="18"/>
                <w:highlight w:val="lightGray"/>
              </w:rPr>
            </w:pPr>
            <w:r w:rsidDel="00000000" w:rsidR="00000000" w:rsidRPr="00000000">
              <w:rPr>
                <w:sz w:val="18"/>
                <w:szCs w:val="18"/>
                <w:highlight w:val="lightGray"/>
                <w:rtl w:val="0"/>
              </w:rPr>
              <w:t xml:space="preserve">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rPr>
                <w:sz w:val="20"/>
                <w:szCs w:val="20"/>
              </w:rPr>
            </w:pPr>
            <w:r w:rsidDel="00000000" w:rsidR="00000000" w:rsidRPr="00000000">
              <w:rPr>
                <w:sz w:val="20"/>
                <w:szCs w:val="20"/>
                <w:rtl w:val="0"/>
              </w:rPr>
              <w:t xml:space="preserve">Sprawdź czy regulowane prawnie dane finansowe są przechowywane jako zaszyfrowane podczas gdy są nieaktywne (at rest), dotyczy to kont bankowych, zaległości w spłacie lub historii kredytowej, rejestrów podatkowych lub pozbawionych anonimowości danych badawczych i rynkowych.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74A">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74B">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4C">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74D">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4E">
            <w:pPr>
              <w:widowControl w:val="0"/>
              <w:jc w:val="center"/>
              <w:rPr>
                <w:shd w:fill="cfe7f5" w:val="clear"/>
              </w:rPr>
            </w:pPr>
            <w:r w:rsidDel="00000000" w:rsidR="00000000" w:rsidRPr="00000000">
              <w:rPr>
                <w:shd w:fill="cfe7f5" w:val="clear"/>
                <w:rtl w:val="0"/>
              </w:rPr>
              <w:t xml:space="preserve">311</w:t>
            </w:r>
          </w:p>
        </w:tc>
      </w:tr>
    </w:tbl>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b w:val="1"/>
          <w:color w:val="4b1f6f"/>
          <w:rtl w:val="0"/>
        </w:rPr>
        <w:t xml:space="preserve">V 6.2 Algorytmy</w:t>
      </w: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Ostatnie postępy w kryptografii oznaczają, że wcześniej bezpieczne algorytmy i długości kluczy nie są już bezpieczne ani wystarczające do ochrony danych. Dlatego powinna istnieć możliwość zmiany algorytmów.</w:t>
        <w:br w:type="textWrapping"/>
      </w:r>
    </w:p>
    <w:p w:rsidR="00000000" w:rsidDel="00000000" w:rsidP="00000000" w:rsidRDefault="00000000" w:rsidRPr="00000000" w14:paraId="00000753">
      <w:pPr>
        <w:rPr/>
      </w:pPr>
      <w:r w:rsidDel="00000000" w:rsidR="00000000" w:rsidRPr="00000000">
        <w:rPr>
          <w:rtl w:val="0"/>
        </w:rPr>
        <w:t xml:space="preserve">Chociaż ta sekcja nie jest łatwa do przetestowania używając testów penetracyjnych, programiści powinni uważać tę całą sekcję za obowiązkową, mimo że w większości elementów brakuje L1.</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r>
    </w:p>
    <w:tbl>
      <w:tblPr>
        <w:tblStyle w:val="Table40"/>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756">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757">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758">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759">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5A">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5B">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75C">
            <w:pPr>
              <w:widowControl w:val="0"/>
              <w:rPr>
                <w:sz w:val="18"/>
                <w:szCs w:val="18"/>
              </w:rPr>
            </w:pPr>
            <w:r w:rsidDel="00000000" w:rsidR="00000000" w:rsidRPr="00000000">
              <w:rPr>
                <w:sz w:val="18"/>
                <w:szCs w:val="18"/>
                <w:highlight w:val="lightGray"/>
                <w:rtl w:val="0"/>
              </w:rPr>
              <w:t xml:space="preserve">6.2.1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rPr>
                <w:sz w:val="20"/>
                <w:szCs w:val="20"/>
              </w:rPr>
            </w:pPr>
            <w:r w:rsidDel="00000000" w:rsidR="00000000" w:rsidRPr="00000000">
              <w:rPr>
                <w:sz w:val="20"/>
                <w:szCs w:val="20"/>
                <w:rtl w:val="0"/>
              </w:rPr>
              <w:t xml:space="preserve">Sprawdź, czy wszystkie moduły kryptograficzne ulegają awariom w bezpieczny sposób, a błędy są obsługiwane w sposób, który nie pozwala na ataki Padding Oracle.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75E">
            <w:pPr>
              <w:widowControl w:val="0"/>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75F">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60">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761">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62">
            <w:pPr>
              <w:widowControl w:val="0"/>
              <w:jc w:val="center"/>
              <w:rPr>
                <w:shd w:fill="cfe7f5" w:val="clear"/>
              </w:rPr>
            </w:pPr>
            <w:r w:rsidDel="00000000" w:rsidR="00000000" w:rsidRPr="00000000">
              <w:rPr>
                <w:shd w:fill="cfe7f5" w:val="clear"/>
                <w:rtl w:val="0"/>
              </w:rPr>
              <w:t xml:space="preserve">310</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763">
            <w:pPr>
              <w:widowControl w:val="0"/>
              <w:rPr>
                <w:sz w:val="18"/>
                <w:szCs w:val="18"/>
                <w:highlight w:val="lightGray"/>
              </w:rPr>
            </w:pPr>
            <w:r w:rsidDel="00000000" w:rsidR="00000000" w:rsidRPr="00000000">
              <w:rPr>
                <w:sz w:val="18"/>
                <w:szCs w:val="18"/>
                <w:highlight w:val="lightGray"/>
                <w:rtl w:val="0"/>
              </w:rPr>
              <w:t xml:space="preserve">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rPr>
                <w:sz w:val="20"/>
                <w:szCs w:val="20"/>
              </w:rPr>
            </w:pPr>
            <w:r w:rsidDel="00000000" w:rsidR="00000000" w:rsidRPr="00000000">
              <w:rPr>
                <w:sz w:val="20"/>
                <w:szCs w:val="20"/>
                <w:rtl w:val="0"/>
              </w:rPr>
              <w:t xml:space="preserve">Sprawdź, czy używane są sprawdzone lub zatwierdzone przez rząd algorytmy kryptograficzne, tryby i biblioteki, zamiast niestandardowo kodowanej kryptografii.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765">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766">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67">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68">
            <w:pPr>
              <w:widowControl w:val="0"/>
              <w:jc w:val="center"/>
              <w:rPr>
                <w:shd w:fill="cfe7f5" w:val="clear"/>
              </w:rPr>
            </w:pPr>
            <w:r w:rsidDel="00000000" w:rsidR="00000000" w:rsidRPr="00000000">
              <w:rPr>
                <w:shd w:fill="cfe7f5" w:val="clear"/>
                <w:rtl w:val="0"/>
              </w:rPr>
              <w:t xml:space="preserve">327</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769">
            <w:pPr>
              <w:widowControl w:val="0"/>
              <w:rPr>
                <w:sz w:val="18"/>
                <w:szCs w:val="18"/>
                <w:highlight w:val="lightGray"/>
              </w:rPr>
            </w:pPr>
            <w:r w:rsidDel="00000000" w:rsidR="00000000" w:rsidRPr="00000000">
              <w:rPr>
                <w:sz w:val="18"/>
                <w:szCs w:val="18"/>
                <w:highlight w:val="lightGray"/>
                <w:rtl w:val="0"/>
              </w:rPr>
              <w:t xml:space="preserve">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rPr>
                <w:sz w:val="20"/>
                <w:szCs w:val="20"/>
              </w:rPr>
            </w:pPr>
            <w:r w:rsidDel="00000000" w:rsidR="00000000" w:rsidRPr="00000000">
              <w:rPr>
                <w:sz w:val="20"/>
                <w:szCs w:val="20"/>
                <w:rtl w:val="0"/>
              </w:rPr>
              <w:t xml:space="preserve">Sprawdź, czy wektor inicjalizacji szyfrowania, konfiguracja szyfrów i tryby blokowania są skonfigurowane bezpiecznie przy użyciu najnowszych porad.</w:t>
            </w:r>
          </w:p>
        </w:tc>
        <w:tc>
          <w:tcPr>
            <w:shd w:fill="ffff99" w:val="clear"/>
            <w:tcMar>
              <w:top w:w="100.0" w:type="dxa"/>
              <w:left w:w="100.0" w:type="dxa"/>
              <w:bottom w:w="100.0" w:type="dxa"/>
              <w:right w:w="100.0" w:type="dxa"/>
            </w:tcMar>
            <w:vAlign w:val="top"/>
          </w:tcPr>
          <w:p w:rsidR="00000000" w:rsidDel="00000000" w:rsidP="00000000" w:rsidRDefault="00000000" w:rsidRPr="00000000" w14:paraId="0000076B">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76C">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6D">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76E">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6F">
            <w:pPr>
              <w:widowControl w:val="0"/>
              <w:jc w:val="center"/>
              <w:rPr>
                <w:shd w:fill="cfe7f5" w:val="clear"/>
              </w:rPr>
            </w:pPr>
            <w:r w:rsidDel="00000000" w:rsidR="00000000" w:rsidRPr="00000000">
              <w:rPr>
                <w:shd w:fill="cfe7f5" w:val="clear"/>
                <w:rtl w:val="0"/>
              </w:rPr>
              <w:t xml:space="preserve">326</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770">
            <w:pPr>
              <w:widowControl w:val="0"/>
              <w:rPr>
                <w:sz w:val="18"/>
                <w:szCs w:val="18"/>
                <w:highlight w:val="lightGray"/>
              </w:rPr>
            </w:pPr>
            <w:r w:rsidDel="00000000" w:rsidR="00000000" w:rsidRPr="00000000">
              <w:rPr>
                <w:sz w:val="18"/>
                <w:szCs w:val="18"/>
                <w:highlight w:val="lightGray"/>
                <w:rtl w:val="0"/>
              </w:rPr>
              <w:t xml:space="preserve">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rPr>
                <w:sz w:val="20"/>
                <w:szCs w:val="20"/>
              </w:rPr>
            </w:pPr>
            <w:r w:rsidDel="00000000" w:rsidR="00000000" w:rsidRPr="00000000">
              <w:rPr>
                <w:sz w:val="20"/>
                <w:szCs w:val="20"/>
                <w:rtl w:val="0"/>
              </w:rPr>
              <w:t xml:space="preserve">Sprawdź, czy algorytmy losowej liczby, szyfrowania lub hashowania, długości kluczy, cykle (rounds), szyfry lub tryby, mogą być w dowolnym momencie ponownie skonfigurowane, zaktualizowane lub zamienione, aby chronić się przed przerwami kryptograficznymi.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772">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773">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74">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775">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76">
            <w:pPr>
              <w:widowControl w:val="0"/>
              <w:jc w:val="center"/>
              <w:rPr>
                <w:shd w:fill="cfe7f5" w:val="clear"/>
              </w:rPr>
            </w:pPr>
            <w:r w:rsidDel="00000000" w:rsidR="00000000" w:rsidRPr="00000000">
              <w:rPr>
                <w:shd w:fill="cfe7f5" w:val="clear"/>
                <w:rtl w:val="0"/>
              </w:rPr>
              <w:t xml:space="preserve">326</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777">
            <w:pPr>
              <w:widowControl w:val="0"/>
              <w:rPr>
                <w:sz w:val="18"/>
                <w:szCs w:val="18"/>
                <w:highlight w:val="lightGray"/>
              </w:rPr>
            </w:pPr>
            <w:r w:rsidDel="00000000" w:rsidR="00000000" w:rsidRPr="00000000">
              <w:rPr>
                <w:sz w:val="18"/>
                <w:szCs w:val="18"/>
                <w:highlight w:val="lightGray"/>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rPr>
                <w:sz w:val="20"/>
                <w:szCs w:val="20"/>
              </w:rPr>
            </w:pPr>
            <w:r w:rsidDel="00000000" w:rsidR="00000000" w:rsidRPr="00000000">
              <w:rPr>
                <w:sz w:val="20"/>
                <w:szCs w:val="20"/>
                <w:rtl w:val="0"/>
              </w:rPr>
              <w:t xml:space="preserve">Sprawdź, czy znane niebezpieczne tryby blokowania (np. EBC itp.), padding modes (np. PKCS # 1 v1.5, itp.), szyfry o małych rozmiarach bloków (np. Triple-DES, Blowfish itp.), oraz słabe algorytmy hashowania (tj. MD5, SHA1 itp.) nie są używane, chyba że są wymagane do wstecznej kompatybilności.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779">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77A">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7B">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77C">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7D">
            <w:pPr>
              <w:widowControl w:val="0"/>
              <w:jc w:val="center"/>
              <w:rPr>
                <w:shd w:fill="cfe7f5" w:val="clear"/>
              </w:rPr>
            </w:pPr>
            <w:r w:rsidDel="00000000" w:rsidR="00000000" w:rsidRPr="00000000">
              <w:rPr>
                <w:shd w:fill="cfe7f5" w:val="clear"/>
                <w:rtl w:val="0"/>
              </w:rPr>
              <w:t xml:space="preserve">326</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77E">
            <w:pPr>
              <w:widowControl w:val="0"/>
              <w:rPr>
                <w:sz w:val="18"/>
                <w:szCs w:val="18"/>
                <w:highlight w:val="lightGray"/>
              </w:rPr>
            </w:pPr>
            <w:r w:rsidDel="00000000" w:rsidR="00000000" w:rsidRPr="00000000">
              <w:rPr>
                <w:sz w:val="18"/>
                <w:szCs w:val="18"/>
                <w:highlight w:val="lightGray"/>
                <w:rtl w:val="0"/>
              </w:rPr>
              <w:t xml:space="preserve">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rPr>
                <w:sz w:val="20"/>
                <w:szCs w:val="20"/>
              </w:rPr>
            </w:pPr>
            <w:r w:rsidDel="00000000" w:rsidR="00000000" w:rsidRPr="00000000">
              <w:rPr>
                <w:sz w:val="20"/>
                <w:szCs w:val="20"/>
                <w:rtl w:val="0"/>
              </w:rPr>
              <w:t xml:space="preserve">Sprawdź, czy nonces, wektory inicjalizacyjne i inne numery jednorazowe nie mogą być używane więcej niż raz z danym kluczem szyfrowania. Metoda generowania musi być odpowiednia dla używanego algorytmu.</w:t>
            </w:r>
          </w:p>
        </w:tc>
        <w:tc>
          <w:tcPr>
            <w:shd w:fill="ffff99" w:val="clear"/>
            <w:tcMar>
              <w:top w:w="100.0" w:type="dxa"/>
              <w:left w:w="100.0" w:type="dxa"/>
              <w:bottom w:w="100.0" w:type="dxa"/>
              <w:right w:w="100.0" w:type="dxa"/>
            </w:tcMar>
            <w:vAlign w:val="top"/>
          </w:tcPr>
          <w:p w:rsidR="00000000" w:rsidDel="00000000" w:rsidP="00000000" w:rsidRDefault="00000000" w:rsidRPr="00000000" w14:paraId="00000780">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781">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82">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783">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84">
            <w:pPr>
              <w:widowControl w:val="0"/>
              <w:jc w:val="center"/>
              <w:rPr>
                <w:shd w:fill="cfe7f5" w:val="clear"/>
              </w:rPr>
            </w:pPr>
            <w:r w:rsidDel="00000000" w:rsidR="00000000" w:rsidRPr="00000000">
              <w:rPr>
                <w:shd w:fill="cfe7f5" w:val="clear"/>
                <w:rtl w:val="0"/>
              </w:rPr>
              <w:t xml:space="preserve">326</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785">
            <w:pPr>
              <w:widowControl w:val="0"/>
              <w:rPr>
                <w:sz w:val="18"/>
                <w:szCs w:val="18"/>
                <w:highlight w:val="lightGray"/>
              </w:rPr>
            </w:pPr>
            <w:r w:rsidDel="00000000" w:rsidR="00000000" w:rsidRPr="00000000">
              <w:rPr>
                <w:sz w:val="18"/>
                <w:szCs w:val="18"/>
                <w:highlight w:val="lightGray"/>
                <w:rtl w:val="0"/>
              </w:rPr>
              <w:t xml:space="preserve">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rPr>
                <w:sz w:val="20"/>
                <w:szCs w:val="20"/>
              </w:rPr>
            </w:pPr>
            <w:r w:rsidDel="00000000" w:rsidR="00000000" w:rsidRPr="00000000">
              <w:rPr>
                <w:sz w:val="20"/>
                <w:szCs w:val="20"/>
                <w:rtl w:val="0"/>
              </w:rPr>
              <w:t xml:space="preserve">Sprawdź, czy zaszyfrowane dane są uwierzytelniane za pomocą podpisów, uwierzytelnionych trybów szyfrowania, lub HMAC, aby upewnić się, że zaszyfrowany tekst nie zostanie zmieniony przez nieupoważnioną osobę.</w:t>
            </w:r>
          </w:p>
        </w:tc>
        <w:tc>
          <w:tcPr>
            <w:shd w:fill="ffff99" w:val="clear"/>
            <w:tcMar>
              <w:top w:w="100.0" w:type="dxa"/>
              <w:left w:w="100.0" w:type="dxa"/>
              <w:bottom w:w="100.0" w:type="dxa"/>
              <w:right w:w="100.0" w:type="dxa"/>
            </w:tcMar>
            <w:vAlign w:val="top"/>
          </w:tcPr>
          <w:p w:rsidR="00000000" w:rsidDel="00000000" w:rsidP="00000000" w:rsidRDefault="00000000" w:rsidRPr="00000000" w14:paraId="00000787">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788">
            <w:pPr>
              <w:widowControl w:val="0"/>
              <w:jc w:val="cente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89">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78A">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8B">
            <w:pPr>
              <w:widowControl w:val="0"/>
              <w:jc w:val="center"/>
              <w:rPr>
                <w:shd w:fill="cfe7f5" w:val="clear"/>
              </w:rPr>
            </w:pPr>
            <w:r w:rsidDel="00000000" w:rsidR="00000000" w:rsidRPr="00000000">
              <w:rPr>
                <w:shd w:fill="cfe7f5" w:val="clear"/>
                <w:rtl w:val="0"/>
              </w:rPr>
              <w:t xml:space="preserve">326</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78C">
            <w:pPr>
              <w:widowControl w:val="0"/>
              <w:rPr>
                <w:sz w:val="18"/>
                <w:szCs w:val="18"/>
                <w:highlight w:val="lightGray"/>
              </w:rPr>
            </w:pPr>
            <w:r w:rsidDel="00000000" w:rsidR="00000000" w:rsidRPr="00000000">
              <w:rPr>
                <w:sz w:val="18"/>
                <w:szCs w:val="18"/>
                <w:highlight w:val="lightGray"/>
                <w:rtl w:val="0"/>
              </w:rPr>
              <w:t xml:space="preserve">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rPr>
                <w:sz w:val="20"/>
                <w:szCs w:val="20"/>
              </w:rPr>
            </w:pPr>
            <w:r w:rsidDel="00000000" w:rsidR="00000000" w:rsidRPr="00000000">
              <w:rPr>
                <w:sz w:val="20"/>
                <w:szCs w:val="20"/>
                <w:rtl w:val="0"/>
              </w:rPr>
              <w:t xml:space="preserve">Sprawdź, czy wszystkie operacje kryptograficzne są constatnt-time, bez operacji 'short-circuit' w porównaniach, obliczeniach lub zwrotach, aby uniknąć wycieku informacji.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78E">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78F">
            <w:pPr>
              <w:widowControl w:val="0"/>
              <w:jc w:val="cente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90">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791">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92">
            <w:pPr>
              <w:widowControl w:val="0"/>
              <w:jc w:val="center"/>
              <w:rPr>
                <w:shd w:fill="cfe7f5" w:val="clear"/>
              </w:rPr>
            </w:pPr>
            <w:r w:rsidDel="00000000" w:rsidR="00000000" w:rsidRPr="00000000">
              <w:rPr>
                <w:shd w:fill="cfe7f5" w:val="clear"/>
                <w:rtl w:val="0"/>
              </w:rPr>
              <w:t xml:space="preserve">385</w:t>
            </w:r>
          </w:p>
        </w:tc>
      </w:tr>
    </w:tbl>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b w:val="1"/>
          <w:color w:val="4b1f6f"/>
          <w:rtl w:val="0"/>
        </w:rPr>
        <w:t xml:space="preserve">V 6.3 Losowe wartości</w:t>
      </w: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Prawdziwa generacja liczb pseudolosowych (PRNG) jest niezwykle trudna do uzyskania. Ogólnie rzecz biorąc, dobre źródła entropii w systemie zostaną szybko wyczerpane, jeśli będą nadmiernie wykorzystywane, ale źródła o mniejszej przypadkowości mogą prowadzić do przewidywalnych kluczy i tajemnic.</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r>
    </w:p>
    <w:tbl>
      <w:tblPr>
        <w:tblStyle w:val="Table41"/>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799">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79A">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79B">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79C">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9D">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9E">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79F">
            <w:pPr>
              <w:widowControl w:val="0"/>
              <w:rPr>
                <w:sz w:val="18"/>
                <w:szCs w:val="18"/>
              </w:rPr>
            </w:pPr>
            <w:r w:rsidDel="00000000" w:rsidR="00000000" w:rsidRPr="00000000">
              <w:rPr>
                <w:sz w:val="18"/>
                <w:szCs w:val="18"/>
                <w:highlight w:val="lightGray"/>
                <w:rtl w:val="0"/>
              </w:rPr>
              <w:t xml:space="preserve">6.3.1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rPr>
                <w:sz w:val="20"/>
                <w:szCs w:val="20"/>
              </w:rPr>
            </w:pPr>
            <w:r w:rsidDel="00000000" w:rsidR="00000000" w:rsidRPr="00000000">
              <w:rPr>
                <w:sz w:val="20"/>
                <w:szCs w:val="20"/>
                <w:rtl w:val="0"/>
              </w:rPr>
              <w:t xml:space="preserve">Sprawdź, czy wszystkie losowe liczby, losowe nazwy plików, losowe GUID, i losowe ciągi są generowane przy użyciu zatwierdzonego kryptograficznie bezpiecznego generatora liczb losowych modułu kryptograficznego, gdy te losowe wartości  mają być niemożliwe do odgadnięcia przez atakującego.</w:t>
            </w:r>
          </w:p>
        </w:tc>
        <w:tc>
          <w:tcPr>
            <w:shd w:fill="ffff99" w:val="clear"/>
            <w:tcMar>
              <w:top w:w="100.0" w:type="dxa"/>
              <w:left w:w="100.0" w:type="dxa"/>
              <w:bottom w:w="100.0" w:type="dxa"/>
              <w:right w:w="100.0" w:type="dxa"/>
            </w:tcMar>
            <w:vAlign w:val="top"/>
          </w:tcPr>
          <w:p w:rsidR="00000000" w:rsidDel="00000000" w:rsidP="00000000" w:rsidRDefault="00000000" w:rsidRPr="00000000" w14:paraId="000007A1">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7A2">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A3">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7A4">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A5">
            <w:pPr>
              <w:widowControl w:val="0"/>
              <w:jc w:val="center"/>
              <w:rPr>
                <w:shd w:fill="cfe7f5" w:val="clear"/>
              </w:rPr>
            </w:pPr>
            <w:r w:rsidDel="00000000" w:rsidR="00000000" w:rsidRPr="00000000">
              <w:rPr>
                <w:shd w:fill="cfe7f5" w:val="clear"/>
                <w:rtl w:val="0"/>
              </w:rPr>
              <w:t xml:space="preserve">338</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7A6">
            <w:pPr>
              <w:widowControl w:val="0"/>
              <w:rPr>
                <w:sz w:val="18"/>
                <w:szCs w:val="18"/>
                <w:highlight w:val="lightGray"/>
              </w:rPr>
            </w:pPr>
            <w:r w:rsidDel="00000000" w:rsidR="00000000" w:rsidRPr="00000000">
              <w:rPr>
                <w:sz w:val="18"/>
                <w:szCs w:val="18"/>
                <w:highlight w:val="lightGray"/>
                <w:rtl w:val="0"/>
              </w:rPr>
              <w:t xml:space="preserve">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rPr>
                <w:sz w:val="20"/>
                <w:szCs w:val="20"/>
              </w:rPr>
            </w:pPr>
            <w:r w:rsidDel="00000000" w:rsidR="00000000" w:rsidRPr="00000000">
              <w:rPr>
                <w:sz w:val="20"/>
                <w:szCs w:val="20"/>
                <w:rtl w:val="0"/>
              </w:rPr>
              <w:t xml:space="preserve">Sprawdź, czy losowe GUID są tworzone przy użyciu algorytmu GUID v4 i zabezpieczonego kryptograficznie generatora liczb pseudolosowych (CSPRNG). GUID utworzone przy użyciu innych generatorów liczb pseudolosowych mogą być przewidywalne.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7A8">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7A9">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AA">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AB">
            <w:pPr>
              <w:widowControl w:val="0"/>
              <w:jc w:val="center"/>
              <w:rPr>
                <w:shd w:fill="cfe7f5" w:val="clear"/>
              </w:rPr>
            </w:pPr>
            <w:r w:rsidDel="00000000" w:rsidR="00000000" w:rsidRPr="00000000">
              <w:rPr>
                <w:shd w:fill="cfe7f5" w:val="clear"/>
                <w:rtl w:val="0"/>
              </w:rPr>
              <w:t xml:space="preserve">338</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7AC">
            <w:pPr>
              <w:widowControl w:val="0"/>
              <w:rPr>
                <w:sz w:val="18"/>
                <w:szCs w:val="18"/>
                <w:highlight w:val="lightGray"/>
              </w:rPr>
            </w:pPr>
            <w:r w:rsidDel="00000000" w:rsidR="00000000" w:rsidRPr="00000000">
              <w:rPr>
                <w:sz w:val="18"/>
                <w:szCs w:val="18"/>
                <w:highlight w:val="lightGray"/>
                <w:rtl w:val="0"/>
              </w:rPr>
              <w:t xml:space="preserve">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rPr>
                <w:sz w:val="20"/>
                <w:szCs w:val="20"/>
              </w:rPr>
            </w:pPr>
            <w:r w:rsidDel="00000000" w:rsidR="00000000" w:rsidRPr="00000000">
              <w:rPr>
                <w:sz w:val="20"/>
                <w:szCs w:val="20"/>
                <w:rtl w:val="0"/>
              </w:rPr>
              <w:t xml:space="preserve">Sprawdź, czy losowe liczby są tworzone z odpowiednią entropią, nawet gdy aplikacja jest pod dużym obciążeniem, lub że aplikacja ulega degradacji w bezpieczny sposób w takich okolicznościach.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7AE">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7AF">
            <w:pPr>
              <w:widowControl w:val="0"/>
              <w:jc w:val="left"/>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B0">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7B1">
            <w:pPr>
              <w:jc w:val="cente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B2">
            <w:pPr>
              <w:widowControl w:val="0"/>
              <w:jc w:val="center"/>
              <w:rPr>
                <w:shd w:fill="cfe7f5" w:val="clear"/>
              </w:rPr>
            </w:pPr>
            <w:r w:rsidDel="00000000" w:rsidR="00000000" w:rsidRPr="00000000">
              <w:rPr>
                <w:shd w:fill="cfe7f5" w:val="clear"/>
                <w:rtl w:val="0"/>
              </w:rPr>
              <w:t xml:space="preserve">338</w:t>
            </w:r>
          </w:p>
        </w:tc>
      </w:tr>
    </w:tbl>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b w:val="1"/>
          <w:color w:val="4b1f6f"/>
          <w:rtl w:val="0"/>
        </w:rPr>
        <w:t xml:space="preserve">V 6.4 Zarządzanie sekretami (hasłami)</w:t>
      </w: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Chociaż ta sekcja nie jest łatwa do przetestowania używając testów penetracyjnych, programiści powinni uważać tę całą sekcję za obowiązkową, mimo że w większości elementów brakuje L1.</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r>
    </w:p>
    <w:tbl>
      <w:tblPr>
        <w:tblStyle w:val="Table42"/>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7B9">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7BA">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7BB">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7BC">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BD">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BE">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7BF">
            <w:pPr>
              <w:widowControl w:val="0"/>
              <w:rPr>
                <w:sz w:val="18"/>
                <w:szCs w:val="18"/>
              </w:rPr>
            </w:pPr>
            <w:r w:rsidDel="00000000" w:rsidR="00000000" w:rsidRPr="00000000">
              <w:rPr>
                <w:sz w:val="18"/>
                <w:szCs w:val="18"/>
                <w:highlight w:val="lightGray"/>
                <w:rtl w:val="0"/>
              </w:rPr>
              <w:t xml:space="preserve">6.4.1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rPr>
                <w:sz w:val="20"/>
                <w:szCs w:val="20"/>
              </w:rPr>
            </w:pPr>
            <w:r w:rsidDel="00000000" w:rsidR="00000000" w:rsidRPr="00000000">
              <w:rPr>
                <w:sz w:val="20"/>
                <w:szCs w:val="20"/>
                <w:rtl w:val="0"/>
              </w:rPr>
              <w:t xml:space="preserve">Sprawdź, czy rozwiązanie do zarządzania tajemnicami (hasłami), takie jak magazyn kluczy, jest używane do bezpiecznego tworzenia, przechowywania, kontrolowania dostępu i niszczenia tajemnic (haseł).</w:t>
            </w:r>
          </w:p>
        </w:tc>
        <w:tc>
          <w:tcPr>
            <w:shd w:fill="ffff99" w:val="clear"/>
            <w:tcMar>
              <w:top w:w="100.0" w:type="dxa"/>
              <w:left w:w="100.0" w:type="dxa"/>
              <w:bottom w:w="100.0" w:type="dxa"/>
              <w:right w:w="100.0" w:type="dxa"/>
            </w:tcMar>
            <w:vAlign w:val="top"/>
          </w:tcPr>
          <w:p w:rsidR="00000000" w:rsidDel="00000000" w:rsidP="00000000" w:rsidRDefault="00000000" w:rsidRPr="00000000" w14:paraId="000007C1">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7C2">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C3">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7C4">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C5">
            <w:pPr>
              <w:widowControl w:val="0"/>
              <w:jc w:val="center"/>
              <w:rPr>
                <w:shd w:fill="cfe7f5" w:val="clear"/>
              </w:rPr>
            </w:pPr>
            <w:r w:rsidDel="00000000" w:rsidR="00000000" w:rsidRPr="00000000">
              <w:rPr>
                <w:shd w:fill="cfe7f5" w:val="clear"/>
                <w:rtl w:val="0"/>
              </w:rPr>
              <w:t xml:space="preserve">798</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7C6">
            <w:pPr>
              <w:widowControl w:val="0"/>
              <w:rPr>
                <w:sz w:val="18"/>
                <w:szCs w:val="18"/>
                <w:highlight w:val="lightGray"/>
              </w:rPr>
            </w:pPr>
            <w:r w:rsidDel="00000000" w:rsidR="00000000" w:rsidRPr="00000000">
              <w:rPr>
                <w:sz w:val="18"/>
                <w:szCs w:val="18"/>
                <w:highlight w:val="lightGray"/>
                <w:rtl w:val="0"/>
              </w:rPr>
              <w:t xml:space="preserve">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rPr>
                <w:sz w:val="20"/>
                <w:szCs w:val="20"/>
              </w:rPr>
            </w:pPr>
            <w:r w:rsidDel="00000000" w:rsidR="00000000" w:rsidRPr="00000000">
              <w:rPr>
                <w:sz w:val="20"/>
                <w:szCs w:val="20"/>
                <w:rtl w:val="0"/>
              </w:rPr>
              <w:t xml:space="preserve">Sprawdź, czy kluczowy materiał nie jest widoczny dla aplikacji, ale zamiast tego korzysta z izolowanego modułu zabezpieczeń, takiego jak sejf (vault) dla operacji kryptograficznych.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7C8">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7C9">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CA">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CB">
            <w:pPr>
              <w:widowControl w:val="0"/>
              <w:jc w:val="center"/>
              <w:rPr>
                <w:shd w:fill="cfe7f5" w:val="clear"/>
              </w:rPr>
            </w:pPr>
            <w:r w:rsidDel="00000000" w:rsidR="00000000" w:rsidRPr="00000000">
              <w:rPr>
                <w:shd w:fill="cfe7f5" w:val="clear"/>
                <w:rtl w:val="0"/>
              </w:rPr>
              <w:t xml:space="preserve">320</w:t>
            </w:r>
          </w:p>
        </w:tc>
      </w:tr>
    </w:tbl>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Referencje</w:t>
      </w:r>
    </w:p>
    <w:p w:rsidR="00000000" w:rsidDel="00000000" w:rsidP="00000000" w:rsidRDefault="00000000" w:rsidRPr="00000000" w14:paraId="000007CE">
      <w:pPr>
        <w:rPr>
          <w:sz w:val="18"/>
          <w:szCs w:val="18"/>
        </w:rPr>
      </w:pPr>
      <w:r w:rsidDel="00000000" w:rsidR="00000000" w:rsidRPr="00000000">
        <w:rPr>
          <w:sz w:val="18"/>
          <w:szCs w:val="18"/>
          <w:rtl w:val="0"/>
        </w:rPr>
        <w:t xml:space="preserve">• OWASP Testing Guide 4.0: Testing for weak Cryptography </w:t>
      </w:r>
      <w:hyperlink r:id="rId52">
        <w:r w:rsidDel="00000000" w:rsidR="00000000" w:rsidRPr="00000000">
          <w:rPr>
            <w:color w:val="1155cc"/>
            <w:sz w:val="18"/>
            <w:szCs w:val="18"/>
            <w:u w:val="single"/>
            <w:rtl w:val="0"/>
          </w:rPr>
          <w:t xml:space="preserve">https://www.owasp.org/index.php/Testing_for_weak_Cryptography</w:t>
        </w:r>
      </w:hyperlink>
      <w:r w:rsidDel="00000000" w:rsidR="00000000" w:rsidRPr="00000000">
        <w:rPr>
          <w:rtl w:val="0"/>
        </w:rPr>
      </w:r>
    </w:p>
    <w:p w:rsidR="00000000" w:rsidDel="00000000" w:rsidP="00000000" w:rsidRDefault="00000000" w:rsidRPr="00000000" w14:paraId="000007CF">
      <w:pPr>
        <w:rPr>
          <w:sz w:val="18"/>
          <w:szCs w:val="18"/>
        </w:rPr>
      </w:pPr>
      <w:r w:rsidDel="00000000" w:rsidR="00000000" w:rsidRPr="00000000">
        <w:rPr>
          <w:sz w:val="18"/>
          <w:szCs w:val="18"/>
          <w:rtl w:val="0"/>
        </w:rPr>
        <w:t xml:space="preserve">• OWASP Cheat Sheet: Cryptographic Storage </w:t>
      </w:r>
      <w:hyperlink r:id="rId53">
        <w:r w:rsidDel="00000000" w:rsidR="00000000" w:rsidRPr="00000000">
          <w:rPr>
            <w:color w:val="1155cc"/>
            <w:sz w:val="18"/>
            <w:szCs w:val="18"/>
            <w:u w:val="single"/>
            <w:rtl w:val="0"/>
          </w:rPr>
          <w:t xml:space="preserve">https://github.com/OWASP/CheatSheetSeries/blob/master/cheatsheets/Cryptographic_Storage_Cheat_Sheet.md</w:t>
        </w:r>
      </w:hyperlink>
      <w:r w:rsidDel="00000000" w:rsidR="00000000" w:rsidRPr="00000000">
        <w:rPr>
          <w:rtl w:val="0"/>
        </w:rPr>
      </w:r>
    </w:p>
    <w:p w:rsidR="00000000" w:rsidDel="00000000" w:rsidP="00000000" w:rsidRDefault="00000000" w:rsidRPr="00000000" w14:paraId="000007D0">
      <w:pPr>
        <w:rPr>
          <w:sz w:val="18"/>
          <w:szCs w:val="18"/>
        </w:rPr>
      </w:pPr>
      <w:r w:rsidDel="00000000" w:rsidR="00000000" w:rsidRPr="00000000">
        <w:rPr>
          <w:sz w:val="18"/>
          <w:szCs w:val="18"/>
          <w:rtl w:val="0"/>
        </w:rPr>
        <w:t xml:space="preserve">• FIPS 140-2 </w:t>
      </w:r>
      <w:hyperlink r:id="rId54">
        <w:r w:rsidDel="00000000" w:rsidR="00000000" w:rsidRPr="00000000">
          <w:rPr>
            <w:color w:val="1155cc"/>
            <w:sz w:val="18"/>
            <w:szCs w:val="18"/>
            <w:u w:val="single"/>
            <w:rtl w:val="0"/>
          </w:rPr>
          <w:t xml:space="preserve">https://csrc.nist.gov/publications/detail/fips/140/2/final</w:t>
        </w:r>
      </w:hyperlink>
      <w:r w:rsidDel="00000000" w:rsidR="00000000" w:rsidRPr="00000000">
        <w:rPr>
          <w:rtl w:val="0"/>
        </w:rPr>
      </w:r>
    </w:p>
    <w:p w:rsidR="00000000" w:rsidDel="00000000" w:rsidP="00000000" w:rsidRDefault="00000000" w:rsidRPr="00000000" w14:paraId="000007D1">
      <w:pPr>
        <w:rPr/>
      </w:pPr>
      <w:r w:rsidDel="00000000" w:rsidR="00000000" w:rsidRPr="00000000">
        <w:br w:type="page"/>
      </w:r>
      <w:r w:rsidDel="00000000" w:rsidR="00000000" w:rsidRPr="00000000">
        <w:rPr>
          <w:rtl w:val="0"/>
        </w:rPr>
      </w:r>
    </w:p>
    <w:p w:rsidR="00000000" w:rsidDel="00000000" w:rsidP="00000000" w:rsidRDefault="00000000" w:rsidRPr="00000000" w14:paraId="000007D2">
      <w:pPr>
        <w:rPr>
          <w:color w:val="4b1f6f"/>
        </w:rPr>
      </w:pPr>
      <w:r w:rsidDel="00000000" w:rsidR="00000000" w:rsidRPr="00000000">
        <w:rPr>
          <w:b w:val="1"/>
          <w:color w:val="4b1f6f"/>
          <w:rtl w:val="0"/>
        </w:rPr>
        <w:t xml:space="preserve">V7 Wymagania weryfikacji obsługi i rejestracji błędów</w:t>
      </w:r>
      <w:r w:rsidDel="00000000" w:rsidR="00000000" w:rsidRPr="00000000">
        <w:rPr>
          <w:rtl w:val="0"/>
        </w:rPr>
      </w:r>
    </w:p>
    <w:p w:rsidR="00000000" w:rsidDel="00000000" w:rsidP="00000000" w:rsidRDefault="00000000" w:rsidRPr="00000000" w14:paraId="000007D3">
      <w:pPr>
        <w:rPr/>
      </w:pPr>
      <w:r w:rsidDel="00000000" w:rsidR="00000000" w:rsidRPr="00000000">
        <w:rPr>
          <w:u w:val="single"/>
          <w:rtl w:val="0"/>
        </w:rPr>
        <w:t xml:space="preserve">Cel kontroli</w:t>
      </w: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Podstawowym celem obsługi i rejestrowania błędów jest dostarczenie przydatnych informacji dla użytkownika, administratorów i zespołów reagowania na incydenty. Celem tutaj nie jest tworzenie ogromnych ilości logów, ale logów wysokiej jakości, które zawierają więcej sygnałów, niż odrzucanego hałasu.</w:t>
      </w:r>
    </w:p>
    <w:p w:rsidR="00000000" w:rsidDel="00000000" w:rsidP="00000000" w:rsidRDefault="00000000" w:rsidRPr="00000000" w14:paraId="000007D5">
      <w:pPr>
        <w:rPr/>
      </w:pPr>
      <w:r w:rsidDel="00000000" w:rsidR="00000000" w:rsidRPr="00000000">
        <w:rPr>
          <w:rtl w:val="0"/>
        </w:rPr>
        <w:t xml:space="preserve">Logi wysokiej jakości często zawierają poufne dane i muszą być chronione zgodnie z lokalnymi przepisami lub dyrektywami dotyczącymi prywatności danych. Powinno to obejmować:</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 Niegromadzenie lub nierejestrowanie poufnych informacji, chyba że jest to wymagane.</w:t>
      </w:r>
    </w:p>
    <w:p w:rsidR="00000000" w:rsidDel="00000000" w:rsidP="00000000" w:rsidRDefault="00000000" w:rsidRPr="00000000" w14:paraId="000007D8">
      <w:pPr>
        <w:rPr/>
      </w:pPr>
      <w:r w:rsidDel="00000000" w:rsidR="00000000" w:rsidRPr="00000000">
        <w:rPr>
          <w:rtl w:val="0"/>
        </w:rPr>
        <w:t xml:space="preserve">• Zapewnienie, że wszystkie zarejestrowane informacje są bezpiecznie obsługiwane i chronione zgodnie z klasyfikacją danych.</w:t>
      </w:r>
    </w:p>
    <w:p w:rsidR="00000000" w:rsidDel="00000000" w:rsidP="00000000" w:rsidRDefault="00000000" w:rsidRPr="00000000" w14:paraId="000007D9">
      <w:pPr>
        <w:rPr/>
      </w:pPr>
      <w:r w:rsidDel="00000000" w:rsidR="00000000" w:rsidRPr="00000000">
        <w:rPr>
          <w:rtl w:val="0"/>
        </w:rPr>
        <w:t xml:space="preserve">• Zapewnienie, że logi nie są przechowywane na zawsze, ale mają możliwie najkrótszy czas życia. Jeśli logi zawierają prywatne lub poufne dane, których definicja różni się w poszczególnych krajach, logi stają się jednymi z najbardziej wrażliwych informacji przechowywanych przez aplikację, a zatem są bardzo atrakcyjne dla atakujących.</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Ważne jest również, aby upewnić się, że jeśli aplikacja ulegnie awarii to odbędzie się to w sposób bezpieczny i błędy nie będą ujawniać  niepotrzebnych informacji.</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b w:val="1"/>
          <w:color w:val="4b1f6f"/>
        </w:rPr>
      </w:pPr>
      <w:r w:rsidDel="00000000" w:rsidR="00000000" w:rsidRPr="00000000">
        <w:rPr>
          <w:b w:val="1"/>
          <w:color w:val="4b1f6f"/>
          <w:rtl w:val="0"/>
        </w:rPr>
        <w:t xml:space="preserve">V 7.1 Wymagania treści logów</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Rejestrowanie poufnych informacji jest niebezpieczne - logi same stają się poufne co oznacza, że muszą być szyfrowane, podlegać zasadom przechowywania i muszą być ujawniane podczas audytów bezpieczeństwa. Upewnij się, że tylko niezbędne informacje są przechowywane w logach i na pewno nie zawierają żadnych informacji o płatnościach, poświadczeniach (w tym tokenów sesji), poufnych lub osobistych informacji.</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V7.1 Obejmuje OWASP Top 10 2017: A10. Ponieważ 2017: A10 i ta sekcja nie są mogą być przetestowane z użyciem testów penetracyjnych, to ważne żeby:</w:t>
      </w:r>
    </w:p>
    <w:p w:rsidR="00000000" w:rsidDel="00000000" w:rsidP="00000000" w:rsidRDefault="00000000" w:rsidRPr="00000000" w14:paraId="000007E2">
      <w:pPr>
        <w:rPr/>
      </w:pPr>
      <w:r w:rsidDel="00000000" w:rsidR="00000000" w:rsidRPr="00000000">
        <w:rPr>
          <w:rtl w:val="0"/>
        </w:rPr>
        <w:t xml:space="preserve">• Deweloperzy zapewnili pełną zgodność z tą sekcją, tak jakby wszystkie elementy były oznaczone jako L1</w:t>
      </w:r>
    </w:p>
    <w:p w:rsidR="00000000" w:rsidDel="00000000" w:rsidP="00000000" w:rsidRDefault="00000000" w:rsidRPr="00000000" w14:paraId="000007E3">
      <w:pPr>
        <w:rPr/>
      </w:pPr>
      <w:r w:rsidDel="00000000" w:rsidR="00000000" w:rsidRPr="00000000">
        <w:rPr>
          <w:rtl w:val="0"/>
        </w:rPr>
        <w:t xml:space="preserve">• Testerzy penetracji potwierdzili pełną zgodność wszystkich elementów w wersji 7.1 za pośrednictwem wywiadu, zrzutów ekranu lub zapewnienia.</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r>
    </w:p>
    <w:tbl>
      <w:tblPr>
        <w:tblStyle w:val="Table43"/>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7E6">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7E7">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7E8">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7E9">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EA">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EB">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7EC">
            <w:pPr>
              <w:widowControl w:val="0"/>
              <w:rPr>
                <w:sz w:val="18"/>
                <w:szCs w:val="18"/>
              </w:rPr>
            </w:pPr>
            <w:r w:rsidDel="00000000" w:rsidR="00000000" w:rsidRPr="00000000">
              <w:rPr>
                <w:sz w:val="18"/>
                <w:szCs w:val="18"/>
                <w:highlight w:val="lightGray"/>
                <w:rtl w:val="0"/>
              </w:rPr>
              <w:t xml:space="preserve">7.1.1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rPr>
                <w:sz w:val="20"/>
                <w:szCs w:val="20"/>
              </w:rPr>
            </w:pPr>
            <w:r w:rsidDel="00000000" w:rsidR="00000000" w:rsidRPr="00000000">
              <w:rPr>
                <w:sz w:val="20"/>
                <w:szCs w:val="20"/>
                <w:rtl w:val="0"/>
              </w:rPr>
              <w:t xml:space="preserve">Sprawdź, czy aplikacja nie rejestruje poświadczeń lub szczegółów płatności. Tokeny sesji powinny być przechowywane tylko w logach w nieodwracalnej, hashowanej formie.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7EE">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7EF">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F0">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7F1">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F2">
            <w:pPr>
              <w:widowControl w:val="0"/>
              <w:jc w:val="center"/>
              <w:rPr>
                <w:shd w:fill="cfe7f5" w:val="clear"/>
              </w:rPr>
            </w:pPr>
            <w:r w:rsidDel="00000000" w:rsidR="00000000" w:rsidRPr="00000000">
              <w:rPr>
                <w:shd w:fill="cfe7f5" w:val="clear"/>
                <w:rtl w:val="0"/>
              </w:rPr>
              <w:t xml:space="preserve">532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7F3">
            <w:pPr>
              <w:widowControl w:val="0"/>
              <w:rPr>
                <w:sz w:val="18"/>
                <w:szCs w:val="18"/>
                <w:highlight w:val="lightGray"/>
              </w:rPr>
            </w:pPr>
            <w:r w:rsidDel="00000000" w:rsidR="00000000" w:rsidRPr="00000000">
              <w:rPr>
                <w:sz w:val="18"/>
                <w:szCs w:val="18"/>
                <w:highlight w:val="lightGray"/>
                <w:rtl w:val="0"/>
              </w:rPr>
              <w:t xml:space="preserve">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rPr>
                <w:sz w:val="20"/>
                <w:szCs w:val="20"/>
              </w:rPr>
            </w:pPr>
            <w:r w:rsidDel="00000000" w:rsidR="00000000" w:rsidRPr="00000000">
              <w:rPr>
                <w:sz w:val="20"/>
                <w:szCs w:val="20"/>
                <w:rtl w:val="0"/>
              </w:rPr>
              <w:t xml:space="preserve">Sprawdź, czy aplikacja nie rejestruje innych poufnych danych zgodnie z lokalnymi przepisami dotyczącymi prywatności lub odpowiednią polityką bezpieczeństwa. </w:t>
            </w:r>
          </w:p>
        </w:tc>
        <w:tc>
          <w:tcPr>
            <w:shd w:fill="ffff99" w:val="clear"/>
            <w:tcMar>
              <w:top w:w="100.0" w:type="dxa"/>
              <w:left w:w="100.0" w:type="dxa"/>
              <w:bottom w:w="100.0" w:type="dxa"/>
              <w:right w:w="100.0" w:type="dxa"/>
            </w:tcMar>
            <w:vAlign w:val="top"/>
          </w:tcPr>
          <w:p w:rsidR="00000000" w:rsidDel="00000000" w:rsidP="00000000" w:rsidRDefault="00000000" w:rsidRPr="00000000" w14:paraId="000007F5">
            <w:pPr>
              <w:widowControl w:val="0"/>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7F6">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F7">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F8">
            <w:pPr>
              <w:widowControl w:val="0"/>
              <w:jc w:val="center"/>
              <w:rPr>
                <w:shd w:fill="cfe7f5" w:val="clear"/>
              </w:rPr>
            </w:pPr>
            <w:r w:rsidDel="00000000" w:rsidR="00000000" w:rsidRPr="00000000">
              <w:rPr>
                <w:shd w:fill="cfe7f5" w:val="clear"/>
                <w:rtl w:val="0"/>
              </w:rPr>
              <w:t xml:space="preserve">532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7F9">
            <w:pPr>
              <w:widowControl w:val="0"/>
              <w:rPr>
                <w:sz w:val="18"/>
                <w:szCs w:val="18"/>
                <w:highlight w:val="lightGray"/>
              </w:rPr>
            </w:pPr>
            <w:r w:rsidDel="00000000" w:rsidR="00000000" w:rsidRPr="00000000">
              <w:rPr>
                <w:sz w:val="18"/>
                <w:szCs w:val="18"/>
                <w:highlight w:val="lightGray"/>
                <w:rtl w:val="0"/>
              </w:rPr>
              <w:t xml:space="preserve">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rPr>
                <w:sz w:val="20"/>
                <w:szCs w:val="20"/>
              </w:rPr>
            </w:pPr>
            <w:r w:rsidDel="00000000" w:rsidR="00000000" w:rsidRPr="00000000">
              <w:rPr>
                <w:sz w:val="20"/>
                <w:szCs w:val="20"/>
                <w:rtl w:val="0"/>
              </w:rPr>
              <w:t xml:space="preserve">Sprawdź, czy aplikacja rejestruje zdarzenia związane z bezpieczeństwem, w tym udane i nieudane zdarzenia uwierzytelniania, awarie kontroli dostępu, błędy deserializacji i błędy sprawdzania poprawności danych wejściowych.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7FB">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7FC">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FD">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7FE">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7FF">
            <w:pPr>
              <w:widowControl w:val="0"/>
              <w:jc w:val="center"/>
              <w:rPr>
                <w:shd w:fill="cfe7f5" w:val="clear"/>
              </w:rPr>
            </w:pPr>
            <w:r w:rsidDel="00000000" w:rsidR="00000000" w:rsidRPr="00000000">
              <w:rPr>
                <w:shd w:fill="cfe7f5" w:val="clear"/>
                <w:rtl w:val="0"/>
              </w:rPr>
              <w:t xml:space="preserve">778</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00">
            <w:pPr>
              <w:widowControl w:val="0"/>
              <w:rPr>
                <w:sz w:val="18"/>
                <w:szCs w:val="18"/>
                <w:highlight w:val="lightGray"/>
              </w:rPr>
            </w:pPr>
            <w:r w:rsidDel="00000000" w:rsidR="00000000" w:rsidRPr="00000000">
              <w:rPr>
                <w:sz w:val="18"/>
                <w:szCs w:val="18"/>
                <w:highlight w:val="lightGray"/>
                <w:rtl w:val="0"/>
              </w:rPr>
              <w:t xml:space="preserve">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rPr>
                <w:sz w:val="20"/>
                <w:szCs w:val="20"/>
              </w:rPr>
            </w:pPr>
            <w:r w:rsidDel="00000000" w:rsidR="00000000" w:rsidRPr="00000000">
              <w:rPr>
                <w:sz w:val="20"/>
                <w:szCs w:val="20"/>
                <w:rtl w:val="0"/>
              </w:rPr>
              <w:t xml:space="preserve">Sprawdź, czy każde zdarzenie dziennika zawiera niezbędne informacje, które pozwolą na szczegółowe zbadanie osi czasu, gdy zdarzenie ma miejsce.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02">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803">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04">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05">
            <w:pPr>
              <w:widowControl w:val="0"/>
              <w:jc w:val="center"/>
              <w:rPr>
                <w:shd w:fill="cfe7f5" w:val="clear"/>
              </w:rPr>
            </w:pPr>
            <w:r w:rsidDel="00000000" w:rsidR="00000000" w:rsidRPr="00000000">
              <w:rPr>
                <w:shd w:fill="cfe7f5" w:val="clear"/>
                <w:rtl w:val="0"/>
              </w:rPr>
              <w:t xml:space="preserve">778</w:t>
            </w:r>
          </w:p>
        </w:tc>
      </w:tr>
    </w:tbl>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b w:val="1"/>
          <w:color w:val="4b1f6f"/>
          <w:rtl w:val="0"/>
        </w:rPr>
        <w:t xml:space="preserve">V 7.2 Wymagania związane z przetwarzaniem logów</w:t>
      </w: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Rejestrowanie w odpowiednim czasie ma kluczowe znaczenie dla zdarzeń audytowych, selekcji (triage) i eskalacji. Upewnij się, że logi aplikacji są przejrzyste i można je łatwo monitorować i analizować lokalnie lub logować przeniesione do zdalnego systemu monitorowania.</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V7.2 Obejmuje OWASP Top 10 2017: A10. Ponieważ 2017: A10 i ta sekcja nie są mogą być przetestowane z użyciem testów penetracyjnych, to ważne żeby:</w:t>
      </w:r>
    </w:p>
    <w:p w:rsidR="00000000" w:rsidDel="00000000" w:rsidP="00000000" w:rsidRDefault="00000000" w:rsidRPr="00000000" w14:paraId="0000080C">
      <w:pPr>
        <w:rPr/>
      </w:pPr>
      <w:r w:rsidDel="00000000" w:rsidR="00000000" w:rsidRPr="00000000">
        <w:rPr>
          <w:rtl w:val="0"/>
        </w:rPr>
        <w:t xml:space="preserve">• Deweloperzy zapewnili pełną zgodność z tą sekcją, tak jakby wszystkie elementy były oznaczone jako L1</w:t>
      </w:r>
    </w:p>
    <w:p w:rsidR="00000000" w:rsidDel="00000000" w:rsidP="00000000" w:rsidRDefault="00000000" w:rsidRPr="00000000" w14:paraId="0000080D">
      <w:pPr>
        <w:rPr/>
      </w:pPr>
      <w:r w:rsidDel="00000000" w:rsidR="00000000" w:rsidRPr="00000000">
        <w:rPr>
          <w:rtl w:val="0"/>
        </w:rPr>
        <w:t xml:space="preserve">• Testerzy penetracji potwierdzili pełną zgodność wszystkich elementów w wersji 7.2 za pośrednictwem wywiadu, zrzutów ekranu lub zapewnienia.</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tbl>
      <w:tblPr>
        <w:tblStyle w:val="Table44"/>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810">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811">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812">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813">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14">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15">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16">
            <w:pPr>
              <w:widowControl w:val="0"/>
              <w:rPr>
                <w:sz w:val="18"/>
                <w:szCs w:val="18"/>
              </w:rPr>
            </w:pPr>
            <w:r w:rsidDel="00000000" w:rsidR="00000000" w:rsidRPr="00000000">
              <w:rPr>
                <w:sz w:val="18"/>
                <w:szCs w:val="18"/>
                <w:highlight w:val="lightGray"/>
                <w:rtl w:val="0"/>
              </w:rPr>
              <w:t xml:space="preserve">7.2.1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rPr>
                <w:sz w:val="20"/>
                <w:szCs w:val="20"/>
              </w:rPr>
            </w:pPr>
            <w:r w:rsidDel="00000000" w:rsidR="00000000" w:rsidRPr="00000000">
              <w:rPr>
                <w:sz w:val="20"/>
                <w:szCs w:val="20"/>
                <w:rtl w:val="0"/>
              </w:rPr>
              <w:t xml:space="preserve">Sprawdź, czy wszystkie decyzje dotyczące uwierzytelniania są rejestrowane, bez zapisywania poufnych identyfikatorów sesji lub haseł. Powinno to obejmować zapytania z odpowiednimi metadanymi potrzebnymi do dochodzeń związanych z bezpieczeństwem.</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18">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819">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1A">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81B">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1C">
            <w:pPr>
              <w:widowControl w:val="0"/>
              <w:jc w:val="center"/>
              <w:rPr>
                <w:shd w:fill="cfe7f5" w:val="clear"/>
              </w:rPr>
            </w:pPr>
            <w:r w:rsidDel="00000000" w:rsidR="00000000" w:rsidRPr="00000000">
              <w:rPr>
                <w:shd w:fill="cfe7f5" w:val="clear"/>
                <w:rtl w:val="0"/>
              </w:rPr>
              <w:t xml:space="preserve">778</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1D">
            <w:pPr>
              <w:widowControl w:val="0"/>
              <w:rPr>
                <w:sz w:val="18"/>
                <w:szCs w:val="18"/>
                <w:highlight w:val="lightGray"/>
              </w:rPr>
            </w:pPr>
            <w:r w:rsidDel="00000000" w:rsidR="00000000" w:rsidRPr="00000000">
              <w:rPr>
                <w:sz w:val="18"/>
                <w:szCs w:val="18"/>
                <w:highlight w:val="lightGray"/>
                <w:rtl w:val="0"/>
              </w:rPr>
              <w:t xml:space="preserve">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rPr>
                <w:sz w:val="20"/>
                <w:szCs w:val="20"/>
              </w:rPr>
            </w:pPr>
            <w:r w:rsidDel="00000000" w:rsidR="00000000" w:rsidRPr="00000000">
              <w:rPr>
                <w:sz w:val="20"/>
                <w:szCs w:val="20"/>
                <w:rtl w:val="0"/>
              </w:rPr>
              <w:t xml:space="preserve">Sprawdź, czy wszystkie decyzje dotyczące kontroli dostępu mogą być rejestrowane, a wszystkie nieudane decyzje są rejestrowane. Powinno to obejmować zapytania z odpowiednimi metadanymi potrzebnymi do dochodzeń związanych z bezpieczeństwem.</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1F">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820">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21">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22">
            <w:pPr>
              <w:widowControl w:val="0"/>
              <w:jc w:val="center"/>
              <w:rPr>
                <w:shd w:fill="cfe7f5" w:val="clear"/>
              </w:rPr>
            </w:pPr>
            <w:r w:rsidDel="00000000" w:rsidR="00000000" w:rsidRPr="00000000">
              <w:rPr>
                <w:shd w:fill="cfe7f5" w:val="clear"/>
                <w:rtl w:val="0"/>
              </w:rPr>
              <w:t xml:space="preserve">285</w:t>
            </w:r>
          </w:p>
        </w:tc>
      </w:tr>
    </w:tbl>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b w:val="1"/>
          <w:color w:val="4b1f6f"/>
        </w:rPr>
      </w:pPr>
      <w:r w:rsidDel="00000000" w:rsidR="00000000" w:rsidRPr="00000000">
        <w:br w:type="page"/>
      </w:r>
      <w:r w:rsidDel="00000000" w:rsidR="00000000" w:rsidRPr="00000000">
        <w:rPr>
          <w:rtl w:val="0"/>
        </w:rPr>
      </w:r>
    </w:p>
    <w:p w:rsidR="00000000" w:rsidDel="00000000" w:rsidP="00000000" w:rsidRDefault="00000000" w:rsidRPr="00000000" w14:paraId="00000826">
      <w:pPr>
        <w:rPr>
          <w:b w:val="1"/>
          <w:color w:val="4b1f6f"/>
        </w:rPr>
      </w:pPr>
      <w:r w:rsidDel="00000000" w:rsidR="00000000" w:rsidRPr="00000000">
        <w:rPr>
          <w:b w:val="1"/>
          <w:color w:val="4b1f6f"/>
          <w:rtl w:val="0"/>
        </w:rPr>
        <w:t xml:space="preserve">V7.3 Wymagania związane z ochroną logów</w:t>
      </w:r>
    </w:p>
    <w:p w:rsidR="00000000" w:rsidDel="00000000" w:rsidP="00000000" w:rsidRDefault="00000000" w:rsidRPr="00000000" w14:paraId="00000827">
      <w:pPr>
        <w:rPr/>
      </w:pPr>
      <w:r w:rsidDel="00000000" w:rsidR="00000000" w:rsidRPr="00000000">
        <w:rPr>
          <w:rtl w:val="0"/>
        </w:rPr>
        <w:t xml:space="preserve">Logi, które mogą być z łatwością zmodyfikowane lub usunięte są bezużyteczne dla dochodzeń i postępowań karnych. Ujawnienie dzienników może ujawniać wewnętrzne szczegóły dotyczące aplikacji lub zawartych w niej danych. Należy zachować ostrożność podczas ochrony dzienników przed nieuprawnionym ujawnieniem, modyfikacją lub usunięciem.</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r>
    </w:p>
    <w:tbl>
      <w:tblPr>
        <w:tblStyle w:val="Table45"/>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82A">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82B">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82C">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82D">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2E">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2F">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30">
            <w:pPr>
              <w:widowControl w:val="0"/>
              <w:rPr>
                <w:sz w:val="18"/>
                <w:szCs w:val="18"/>
              </w:rPr>
            </w:pPr>
            <w:r w:rsidDel="00000000" w:rsidR="00000000" w:rsidRPr="00000000">
              <w:rPr>
                <w:sz w:val="18"/>
                <w:szCs w:val="18"/>
                <w:highlight w:val="lightGray"/>
                <w:rtl w:val="0"/>
              </w:rPr>
              <w:t xml:space="preserve">7.3.1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rPr>
                <w:sz w:val="20"/>
                <w:szCs w:val="20"/>
              </w:rPr>
            </w:pPr>
            <w:r w:rsidDel="00000000" w:rsidR="00000000" w:rsidRPr="00000000">
              <w:rPr>
                <w:sz w:val="20"/>
                <w:szCs w:val="20"/>
                <w:rtl w:val="0"/>
              </w:rPr>
              <w:t xml:space="preserve">Sprawdź, czy aplikacja odpowiednio koduje dane dostarczone przez użytkownika, aby zapobiec wstrzyknięciu dziennika.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32">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833">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34">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835">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36">
            <w:pPr>
              <w:widowControl w:val="0"/>
              <w:jc w:val="center"/>
              <w:rPr>
                <w:shd w:fill="cfe7f5" w:val="clear"/>
              </w:rPr>
            </w:pPr>
            <w:r w:rsidDel="00000000" w:rsidR="00000000" w:rsidRPr="00000000">
              <w:rPr>
                <w:shd w:fill="cfe7f5" w:val="clear"/>
                <w:rtl w:val="0"/>
              </w:rPr>
              <w:t xml:space="preserve">117</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37">
            <w:pPr>
              <w:widowControl w:val="0"/>
              <w:rPr>
                <w:sz w:val="18"/>
                <w:szCs w:val="18"/>
                <w:highlight w:val="lightGray"/>
              </w:rPr>
            </w:pPr>
            <w:r w:rsidDel="00000000" w:rsidR="00000000" w:rsidRPr="00000000">
              <w:rPr>
                <w:sz w:val="18"/>
                <w:szCs w:val="18"/>
                <w:highlight w:val="lightGray"/>
                <w:rtl w:val="0"/>
              </w:rPr>
              <w:t xml:space="preserve">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rPr>
                <w:sz w:val="20"/>
                <w:szCs w:val="20"/>
              </w:rPr>
            </w:pPr>
            <w:r w:rsidDel="00000000" w:rsidR="00000000" w:rsidRPr="00000000">
              <w:rPr>
                <w:sz w:val="20"/>
                <w:szCs w:val="20"/>
                <w:rtl w:val="0"/>
              </w:rPr>
              <w:t xml:space="preserve">Sprawdź, czy wszystkie zdarzenia są chronione przed wstrzykiwaniem podczas przeglądania w programie do przeglądania logów.</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39">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83A">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3B">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3C">
            <w:pPr>
              <w:widowControl w:val="0"/>
              <w:jc w:val="center"/>
              <w:rPr>
                <w:shd w:fill="cfe7f5" w:val="clear"/>
              </w:rPr>
            </w:pPr>
            <w:r w:rsidDel="00000000" w:rsidR="00000000" w:rsidRPr="00000000">
              <w:rPr>
                <w:shd w:fill="cfe7f5" w:val="clear"/>
                <w:rtl w:val="0"/>
              </w:rPr>
              <w:t xml:space="preserve">117</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3D">
            <w:pPr>
              <w:widowControl w:val="0"/>
              <w:rPr>
                <w:sz w:val="18"/>
                <w:szCs w:val="18"/>
                <w:highlight w:val="lightGray"/>
              </w:rPr>
            </w:pPr>
            <w:r w:rsidDel="00000000" w:rsidR="00000000" w:rsidRPr="00000000">
              <w:rPr>
                <w:sz w:val="18"/>
                <w:szCs w:val="18"/>
                <w:highlight w:val="lightGray"/>
                <w:rtl w:val="0"/>
              </w:rPr>
              <w:t xml:space="preserve">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rPr>
                <w:sz w:val="20"/>
                <w:szCs w:val="20"/>
              </w:rPr>
            </w:pPr>
            <w:r w:rsidDel="00000000" w:rsidR="00000000" w:rsidRPr="00000000">
              <w:rPr>
                <w:sz w:val="20"/>
                <w:szCs w:val="20"/>
                <w:rtl w:val="0"/>
              </w:rPr>
              <w:t xml:space="preserve">Sprawdź czy logi bezpieczeństwa są chronione przed nieautoryzowanym dostępem i modyfikacją.</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3F">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840">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41">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42">
            <w:pPr>
              <w:widowControl w:val="0"/>
              <w:jc w:val="center"/>
              <w:rPr>
                <w:shd w:fill="cfe7f5" w:val="clear"/>
              </w:rPr>
            </w:pPr>
            <w:r w:rsidDel="00000000" w:rsidR="00000000" w:rsidRPr="00000000">
              <w:rPr>
                <w:shd w:fill="cfe7f5" w:val="clear"/>
                <w:rtl w:val="0"/>
              </w:rPr>
              <w:t xml:space="preserve">200</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43">
            <w:pPr>
              <w:widowControl w:val="0"/>
              <w:rPr>
                <w:sz w:val="18"/>
                <w:szCs w:val="18"/>
                <w:highlight w:val="lightGray"/>
              </w:rPr>
            </w:pPr>
            <w:r w:rsidDel="00000000" w:rsidR="00000000" w:rsidRPr="00000000">
              <w:rPr>
                <w:sz w:val="18"/>
                <w:szCs w:val="18"/>
                <w:highlight w:val="lightGray"/>
                <w:rtl w:val="0"/>
              </w:rPr>
              <w:t xml:space="preserve">7.3.4</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rPr>
                <w:sz w:val="20"/>
                <w:szCs w:val="20"/>
              </w:rPr>
            </w:pPr>
            <w:r w:rsidDel="00000000" w:rsidR="00000000" w:rsidRPr="00000000">
              <w:rPr>
                <w:sz w:val="20"/>
                <w:szCs w:val="20"/>
                <w:rtl w:val="0"/>
              </w:rPr>
              <w:t xml:space="preserve">Sprawdź, czy źródła czasu (time sources) są zsynchronizowane z prawidłową godziną i strefą czasową. Poważnie rozważ rejestrowanie tylko w UTC, jeśli systemy są globalne, aby pomóc w analizie kryminalistycznej po incydencie.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45">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846">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47">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48">
            <w:pPr>
              <w:widowControl w:val="0"/>
              <w:jc w:val="center"/>
              <w:rPr>
                <w:shd w:fill="cfe7f5" w:val="clear"/>
              </w:rPr>
            </w:pPr>
            <w:r w:rsidDel="00000000" w:rsidR="00000000" w:rsidRPr="00000000">
              <w:rPr>
                <w:rtl w:val="0"/>
              </w:rPr>
            </w:r>
          </w:p>
        </w:tc>
      </w:tr>
    </w:tbl>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Uwaga: Kodowanie logów(7.3.1) jest trudne do przetestowania i przeglądu za pomocą zautomatyzowanych narzędzi dynamicznych i testów penetracyjnych, ale architekci, programiści i recenzenci kodu źródłowego powinni uznać to za wymaganie L1.</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b w:val="1"/>
          <w:color w:val="4b1f6f"/>
        </w:rPr>
      </w:pPr>
      <w:r w:rsidDel="00000000" w:rsidR="00000000" w:rsidRPr="00000000">
        <w:rPr>
          <w:b w:val="1"/>
          <w:color w:val="4b1f6f"/>
          <w:rtl w:val="0"/>
        </w:rPr>
        <w:t xml:space="preserve">V7.4 Obsługa błędów</w:t>
      </w:r>
    </w:p>
    <w:p w:rsidR="00000000" w:rsidDel="00000000" w:rsidP="00000000" w:rsidRDefault="00000000" w:rsidRPr="00000000" w14:paraId="0000084D">
      <w:pPr>
        <w:rPr/>
      </w:pPr>
      <w:r w:rsidDel="00000000" w:rsidR="00000000" w:rsidRPr="00000000">
        <w:rPr>
          <w:rtl w:val="0"/>
        </w:rPr>
        <w:t xml:space="preserve">Celem obsługi błędów jest umożliwienie aplikacji dostarczenia zdarzeń istotnych dla bezpieczeństwa w celu monitorowania, selekcji i eskalacji. Celem nie jest tworzenie logów. Podczas rejestrowania zdarzeń związanych z bezpieczeństwem należy upewnić się, że tworzenie danego loga ma cel i że można go rozpoznać za pomocą oprogramowania SIEM lub innych programów służących do analizy.</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tbl>
      <w:tblPr>
        <w:tblStyle w:val="Table46"/>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850">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851">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852">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853">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54">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55">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56">
            <w:pPr>
              <w:widowControl w:val="0"/>
              <w:rPr>
                <w:sz w:val="18"/>
                <w:szCs w:val="18"/>
              </w:rPr>
            </w:pPr>
            <w:r w:rsidDel="00000000" w:rsidR="00000000" w:rsidRPr="00000000">
              <w:rPr>
                <w:sz w:val="18"/>
                <w:szCs w:val="18"/>
                <w:highlight w:val="lightGray"/>
                <w:rtl w:val="0"/>
              </w:rPr>
              <w:t xml:space="preserve">7.4.1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rPr>
                <w:sz w:val="20"/>
                <w:szCs w:val="20"/>
              </w:rPr>
            </w:pPr>
            <w:r w:rsidDel="00000000" w:rsidR="00000000" w:rsidRPr="00000000">
              <w:rPr>
                <w:sz w:val="20"/>
                <w:szCs w:val="20"/>
                <w:rtl w:val="0"/>
              </w:rPr>
              <w:t xml:space="preserve">Sprawdź, czy ogólny komunikat jest wyświetlany, gdy wystąpi nieoczekiwany lub wrażliwy błąd bezpieczeństwa, potencjalnie z unikalnym ID, które może być użyte przez dział supportu do zbadania.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58">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859">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5A">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85B">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5C">
            <w:pPr>
              <w:widowControl w:val="0"/>
              <w:jc w:val="center"/>
              <w:rPr>
                <w:shd w:fill="cfe7f5" w:val="clear"/>
              </w:rPr>
            </w:pPr>
            <w:r w:rsidDel="00000000" w:rsidR="00000000" w:rsidRPr="00000000">
              <w:rPr>
                <w:shd w:fill="cfe7f5" w:val="clear"/>
                <w:rtl w:val="0"/>
              </w:rPr>
              <w:t xml:space="preserve">210</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5D">
            <w:pPr>
              <w:widowControl w:val="0"/>
              <w:rPr>
                <w:sz w:val="18"/>
                <w:szCs w:val="18"/>
                <w:highlight w:val="lightGray"/>
              </w:rPr>
            </w:pPr>
            <w:r w:rsidDel="00000000" w:rsidR="00000000" w:rsidRPr="00000000">
              <w:rPr>
                <w:sz w:val="18"/>
                <w:szCs w:val="18"/>
                <w:highlight w:val="lightGray"/>
                <w:rtl w:val="0"/>
              </w:rPr>
              <w:t xml:space="preserve">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rPr>
                <w:sz w:val="20"/>
                <w:szCs w:val="20"/>
              </w:rPr>
            </w:pPr>
            <w:r w:rsidDel="00000000" w:rsidR="00000000" w:rsidRPr="00000000">
              <w:rPr>
                <w:sz w:val="20"/>
                <w:szCs w:val="20"/>
                <w:rtl w:val="0"/>
              </w:rPr>
              <w:t xml:space="preserve">Sprawdź, czy obsługa wyjątków (lub ich odpowiednik funkcjonalny) jest używana w bazie kodu, aby uwzględnić oczekiwane i nieoczekiwane warunki błędów.</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5F">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860">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61">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62">
            <w:pPr>
              <w:widowControl w:val="0"/>
              <w:jc w:val="center"/>
              <w:rPr>
                <w:shd w:fill="cfe7f5" w:val="clear"/>
              </w:rPr>
            </w:pPr>
            <w:r w:rsidDel="00000000" w:rsidR="00000000" w:rsidRPr="00000000">
              <w:rPr>
                <w:shd w:fill="cfe7f5" w:val="clear"/>
                <w:rtl w:val="0"/>
              </w:rPr>
              <w:t xml:space="preserve">544</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63">
            <w:pPr>
              <w:widowControl w:val="0"/>
              <w:rPr>
                <w:sz w:val="18"/>
                <w:szCs w:val="18"/>
                <w:highlight w:val="lightGray"/>
              </w:rPr>
            </w:pPr>
            <w:r w:rsidDel="00000000" w:rsidR="00000000" w:rsidRPr="00000000">
              <w:rPr>
                <w:sz w:val="18"/>
                <w:szCs w:val="18"/>
                <w:highlight w:val="lightGray"/>
                <w:rtl w:val="0"/>
              </w:rPr>
              <w:t xml:space="preserve">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rPr>
                <w:sz w:val="20"/>
                <w:szCs w:val="20"/>
              </w:rPr>
            </w:pPr>
            <w:r w:rsidDel="00000000" w:rsidR="00000000" w:rsidRPr="00000000">
              <w:rPr>
                <w:sz w:val="20"/>
                <w:szCs w:val="20"/>
                <w:rtl w:val="0"/>
              </w:rPr>
              <w:t xml:space="preserve">Sprawdź, czy zdefiniowano error handler typu „Ostatnia deska ratunku”, która przechwyci wszystkie nieobsłużone wyjątki.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65">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866">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67">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68">
            <w:pPr>
              <w:widowControl w:val="0"/>
              <w:jc w:val="center"/>
              <w:rPr>
                <w:shd w:fill="cfe7f5" w:val="clear"/>
              </w:rPr>
            </w:pPr>
            <w:r w:rsidDel="00000000" w:rsidR="00000000" w:rsidRPr="00000000">
              <w:rPr>
                <w:shd w:fill="cfe7f5" w:val="clear"/>
                <w:rtl w:val="0"/>
              </w:rPr>
              <w:t xml:space="preserve">460</w:t>
            </w:r>
          </w:p>
        </w:tc>
      </w:tr>
    </w:tbl>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Uwaga: Niektóre języki, takie jak Swift i Go - i poprzez powszechną praktykę projektową - również wiele języków funkcjonalnych, nie obsługuje wyjątków ani handlerów typu “ostatnia deska ratunku”. W takim przypadku architekci i programiści powinni używać wzorca, języka lub przyjaznego dla frameworku sposobu, aby aplikacje mogły bezpiecznie obsługiwać wyjątkowe, nieoczekiwane lub związane z bezpieczeństwem zdarzenia.</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Referencje:</w:t>
      </w:r>
    </w:p>
    <w:p w:rsidR="00000000" w:rsidDel="00000000" w:rsidP="00000000" w:rsidRDefault="00000000" w:rsidRPr="00000000" w14:paraId="0000086D">
      <w:pPr>
        <w:rPr>
          <w:sz w:val="18"/>
          <w:szCs w:val="18"/>
        </w:rPr>
      </w:pPr>
      <w:r w:rsidDel="00000000" w:rsidR="00000000" w:rsidRPr="00000000">
        <w:rPr>
          <w:rtl w:val="0"/>
        </w:rPr>
        <w:t xml:space="preserve">• </w:t>
      </w:r>
      <w:r w:rsidDel="00000000" w:rsidR="00000000" w:rsidRPr="00000000">
        <w:rPr>
          <w:sz w:val="18"/>
          <w:szCs w:val="18"/>
          <w:rtl w:val="0"/>
        </w:rPr>
        <w:t xml:space="preserve">OWASP Testing Guide 4.0 content: Testing for Error Handling </w:t>
      </w:r>
      <w:hyperlink r:id="rId55">
        <w:r w:rsidDel="00000000" w:rsidR="00000000" w:rsidRPr="00000000">
          <w:rPr>
            <w:color w:val="1155cc"/>
            <w:sz w:val="18"/>
            <w:szCs w:val="18"/>
            <w:u w:val="single"/>
            <w:rtl w:val="0"/>
          </w:rPr>
          <w:t xml:space="preserve">https://www.owasp.org/index.php/Testing_for_Error_Handling</w:t>
        </w:r>
      </w:hyperlink>
      <w:r w:rsidDel="00000000" w:rsidR="00000000" w:rsidRPr="00000000">
        <w:rPr>
          <w:rtl w:val="0"/>
        </w:rPr>
      </w:r>
    </w:p>
    <w:p w:rsidR="00000000" w:rsidDel="00000000" w:rsidP="00000000" w:rsidRDefault="00000000" w:rsidRPr="00000000" w14:paraId="0000086E">
      <w:pPr>
        <w:rPr>
          <w:b w:val="1"/>
          <w:color w:val="4b1f6f"/>
        </w:rPr>
      </w:pPr>
      <w:r w:rsidDel="00000000" w:rsidR="00000000" w:rsidRPr="00000000">
        <w:br w:type="page"/>
      </w:r>
      <w:r w:rsidDel="00000000" w:rsidR="00000000" w:rsidRPr="00000000">
        <w:rPr>
          <w:rtl w:val="0"/>
        </w:rPr>
      </w:r>
    </w:p>
    <w:p w:rsidR="00000000" w:rsidDel="00000000" w:rsidP="00000000" w:rsidRDefault="00000000" w:rsidRPr="00000000" w14:paraId="0000086F">
      <w:pPr>
        <w:rPr>
          <w:b w:val="1"/>
          <w:color w:val="4b1f6f"/>
        </w:rPr>
      </w:pPr>
      <w:r w:rsidDel="00000000" w:rsidR="00000000" w:rsidRPr="00000000">
        <w:rPr>
          <w:b w:val="1"/>
          <w:color w:val="4b1f6f"/>
          <w:rtl w:val="0"/>
        </w:rPr>
        <w:t xml:space="preserve">V8: Wymagania dotyczące weryfikacji ochrony danych</w:t>
      </w:r>
    </w:p>
    <w:p w:rsidR="00000000" w:rsidDel="00000000" w:rsidP="00000000" w:rsidRDefault="00000000" w:rsidRPr="00000000" w14:paraId="00000870">
      <w:pPr>
        <w:rPr>
          <w:u w:val="single"/>
        </w:rPr>
      </w:pPr>
      <w:r w:rsidDel="00000000" w:rsidR="00000000" w:rsidRPr="00000000">
        <w:rPr>
          <w:u w:val="single"/>
          <w:rtl w:val="0"/>
        </w:rPr>
        <w:t xml:space="preserve">Cel:</w:t>
      </w:r>
    </w:p>
    <w:p w:rsidR="00000000" w:rsidDel="00000000" w:rsidP="00000000" w:rsidRDefault="00000000" w:rsidRPr="00000000" w14:paraId="00000871">
      <w:pPr>
        <w:rPr/>
      </w:pPr>
      <w:r w:rsidDel="00000000" w:rsidR="00000000" w:rsidRPr="00000000">
        <w:rPr>
          <w:rtl w:val="0"/>
        </w:rPr>
        <w:t xml:space="preserve">Istnieją trzy kluczowe elementy dobrej ochrony danych: poufność, integralność i dostępność (CIA). Standard ten zakłada, że ochrona danych jest egzekwowana na zaufanym systemie, takim jak serwer, który został wzmocniony (hardening) i ma wystarczającą ochronę.</w:t>
      </w:r>
    </w:p>
    <w:p w:rsidR="00000000" w:rsidDel="00000000" w:rsidP="00000000" w:rsidRDefault="00000000" w:rsidRPr="00000000" w14:paraId="00000872">
      <w:pPr>
        <w:rPr/>
      </w:pPr>
      <w:r w:rsidDel="00000000" w:rsidR="00000000" w:rsidRPr="00000000">
        <w:rPr>
          <w:rtl w:val="0"/>
        </w:rPr>
        <w:t xml:space="preserve">Aplikacje muszą zakładać, że wszystkie urządzenia użytkownika są w jakiś sposób narażone. Gdy aplikacja przesyła lub przechowuje poufne informacje na temat niezabezpieczonych urządzeń, takich jak współdzielone komputery, telefony i tablety, aplikacja jest odpowiedzialna za zapewnienie, że dane przechowywane na tych urządzeniach są szyfrowane i nie można ich uzyskać, zmienić lub ujawnić w łatwy sposób.</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Upewnij się, że weryfikowana aplikacja spełnia następujące wymagania ochrony danych na wysokim poziomie: </w:t>
      </w:r>
    </w:p>
    <w:p w:rsidR="00000000" w:rsidDel="00000000" w:rsidP="00000000" w:rsidRDefault="00000000" w:rsidRPr="00000000" w14:paraId="00000875">
      <w:pPr>
        <w:numPr>
          <w:ilvl w:val="0"/>
          <w:numId w:val="4"/>
        </w:numPr>
        <w:ind w:left="720" w:hanging="360"/>
        <w:rPr>
          <w:u w:val="none"/>
        </w:rPr>
      </w:pPr>
      <w:r w:rsidDel="00000000" w:rsidR="00000000" w:rsidRPr="00000000">
        <w:rPr>
          <w:rtl w:val="0"/>
        </w:rPr>
        <w:t xml:space="preserve">Poufność: dane powinny być chronione przed nieuprawnionym wglądem lub ujawnieniem podczas przesyłania jak i przechowywania. </w:t>
      </w:r>
    </w:p>
    <w:p w:rsidR="00000000" w:rsidDel="00000000" w:rsidP="00000000" w:rsidRDefault="00000000" w:rsidRPr="00000000" w14:paraId="00000876">
      <w:pPr>
        <w:numPr>
          <w:ilvl w:val="0"/>
          <w:numId w:val="4"/>
        </w:numPr>
        <w:ind w:left="720" w:hanging="360"/>
        <w:rPr>
          <w:u w:val="none"/>
        </w:rPr>
      </w:pPr>
      <w:r w:rsidDel="00000000" w:rsidR="00000000" w:rsidRPr="00000000">
        <w:rPr>
          <w:rtl w:val="0"/>
        </w:rPr>
        <w:t xml:space="preserve">Integralność: dane powinny być chronione przed złośliwym tworzeniem, zmianą lub usunięciem przez nieautoryzowanych użytkowników. </w:t>
      </w:r>
    </w:p>
    <w:p w:rsidR="00000000" w:rsidDel="00000000" w:rsidP="00000000" w:rsidRDefault="00000000" w:rsidRPr="00000000" w14:paraId="00000877">
      <w:pPr>
        <w:numPr>
          <w:ilvl w:val="0"/>
          <w:numId w:val="4"/>
        </w:numPr>
        <w:ind w:left="720" w:hanging="360"/>
        <w:rPr>
          <w:u w:val="none"/>
        </w:rPr>
      </w:pPr>
      <w:r w:rsidDel="00000000" w:rsidR="00000000" w:rsidRPr="00000000">
        <w:rPr>
          <w:rtl w:val="0"/>
        </w:rPr>
        <w:t xml:space="preserve">Dostępność: dane powinny być dostępne dla autoryzowanych użytkowników zgodnie z wymogami. </w:t>
      </w:r>
    </w:p>
    <w:p w:rsidR="00000000" w:rsidDel="00000000" w:rsidP="00000000" w:rsidRDefault="00000000" w:rsidRPr="00000000" w14:paraId="00000878">
      <w:pPr>
        <w:rPr>
          <w:b w:val="1"/>
          <w:color w:val="4b1f6f"/>
        </w:rPr>
      </w:pPr>
      <w:r w:rsidDel="00000000" w:rsidR="00000000" w:rsidRPr="00000000">
        <w:rPr>
          <w:rtl w:val="0"/>
        </w:rPr>
      </w:r>
    </w:p>
    <w:p w:rsidR="00000000" w:rsidDel="00000000" w:rsidP="00000000" w:rsidRDefault="00000000" w:rsidRPr="00000000" w14:paraId="00000879">
      <w:pPr>
        <w:rPr/>
      </w:pPr>
      <w:r w:rsidDel="00000000" w:rsidR="00000000" w:rsidRPr="00000000">
        <w:rPr>
          <w:b w:val="1"/>
          <w:color w:val="4b1f6f"/>
          <w:rtl w:val="0"/>
        </w:rPr>
        <w:t xml:space="preserve">V8.1: Ogólna ochrona danych</w:t>
      </w:r>
      <w:r w:rsidDel="00000000" w:rsidR="00000000" w:rsidRPr="00000000">
        <w:rPr>
          <w:rtl w:val="0"/>
        </w:rPr>
      </w:r>
    </w:p>
    <w:tbl>
      <w:tblPr>
        <w:tblStyle w:val="Table47"/>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87A">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87B">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87C">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87D">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7E">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7F">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80">
            <w:pPr>
              <w:widowControl w:val="0"/>
              <w:rPr>
                <w:sz w:val="18"/>
                <w:szCs w:val="18"/>
              </w:rPr>
            </w:pPr>
            <w:r w:rsidDel="00000000" w:rsidR="00000000" w:rsidRPr="00000000">
              <w:rPr>
                <w:sz w:val="18"/>
                <w:szCs w:val="18"/>
                <w:highlight w:val="lightGray"/>
                <w:rtl w:val="0"/>
              </w:rPr>
              <w:t xml:space="preserve">8.1.1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rPr>
                <w:sz w:val="20"/>
                <w:szCs w:val="20"/>
              </w:rPr>
            </w:pPr>
            <w:r w:rsidDel="00000000" w:rsidR="00000000" w:rsidRPr="00000000">
              <w:rPr>
                <w:sz w:val="20"/>
                <w:szCs w:val="20"/>
                <w:rtl w:val="0"/>
              </w:rPr>
              <w:t xml:space="preserve">Sprawdź czy aplikacja chroni wrażliwe dane przed cachowaniem w komponentach serwera takich jak load balancer i pamięć podręczna aplikacji.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82">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883">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84">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885">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86">
            <w:pPr>
              <w:widowControl w:val="0"/>
              <w:jc w:val="center"/>
              <w:rPr>
                <w:shd w:fill="cfe7f5" w:val="clear"/>
              </w:rPr>
            </w:pPr>
            <w:r w:rsidDel="00000000" w:rsidR="00000000" w:rsidRPr="00000000">
              <w:rPr>
                <w:shd w:fill="cfe7f5" w:val="clear"/>
                <w:rtl w:val="0"/>
              </w:rPr>
              <w:t xml:space="preserve">524</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87">
            <w:pPr>
              <w:widowControl w:val="0"/>
              <w:rPr>
                <w:sz w:val="18"/>
                <w:szCs w:val="18"/>
                <w:highlight w:val="lightGray"/>
              </w:rPr>
            </w:pPr>
            <w:r w:rsidDel="00000000" w:rsidR="00000000" w:rsidRPr="00000000">
              <w:rPr>
                <w:sz w:val="18"/>
                <w:szCs w:val="18"/>
                <w:highlight w:val="lightGray"/>
                <w:rtl w:val="0"/>
              </w:rPr>
              <w:t xml:space="preserve">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rPr>
                <w:sz w:val="20"/>
                <w:szCs w:val="20"/>
              </w:rPr>
            </w:pPr>
            <w:r w:rsidDel="00000000" w:rsidR="00000000" w:rsidRPr="00000000">
              <w:rPr>
                <w:sz w:val="20"/>
                <w:szCs w:val="20"/>
                <w:rtl w:val="0"/>
              </w:rPr>
              <w:t xml:space="preserve">Sprawdź, czy wszystkie cachowane lub tymczasowe kopie poufnych danych przechowywanych na serwerze są chronione przed nieautoryzowanym dostępem lub oczyszczone / unieważnione po uzyskaniu dostępu  do poufnych danych przez autoryzowanego użytkownika.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89">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88A">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8B">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8C">
            <w:pPr>
              <w:widowControl w:val="0"/>
              <w:jc w:val="center"/>
              <w:rPr>
                <w:shd w:fill="cfe7f5" w:val="clear"/>
              </w:rPr>
            </w:pPr>
            <w:r w:rsidDel="00000000" w:rsidR="00000000" w:rsidRPr="00000000">
              <w:rPr>
                <w:shd w:fill="cfe7f5" w:val="clear"/>
                <w:rtl w:val="0"/>
              </w:rPr>
              <w:t xml:space="preserve">524</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8D">
            <w:pPr>
              <w:widowControl w:val="0"/>
              <w:rPr>
                <w:sz w:val="18"/>
                <w:szCs w:val="18"/>
                <w:highlight w:val="lightGray"/>
              </w:rPr>
            </w:pPr>
            <w:r w:rsidDel="00000000" w:rsidR="00000000" w:rsidRPr="00000000">
              <w:rPr>
                <w:sz w:val="18"/>
                <w:szCs w:val="18"/>
                <w:highlight w:val="lightGray"/>
                <w:rtl w:val="0"/>
              </w:rPr>
              <w:t xml:space="preserve">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rPr>
                <w:sz w:val="20"/>
                <w:szCs w:val="20"/>
              </w:rPr>
            </w:pPr>
            <w:r w:rsidDel="00000000" w:rsidR="00000000" w:rsidRPr="00000000">
              <w:rPr>
                <w:sz w:val="20"/>
                <w:szCs w:val="20"/>
                <w:rtl w:val="0"/>
              </w:rPr>
              <w:t xml:space="preserve">Sprawdź, czy aplikacja minimalizuje liczbę parametrów w żądaniu, takich jak ukryte pola, zmienne Ajax, pliki cookie i wartości nagłówków.</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8F">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890">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91">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92">
            <w:pPr>
              <w:widowControl w:val="0"/>
              <w:jc w:val="center"/>
              <w:rPr>
                <w:shd w:fill="cfe7f5" w:val="clear"/>
              </w:rPr>
            </w:pPr>
            <w:r w:rsidDel="00000000" w:rsidR="00000000" w:rsidRPr="00000000">
              <w:rPr>
                <w:shd w:fill="cfe7f5" w:val="clear"/>
                <w:rtl w:val="0"/>
              </w:rPr>
              <w:t xml:space="preserve">233</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93">
            <w:pPr>
              <w:widowControl w:val="0"/>
              <w:rPr>
                <w:sz w:val="18"/>
                <w:szCs w:val="18"/>
                <w:highlight w:val="lightGray"/>
              </w:rPr>
            </w:pPr>
            <w:r w:rsidDel="00000000" w:rsidR="00000000" w:rsidRPr="00000000">
              <w:rPr>
                <w:sz w:val="18"/>
                <w:szCs w:val="18"/>
                <w:highlight w:val="lightGray"/>
                <w:rtl w:val="0"/>
              </w:rPr>
              <w:t xml:space="preserve">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rPr>
                <w:sz w:val="20"/>
                <w:szCs w:val="20"/>
              </w:rPr>
            </w:pPr>
            <w:r w:rsidDel="00000000" w:rsidR="00000000" w:rsidRPr="00000000">
              <w:rPr>
                <w:sz w:val="20"/>
                <w:szCs w:val="20"/>
                <w:rtl w:val="0"/>
              </w:rPr>
              <w:t xml:space="preserve">Sprawdź, czy aplikacja może wykryć i powiadomić o nienormalnej liczbie żądań, takich jak adres IP, użytkownika, suma na godzinę lub dzień, lub cokolwiek ma sens dla aplikacji.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95">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896">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97">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98">
            <w:pPr>
              <w:widowControl w:val="0"/>
              <w:jc w:val="center"/>
              <w:rPr>
                <w:shd w:fill="cfe7f5" w:val="clear"/>
              </w:rPr>
            </w:pPr>
            <w:r w:rsidDel="00000000" w:rsidR="00000000" w:rsidRPr="00000000">
              <w:rPr>
                <w:shd w:fill="cfe7f5" w:val="clear"/>
                <w:rtl w:val="0"/>
              </w:rPr>
              <w:t xml:space="preserve">770</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99">
            <w:pPr>
              <w:widowControl w:val="0"/>
              <w:rPr>
                <w:sz w:val="18"/>
                <w:szCs w:val="18"/>
                <w:highlight w:val="lightGray"/>
              </w:rPr>
            </w:pPr>
            <w:r w:rsidDel="00000000" w:rsidR="00000000" w:rsidRPr="00000000">
              <w:rPr>
                <w:sz w:val="18"/>
                <w:szCs w:val="18"/>
                <w:highlight w:val="lightGray"/>
                <w:rtl w:val="0"/>
              </w:rPr>
              <w:t xml:space="preserve">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rPr>
                <w:sz w:val="20"/>
                <w:szCs w:val="20"/>
              </w:rPr>
            </w:pPr>
            <w:r w:rsidDel="00000000" w:rsidR="00000000" w:rsidRPr="00000000">
              <w:rPr>
                <w:sz w:val="20"/>
                <w:szCs w:val="20"/>
                <w:rtl w:val="0"/>
              </w:rPr>
              <w:t xml:space="preserve">Sprawdź, czy wykonywane są regularne kopie zapasowe ważnych danych i czy wykonano testowe przywracanie danych.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9B">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89C">
            <w:pPr>
              <w:widowControl w:val="0"/>
              <w:jc w:val="center"/>
              <w:rPr>
                <w:shd w:fill="94bd5e" w:val="clea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9D">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89E">
            <w:pPr>
              <w:widowControl w:val="0"/>
              <w:jc w:val="center"/>
              <w:rPr>
                <w:shd w:fill="cfe7f5" w:val="clear"/>
              </w:rPr>
            </w:pPr>
            <w:r w:rsidDel="00000000" w:rsidR="00000000" w:rsidRPr="00000000">
              <w:rPr>
                <w:shd w:fill="cfe7f5" w:val="clear"/>
                <w:rtl w:val="0"/>
              </w:rPr>
              <w:t xml:space="preserve">19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9F">
            <w:pPr>
              <w:widowControl w:val="0"/>
              <w:rPr>
                <w:sz w:val="18"/>
                <w:szCs w:val="18"/>
                <w:highlight w:val="lightGray"/>
              </w:rPr>
            </w:pPr>
            <w:r w:rsidDel="00000000" w:rsidR="00000000" w:rsidRPr="00000000">
              <w:rPr>
                <w:sz w:val="18"/>
                <w:szCs w:val="18"/>
                <w:highlight w:val="lightGray"/>
                <w:rtl w:val="0"/>
              </w:rPr>
              <w:t xml:space="preserve">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rPr>
                <w:sz w:val="20"/>
                <w:szCs w:val="20"/>
              </w:rPr>
            </w:pPr>
            <w:r w:rsidDel="00000000" w:rsidR="00000000" w:rsidRPr="00000000">
              <w:rPr>
                <w:sz w:val="20"/>
                <w:szCs w:val="20"/>
                <w:rtl w:val="0"/>
              </w:rPr>
              <w:t xml:space="preserve">Sprawdź, czy kopie zapasowe są bezpiecznie przechowywane, aby zapobiec kradzieży lub uszkodzeniu danych.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A1">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8A2">
            <w:pPr>
              <w:widowControl w:val="0"/>
              <w:jc w:val="center"/>
              <w:rPr>
                <w:shd w:fill="94bd5e" w:val="clea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A3">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8A4">
            <w:pPr>
              <w:widowControl w:val="0"/>
              <w:jc w:val="center"/>
              <w:rPr>
                <w:shd w:fill="cfe7f5" w:val="clear"/>
              </w:rPr>
            </w:pPr>
            <w:r w:rsidDel="00000000" w:rsidR="00000000" w:rsidRPr="00000000">
              <w:rPr>
                <w:shd w:fill="cfe7f5" w:val="clear"/>
                <w:rtl w:val="0"/>
              </w:rPr>
              <w:t xml:space="preserve">19</w:t>
            </w:r>
          </w:p>
        </w:tc>
      </w:tr>
    </w:tbl>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b w:val="1"/>
          <w:color w:val="4b1f6f"/>
        </w:rPr>
      </w:pPr>
      <w:r w:rsidDel="00000000" w:rsidR="00000000" w:rsidRPr="00000000">
        <w:rPr>
          <w:rtl w:val="0"/>
        </w:rPr>
      </w:r>
    </w:p>
    <w:p w:rsidR="00000000" w:rsidDel="00000000" w:rsidP="00000000" w:rsidRDefault="00000000" w:rsidRPr="00000000" w14:paraId="000008A7">
      <w:pPr>
        <w:rPr/>
      </w:pPr>
      <w:r w:rsidDel="00000000" w:rsidR="00000000" w:rsidRPr="00000000">
        <w:rPr>
          <w:b w:val="1"/>
          <w:color w:val="4b1f6f"/>
          <w:rtl w:val="0"/>
        </w:rPr>
        <w:t xml:space="preserve">V8.2: Ochrona danych po stronie klienta</w:t>
      </w:r>
      <w:r w:rsidDel="00000000" w:rsidR="00000000" w:rsidRPr="00000000">
        <w:rPr>
          <w:rtl w:val="0"/>
        </w:rPr>
      </w:r>
    </w:p>
    <w:tbl>
      <w:tblPr>
        <w:tblStyle w:val="Table48"/>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8A8">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8A9">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8AA">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8AB">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AC">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AD">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AE">
            <w:pPr>
              <w:widowControl w:val="0"/>
              <w:rPr>
                <w:sz w:val="18"/>
                <w:szCs w:val="18"/>
              </w:rPr>
            </w:pPr>
            <w:r w:rsidDel="00000000" w:rsidR="00000000" w:rsidRPr="00000000">
              <w:rPr>
                <w:sz w:val="18"/>
                <w:szCs w:val="18"/>
                <w:highlight w:val="lightGray"/>
                <w:rtl w:val="0"/>
              </w:rPr>
              <w:t xml:space="preserve">8.2.1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rPr>
                <w:sz w:val="20"/>
                <w:szCs w:val="20"/>
              </w:rPr>
            </w:pPr>
            <w:r w:rsidDel="00000000" w:rsidR="00000000" w:rsidRPr="00000000">
              <w:rPr>
                <w:sz w:val="20"/>
                <w:szCs w:val="20"/>
                <w:rtl w:val="0"/>
              </w:rPr>
              <w:t xml:space="preserve">Sprawdź, czy aplikacja ustawia wystarczającą liczbę nagłówków chroniących przed cachingiem, aby wrażliwe dane nie były cachowane w nowoczesnych przeglądarkach.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B0">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8B1">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B2">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8B3">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B4">
            <w:pPr>
              <w:widowControl w:val="0"/>
              <w:jc w:val="center"/>
              <w:rPr>
                <w:shd w:fill="cfe7f5" w:val="clear"/>
              </w:rPr>
            </w:pPr>
            <w:r w:rsidDel="00000000" w:rsidR="00000000" w:rsidRPr="00000000">
              <w:rPr>
                <w:shd w:fill="cfe7f5" w:val="clear"/>
                <w:rtl w:val="0"/>
              </w:rPr>
              <w:t xml:space="preserve">525</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B5">
            <w:pPr>
              <w:widowControl w:val="0"/>
              <w:rPr>
                <w:sz w:val="18"/>
                <w:szCs w:val="18"/>
                <w:highlight w:val="lightGray"/>
              </w:rPr>
            </w:pPr>
            <w:r w:rsidDel="00000000" w:rsidR="00000000" w:rsidRPr="00000000">
              <w:rPr>
                <w:sz w:val="18"/>
                <w:szCs w:val="18"/>
                <w:highlight w:val="lightGray"/>
                <w:rtl w:val="0"/>
              </w:rPr>
              <w:t xml:space="preserve">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rPr>
                <w:sz w:val="20"/>
                <w:szCs w:val="20"/>
              </w:rPr>
            </w:pPr>
            <w:r w:rsidDel="00000000" w:rsidR="00000000" w:rsidRPr="00000000">
              <w:rPr>
                <w:sz w:val="20"/>
                <w:szCs w:val="20"/>
                <w:rtl w:val="0"/>
              </w:rPr>
              <w:t xml:space="preserve">Sprawdź, czy dane przechowywane po stronie klienta (takie jak pamięć lokalna HTML5, pamięć sesji, indeksowana baza danych, zwykłe pliki cookie lub pliki cookie Flash) nie zawierają danych wrażliwych lub danych PII.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B7">
            <w:pPr>
              <w:widowControl w:val="0"/>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8B8">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B9">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BA">
            <w:pPr>
              <w:widowControl w:val="0"/>
              <w:jc w:val="center"/>
              <w:rPr>
                <w:shd w:fill="cfe7f5" w:val="clear"/>
              </w:rPr>
            </w:pPr>
            <w:r w:rsidDel="00000000" w:rsidR="00000000" w:rsidRPr="00000000">
              <w:rPr>
                <w:shd w:fill="cfe7f5" w:val="clear"/>
                <w:rtl w:val="0"/>
              </w:rPr>
              <w:t xml:space="preserve">922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BB">
            <w:pPr>
              <w:widowControl w:val="0"/>
              <w:rPr>
                <w:sz w:val="18"/>
                <w:szCs w:val="18"/>
                <w:highlight w:val="lightGray"/>
              </w:rPr>
            </w:pPr>
            <w:r w:rsidDel="00000000" w:rsidR="00000000" w:rsidRPr="00000000">
              <w:rPr>
                <w:sz w:val="18"/>
                <w:szCs w:val="18"/>
                <w:highlight w:val="lightGray"/>
                <w:rtl w:val="0"/>
              </w:rPr>
              <w:t xml:space="preserve">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rPr>
                <w:sz w:val="20"/>
                <w:szCs w:val="20"/>
              </w:rPr>
            </w:pPr>
            <w:r w:rsidDel="00000000" w:rsidR="00000000" w:rsidRPr="00000000">
              <w:rPr>
                <w:sz w:val="20"/>
                <w:szCs w:val="20"/>
                <w:rtl w:val="0"/>
              </w:rPr>
              <w:t xml:space="preserve">Sprawdź, czy uwierzytelnione dane są usuwane z pamięci klienta, takiej jak przeglądarka DOM, po zakończeniu działania klienta lub sesji.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BD">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8BE">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BF">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C0">
            <w:pPr>
              <w:widowControl w:val="0"/>
              <w:jc w:val="center"/>
              <w:rPr>
                <w:shd w:fill="cfe7f5" w:val="clear"/>
              </w:rPr>
            </w:pPr>
            <w:r w:rsidDel="00000000" w:rsidR="00000000" w:rsidRPr="00000000">
              <w:rPr>
                <w:shd w:fill="cfe7f5" w:val="clear"/>
                <w:rtl w:val="0"/>
              </w:rPr>
              <w:t xml:space="preserve">922</w:t>
            </w:r>
          </w:p>
        </w:tc>
      </w:tr>
    </w:tbl>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b w:val="1"/>
          <w:color w:val="4b1f6f"/>
        </w:rPr>
      </w:pPr>
      <w:r w:rsidDel="00000000" w:rsidR="00000000" w:rsidRPr="00000000">
        <w:rPr>
          <w:b w:val="1"/>
          <w:color w:val="4b1f6f"/>
          <w:rtl w:val="0"/>
        </w:rPr>
        <w:t xml:space="preserve">V8.3: Wrażliwe dane prywatne</w:t>
      </w:r>
    </w:p>
    <w:p w:rsidR="00000000" w:rsidDel="00000000" w:rsidP="00000000" w:rsidRDefault="00000000" w:rsidRPr="00000000" w14:paraId="000008C3">
      <w:pPr>
        <w:rPr/>
      </w:pPr>
      <w:r w:rsidDel="00000000" w:rsidR="00000000" w:rsidRPr="00000000">
        <w:rPr>
          <w:rtl w:val="0"/>
        </w:rPr>
        <w:t xml:space="preserve">Ta sekcja pomaga chronić wrażliwe dane przed tworzeniem, odczytywaniem, aktualizowaniem lub usuwaniem bez autoryzacji, szczególnie w sposób masowy. </w:t>
      </w:r>
    </w:p>
    <w:p w:rsidR="00000000" w:rsidDel="00000000" w:rsidP="00000000" w:rsidRDefault="00000000" w:rsidRPr="00000000" w14:paraId="000008C4">
      <w:pPr>
        <w:rPr/>
      </w:pPr>
      <w:r w:rsidDel="00000000" w:rsidR="00000000" w:rsidRPr="00000000">
        <w:rPr>
          <w:rtl w:val="0"/>
        </w:rPr>
        <w:t xml:space="preserve">Zgodność z tą sekcją oznacza zgodność z “V4 Kontrola Dostępu”, a w szczególności z V4.2. Na przykład, aby chronić się przed nieautoryzowanymi aktualizacjami lub ujawnieniem poufnych danych osobowych, należy przestrzegać V4.2.1. Prosimy o stosowanie się do warunków tej sekcji i V4 w celu uzyskania pełnej ochrony.</w:t>
      </w:r>
    </w:p>
    <w:p w:rsidR="00000000" w:rsidDel="00000000" w:rsidP="00000000" w:rsidRDefault="00000000" w:rsidRPr="00000000" w14:paraId="000008C5">
      <w:pPr>
        <w:rPr/>
      </w:pPr>
      <w:r w:rsidDel="00000000" w:rsidR="00000000" w:rsidRPr="00000000">
        <w:rPr>
          <w:rtl w:val="0"/>
        </w:rPr>
        <w:t xml:space="preserve">Uwaga: Przepisy i regulacje dotyczące prywatności, takie jak Australijskie Zasady Ochrony Prywatności APP-11 lub RODO, mają bezpośredni wpływ na sposób, w jaki aplikacje muszą podejść do przechowywania, używania i przekazywania poufnych danych osobowych. Zapoznaj się z lokalnymi przepisami i regulacjami, a w razie potrzeby skonsultuj się z wykwalifikowanym specjalistą ds. prywatności lub prawnikiem.</w:t>
      </w:r>
    </w:p>
    <w:p w:rsidR="00000000" w:rsidDel="00000000" w:rsidP="00000000" w:rsidRDefault="00000000" w:rsidRPr="00000000" w14:paraId="000008C6">
      <w:pPr>
        <w:rPr/>
      </w:pPr>
      <w:r w:rsidDel="00000000" w:rsidR="00000000" w:rsidRPr="00000000">
        <w:rPr>
          <w:rtl w:val="0"/>
        </w:rPr>
      </w:r>
    </w:p>
    <w:tbl>
      <w:tblPr>
        <w:tblStyle w:val="Table49"/>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8C7">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8C8">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8C9">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8CA">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CB">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CC">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CD">
            <w:pPr>
              <w:widowControl w:val="0"/>
              <w:rPr>
                <w:sz w:val="18"/>
                <w:szCs w:val="18"/>
              </w:rPr>
            </w:pPr>
            <w:r w:rsidDel="00000000" w:rsidR="00000000" w:rsidRPr="00000000">
              <w:rPr>
                <w:sz w:val="18"/>
                <w:szCs w:val="18"/>
                <w:highlight w:val="lightGray"/>
                <w:rtl w:val="0"/>
              </w:rPr>
              <w:t xml:space="preserve">8.3.1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rPr>
                <w:sz w:val="20"/>
                <w:szCs w:val="20"/>
              </w:rPr>
            </w:pPr>
            <w:r w:rsidDel="00000000" w:rsidR="00000000" w:rsidRPr="00000000">
              <w:rPr>
                <w:sz w:val="20"/>
                <w:szCs w:val="20"/>
                <w:rtl w:val="0"/>
              </w:rPr>
              <w:t xml:space="preserve">Sprawdź, czy wrażliwe dane są wysyłane na serwer w treści wiadomości HTTP lub nagłówkach, a parametry query string z dowolnego czasownika HTTP nie zawierają danych wrażliwych.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CF">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8D0">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D1">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8D2">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D3">
            <w:pPr>
              <w:widowControl w:val="0"/>
              <w:jc w:val="center"/>
              <w:rPr>
                <w:shd w:fill="cfe7f5" w:val="clear"/>
              </w:rPr>
            </w:pPr>
            <w:r w:rsidDel="00000000" w:rsidR="00000000" w:rsidRPr="00000000">
              <w:rPr>
                <w:shd w:fill="cfe7f5" w:val="clear"/>
                <w:rtl w:val="0"/>
              </w:rPr>
              <w:t xml:space="preserve">319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D4">
            <w:pPr>
              <w:widowControl w:val="0"/>
              <w:rPr>
                <w:sz w:val="18"/>
                <w:szCs w:val="18"/>
                <w:highlight w:val="lightGray"/>
              </w:rPr>
            </w:pPr>
            <w:r w:rsidDel="00000000" w:rsidR="00000000" w:rsidRPr="00000000">
              <w:rPr>
                <w:sz w:val="18"/>
                <w:szCs w:val="18"/>
                <w:highlight w:val="lightGray"/>
                <w:rtl w:val="0"/>
              </w:rPr>
              <w:t xml:space="preserve">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rPr>
                <w:sz w:val="20"/>
                <w:szCs w:val="20"/>
              </w:rPr>
            </w:pPr>
            <w:r w:rsidDel="00000000" w:rsidR="00000000" w:rsidRPr="00000000">
              <w:rPr>
                <w:sz w:val="20"/>
                <w:szCs w:val="20"/>
                <w:rtl w:val="0"/>
              </w:rPr>
              <w:t xml:space="preserve">Sprawdź, czy użytkownicy mają metodę usuwania lub eksportowania swoich danych na żądanie.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D6">
            <w:pPr>
              <w:widowControl w:val="0"/>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8D7">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D8">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D9">
            <w:pPr>
              <w:widowControl w:val="0"/>
              <w:jc w:val="center"/>
              <w:rPr>
                <w:shd w:fill="cfe7f5" w:val="clear"/>
              </w:rPr>
            </w:pPr>
            <w:r w:rsidDel="00000000" w:rsidR="00000000" w:rsidRPr="00000000">
              <w:rPr>
                <w:shd w:fill="cfe7f5" w:val="clear"/>
                <w:rtl w:val="0"/>
              </w:rPr>
              <w:t xml:space="preserve">212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DA">
            <w:pPr>
              <w:widowControl w:val="0"/>
              <w:rPr>
                <w:sz w:val="18"/>
                <w:szCs w:val="18"/>
                <w:highlight w:val="lightGray"/>
              </w:rPr>
            </w:pPr>
            <w:r w:rsidDel="00000000" w:rsidR="00000000" w:rsidRPr="00000000">
              <w:rPr>
                <w:sz w:val="18"/>
                <w:szCs w:val="18"/>
                <w:highlight w:val="lightGray"/>
                <w:rtl w:val="0"/>
              </w:rPr>
              <w:t xml:space="preserve">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rPr>
                <w:sz w:val="20"/>
                <w:szCs w:val="20"/>
              </w:rPr>
            </w:pPr>
            <w:r w:rsidDel="00000000" w:rsidR="00000000" w:rsidRPr="00000000">
              <w:rPr>
                <w:sz w:val="20"/>
                <w:szCs w:val="20"/>
                <w:rtl w:val="0"/>
              </w:rPr>
              <w:t xml:space="preserve">Sprawdź, czy użytkownicy otrzymują w jasny sposób informacje dotyczące gromadzenia i wykorzystywania dostarczonych danych osobowych oraz czy użytkownicy wyrazili zgodę na korzystanie z tych danych przed ich wykorzystaniem w jakikolwiek sposób.</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DC">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8DD">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DE">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DF">
            <w:pPr>
              <w:widowControl w:val="0"/>
              <w:jc w:val="center"/>
              <w:rPr>
                <w:shd w:fill="cfe7f5" w:val="clear"/>
              </w:rPr>
            </w:pPr>
            <w:r w:rsidDel="00000000" w:rsidR="00000000" w:rsidRPr="00000000">
              <w:rPr>
                <w:shd w:fill="cfe7f5" w:val="clear"/>
                <w:rtl w:val="0"/>
              </w:rPr>
              <w:t xml:space="preserve">285</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E0">
            <w:pPr>
              <w:widowControl w:val="0"/>
              <w:rPr>
                <w:sz w:val="18"/>
                <w:szCs w:val="18"/>
                <w:highlight w:val="lightGray"/>
              </w:rPr>
            </w:pPr>
            <w:r w:rsidDel="00000000" w:rsidR="00000000" w:rsidRPr="00000000">
              <w:rPr>
                <w:sz w:val="18"/>
                <w:szCs w:val="18"/>
                <w:highlight w:val="lightGray"/>
                <w:rtl w:val="0"/>
              </w:rPr>
              <w:t xml:space="preserve">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rPr>
                <w:sz w:val="20"/>
                <w:szCs w:val="20"/>
              </w:rPr>
            </w:pPr>
            <w:r w:rsidDel="00000000" w:rsidR="00000000" w:rsidRPr="00000000">
              <w:rPr>
                <w:sz w:val="20"/>
                <w:szCs w:val="20"/>
                <w:rtl w:val="0"/>
              </w:rPr>
              <w:t xml:space="preserve">Sprawdź, czy wszystkie wrażliwe dane utworzone i przetworzone przez aplikację zostały zidentyfikowane i upewnij się, że istnieje polityka dotycząca postępowania z wrażliwymi danymi.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E2">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8E3">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E4">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8E5">
            <w:pPr>
              <w:widowControl w:val="0"/>
              <w:jc w:val="center"/>
              <w:rPr>
                <w:shd w:fill="cfe7f5" w:val="clear"/>
              </w:rPr>
            </w:pPr>
            <w:r w:rsidDel="00000000" w:rsidR="00000000" w:rsidRPr="00000000">
              <w:rPr>
                <w:shd w:fill="cfe7f5" w:val="clear"/>
                <w:rtl w:val="0"/>
              </w:rPr>
              <w:t xml:space="preserve">200</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E6">
            <w:pPr>
              <w:widowControl w:val="0"/>
              <w:rPr>
                <w:sz w:val="18"/>
                <w:szCs w:val="18"/>
                <w:highlight w:val="lightGray"/>
              </w:rPr>
            </w:pPr>
            <w:r w:rsidDel="00000000" w:rsidR="00000000" w:rsidRPr="00000000">
              <w:rPr>
                <w:sz w:val="18"/>
                <w:szCs w:val="18"/>
                <w:highlight w:val="lightGray"/>
                <w:rtl w:val="0"/>
              </w:rPr>
              <w:t xml:space="preserve">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rPr>
                <w:sz w:val="20"/>
                <w:szCs w:val="20"/>
              </w:rPr>
            </w:pPr>
            <w:r w:rsidDel="00000000" w:rsidR="00000000" w:rsidRPr="00000000">
              <w:rPr>
                <w:sz w:val="20"/>
                <w:szCs w:val="20"/>
                <w:rtl w:val="0"/>
              </w:rPr>
              <w:t xml:space="preserve">Sprawdź, czy dostęp do poufnych danych jest audytowany (bez rejestrowania samych danych wrażliwych), czy dane są gromadzone zgodnie z odpowiednimi dyrektywami o ochronie danych lub gdzie wymagane jest rejestrowanie dostępu.</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E8">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8E9">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8EA">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8EB">
            <w:pPr>
              <w:widowControl w:val="0"/>
              <w:jc w:val="center"/>
              <w:rPr>
                <w:shd w:fill="cfe7f5" w:val="clear"/>
              </w:rPr>
            </w:pPr>
            <w:r w:rsidDel="00000000" w:rsidR="00000000" w:rsidRPr="00000000">
              <w:rPr>
                <w:shd w:fill="cfe7f5" w:val="clear"/>
                <w:rtl w:val="0"/>
              </w:rPr>
              <w:t xml:space="preserve">532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EC">
            <w:pPr>
              <w:widowControl w:val="0"/>
              <w:rPr>
                <w:sz w:val="18"/>
                <w:szCs w:val="18"/>
                <w:highlight w:val="lightGray"/>
              </w:rPr>
            </w:pPr>
            <w:r w:rsidDel="00000000" w:rsidR="00000000" w:rsidRPr="00000000">
              <w:rPr>
                <w:sz w:val="18"/>
                <w:szCs w:val="18"/>
                <w:highlight w:val="lightGray"/>
                <w:rtl w:val="0"/>
              </w:rPr>
              <w:t xml:space="preserve">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rPr>
                <w:sz w:val="20"/>
                <w:szCs w:val="20"/>
              </w:rPr>
            </w:pPr>
            <w:r w:rsidDel="00000000" w:rsidR="00000000" w:rsidRPr="00000000">
              <w:rPr>
                <w:sz w:val="20"/>
                <w:szCs w:val="20"/>
                <w:rtl w:val="0"/>
              </w:rPr>
              <w:t xml:space="preserve">Sprawdź, czy poufne informacje zawarte w pamięci są nadpisywane za pomocą zer lub losowych danych, gdy tylko poufne dane nie będą już potrzebne do złagodzenia ataków zrzutu pamięci (memory dumping attack).</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EE">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8EF">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8F0">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8F1">
            <w:pPr>
              <w:widowControl w:val="0"/>
              <w:jc w:val="center"/>
              <w:rPr>
                <w:shd w:fill="cfe7f5" w:val="clear"/>
              </w:rPr>
            </w:pPr>
            <w:r w:rsidDel="00000000" w:rsidR="00000000" w:rsidRPr="00000000">
              <w:rPr>
                <w:shd w:fill="cfe7f5" w:val="clear"/>
                <w:rtl w:val="0"/>
              </w:rPr>
              <w:t xml:space="preserve">226</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F2">
            <w:pPr>
              <w:widowControl w:val="0"/>
              <w:rPr>
                <w:sz w:val="18"/>
                <w:szCs w:val="18"/>
                <w:highlight w:val="lightGray"/>
              </w:rPr>
            </w:pPr>
            <w:r w:rsidDel="00000000" w:rsidR="00000000" w:rsidRPr="00000000">
              <w:rPr>
                <w:sz w:val="18"/>
                <w:szCs w:val="18"/>
                <w:highlight w:val="lightGray"/>
                <w:rtl w:val="0"/>
              </w:rPr>
              <w:t xml:space="preserve">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rPr>
                <w:sz w:val="20"/>
                <w:szCs w:val="20"/>
              </w:rPr>
            </w:pPr>
            <w:r w:rsidDel="00000000" w:rsidR="00000000" w:rsidRPr="00000000">
              <w:rPr>
                <w:sz w:val="20"/>
                <w:szCs w:val="20"/>
                <w:rtl w:val="0"/>
              </w:rPr>
              <w:t xml:space="preserve">Sprawdź, czy poufne lub prywatne informacje są szyfrowane za pomocą zatwierdzonych algorytmów zapewniających poufność i integralność.</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F4">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8F5">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8F6">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8F7">
            <w:pPr>
              <w:widowControl w:val="0"/>
              <w:jc w:val="center"/>
              <w:rPr>
                <w:shd w:fill="cfe7f5" w:val="clear"/>
              </w:rPr>
            </w:pPr>
            <w:r w:rsidDel="00000000" w:rsidR="00000000" w:rsidRPr="00000000">
              <w:rPr>
                <w:shd w:fill="cfe7f5" w:val="clear"/>
                <w:rtl w:val="0"/>
              </w:rPr>
              <w:t xml:space="preserve">327</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8F8">
            <w:pPr>
              <w:widowControl w:val="0"/>
              <w:rPr>
                <w:sz w:val="18"/>
                <w:szCs w:val="18"/>
                <w:highlight w:val="lightGray"/>
              </w:rPr>
            </w:pPr>
            <w:r w:rsidDel="00000000" w:rsidR="00000000" w:rsidRPr="00000000">
              <w:rPr>
                <w:sz w:val="18"/>
                <w:szCs w:val="18"/>
                <w:highlight w:val="lightGray"/>
                <w:rtl w:val="0"/>
              </w:rPr>
              <w:t xml:space="preserve">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rPr>
                <w:sz w:val="20"/>
                <w:szCs w:val="20"/>
              </w:rPr>
            </w:pPr>
            <w:r w:rsidDel="00000000" w:rsidR="00000000" w:rsidRPr="00000000">
              <w:rPr>
                <w:sz w:val="20"/>
                <w:szCs w:val="20"/>
                <w:rtl w:val="0"/>
              </w:rPr>
              <w:t xml:space="preserve">Sprawdź, czy wrażliwe dane osobowe podlegają klasyfikacji w zakresie przechowywania danych, tak że stare lub nieaktualne dane są usuwane automatycznie, zgodnie z harmonogramem lub w zależności od sytuacji.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8FA">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8FB">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8FC">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8FD">
            <w:pPr>
              <w:widowControl w:val="0"/>
              <w:jc w:val="center"/>
              <w:rPr>
                <w:shd w:fill="cfe7f5" w:val="clear"/>
              </w:rPr>
            </w:pPr>
            <w:r w:rsidDel="00000000" w:rsidR="00000000" w:rsidRPr="00000000">
              <w:rPr>
                <w:shd w:fill="cfe7f5" w:val="clear"/>
                <w:rtl w:val="0"/>
              </w:rPr>
              <w:t xml:space="preserve">285</w:t>
            </w:r>
          </w:p>
        </w:tc>
      </w:tr>
    </w:tbl>
    <w:p w:rsidR="00000000" w:rsidDel="00000000" w:rsidP="00000000" w:rsidRDefault="00000000" w:rsidRPr="00000000" w14:paraId="000008FE">
      <w:pPr>
        <w:rPr/>
      </w:pPr>
      <w:r w:rsidDel="00000000" w:rsidR="00000000" w:rsidRPr="00000000">
        <w:rPr>
          <w:rtl w:val="0"/>
        </w:rPr>
        <w:t xml:space="preserve">Myśląc o ochronie danych, należy przede wszystkim rozważyć masową ekstrakcję lub modyfikację lub nadmierne użycie. Na przykład wiele systemów mediów społecznościowych pozwala użytkownikom dodawać 100 nowych znajomych dziennie, ale nie jest ważny system, z którego pochodzą te żądania. Platforma bankowa może chcieć zablokować powyżej 5 transakcji na godzinę, w której przekazywane jest ponad 1000 euro instytucjom zewnętrznym. Wymagania każdego systemu mogą być bardzo różne, więc decyzja o „nieprawidłowościach” musi uwzględniać model zagrożenia i ryzyko biznesowe. Ważnymi kryteriami są zdolność do wykrywania, odstraszania lub blokowania takich nieprawidłowych działań masowych.</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Referencje:</w:t>
      </w:r>
    </w:p>
    <w:p w:rsidR="00000000" w:rsidDel="00000000" w:rsidP="00000000" w:rsidRDefault="00000000" w:rsidRPr="00000000" w14:paraId="00000901">
      <w:pPr>
        <w:rPr>
          <w:sz w:val="18"/>
          <w:szCs w:val="18"/>
        </w:rPr>
      </w:pPr>
      <w:r w:rsidDel="00000000" w:rsidR="00000000" w:rsidRPr="00000000">
        <w:rPr>
          <w:sz w:val="18"/>
          <w:szCs w:val="18"/>
          <w:rtl w:val="0"/>
        </w:rPr>
        <w:t xml:space="preserve">• Consider using Security Headers website to check security and anti-caching headers </w:t>
      </w:r>
      <w:hyperlink r:id="rId56">
        <w:r w:rsidDel="00000000" w:rsidR="00000000" w:rsidRPr="00000000">
          <w:rPr>
            <w:color w:val="1155cc"/>
            <w:sz w:val="18"/>
            <w:szCs w:val="18"/>
            <w:u w:val="single"/>
            <w:rtl w:val="0"/>
          </w:rPr>
          <w:t xml:space="preserve">https://securityheaders.com/</w:t>
        </w:r>
      </w:hyperlink>
      <w:r w:rsidDel="00000000" w:rsidR="00000000" w:rsidRPr="00000000">
        <w:rPr>
          <w:rtl w:val="0"/>
        </w:rPr>
      </w:r>
    </w:p>
    <w:p w:rsidR="00000000" w:rsidDel="00000000" w:rsidP="00000000" w:rsidRDefault="00000000" w:rsidRPr="00000000" w14:paraId="00000902">
      <w:pPr>
        <w:rPr>
          <w:sz w:val="18"/>
          <w:szCs w:val="18"/>
        </w:rPr>
      </w:pPr>
      <w:r w:rsidDel="00000000" w:rsidR="00000000" w:rsidRPr="00000000">
        <w:rPr>
          <w:sz w:val="18"/>
          <w:szCs w:val="18"/>
          <w:rtl w:val="0"/>
        </w:rPr>
        <w:t xml:space="preserve">• OWASP Secure Headers project </w:t>
      </w:r>
      <w:hyperlink r:id="rId57">
        <w:r w:rsidDel="00000000" w:rsidR="00000000" w:rsidRPr="00000000">
          <w:rPr>
            <w:color w:val="1155cc"/>
            <w:sz w:val="18"/>
            <w:szCs w:val="18"/>
            <w:u w:val="single"/>
            <w:rtl w:val="0"/>
          </w:rPr>
          <w:t xml:space="preserve">https://www.owasp.org/index.php/OWASP_Secure_Headers_Project</w:t>
        </w:r>
      </w:hyperlink>
      <w:r w:rsidDel="00000000" w:rsidR="00000000" w:rsidRPr="00000000">
        <w:rPr>
          <w:rtl w:val="0"/>
        </w:rPr>
      </w:r>
    </w:p>
    <w:p w:rsidR="00000000" w:rsidDel="00000000" w:rsidP="00000000" w:rsidRDefault="00000000" w:rsidRPr="00000000" w14:paraId="00000903">
      <w:pPr>
        <w:rPr>
          <w:sz w:val="18"/>
          <w:szCs w:val="18"/>
        </w:rPr>
      </w:pPr>
      <w:r w:rsidDel="00000000" w:rsidR="00000000" w:rsidRPr="00000000">
        <w:rPr>
          <w:sz w:val="18"/>
          <w:szCs w:val="18"/>
          <w:rtl w:val="0"/>
        </w:rPr>
        <w:t xml:space="preserve">• OWASP Privacy Risks Project </w:t>
      </w:r>
      <w:hyperlink r:id="rId58">
        <w:r w:rsidDel="00000000" w:rsidR="00000000" w:rsidRPr="00000000">
          <w:rPr>
            <w:color w:val="1155cc"/>
            <w:sz w:val="18"/>
            <w:szCs w:val="18"/>
            <w:u w:val="single"/>
            <w:rtl w:val="0"/>
          </w:rPr>
          <w:t xml:space="preserve">https://www.owasp.org/index.php/OWASP_Top_10_Privacy_Risks_Project</w:t>
        </w:r>
      </w:hyperlink>
      <w:r w:rsidDel="00000000" w:rsidR="00000000" w:rsidRPr="00000000">
        <w:rPr>
          <w:rtl w:val="0"/>
        </w:rPr>
      </w:r>
    </w:p>
    <w:p w:rsidR="00000000" w:rsidDel="00000000" w:rsidP="00000000" w:rsidRDefault="00000000" w:rsidRPr="00000000" w14:paraId="00000904">
      <w:pPr>
        <w:rPr>
          <w:sz w:val="18"/>
          <w:szCs w:val="18"/>
        </w:rPr>
      </w:pPr>
      <w:r w:rsidDel="00000000" w:rsidR="00000000" w:rsidRPr="00000000">
        <w:rPr>
          <w:sz w:val="18"/>
          <w:szCs w:val="18"/>
          <w:rtl w:val="0"/>
        </w:rPr>
        <w:t xml:space="preserve">• OWASP User Privacy Protection Cheat Sheet </w:t>
      </w:r>
      <w:hyperlink r:id="rId59">
        <w:r w:rsidDel="00000000" w:rsidR="00000000" w:rsidRPr="00000000">
          <w:rPr>
            <w:color w:val="1155cc"/>
            <w:sz w:val="18"/>
            <w:szCs w:val="18"/>
            <w:u w:val="single"/>
            <w:rtl w:val="0"/>
          </w:rPr>
          <w:t xml:space="preserve">https://www.owasp.org/index.php/User_Privacy_Protection_Cheat_Sheet</w:t>
        </w:r>
      </w:hyperlink>
      <w:r w:rsidDel="00000000" w:rsidR="00000000" w:rsidRPr="00000000">
        <w:rPr>
          <w:rtl w:val="0"/>
        </w:rPr>
      </w:r>
    </w:p>
    <w:p w:rsidR="00000000" w:rsidDel="00000000" w:rsidP="00000000" w:rsidRDefault="00000000" w:rsidRPr="00000000" w14:paraId="00000905">
      <w:pPr>
        <w:rPr>
          <w:sz w:val="18"/>
          <w:szCs w:val="18"/>
        </w:rPr>
      </w:pPr>
      <w:r w:rsidDel="00000000" w:rsidR="00000000" w:rsidRPr="00000000">
        <w:rPr>
          <w:sz w:val="18"/>
          <w:szCs w:val="18"/>
          <w:rtl w:val="0"/>
        </w:rPr>
        <w:t xml:space="preserve">• European Union General Data Protection Regulation (GDPR) overview </w:t>
      </w:r>
      <w:hyperlink r:id="rId60">
        <w:r w:rsidDel="00000000" w:rsidR="00000000" w:rsidRPr="00000000">
          <w:rPr>
            <w:color w:val="1155cc"/>
            <w:sz w:val="18"/>
            <w:szCs w:val="18"/>
            <w:u w:val="single"/>
            <w:rtl w:val="0"/>
          </w:rPr>
          <w:t xml:space="preserve">https://edps.europa.eu/data-protection_en</w:t>
        </w:r>
      </w:hyperlink>
      <w:r w:rsidDel="00000000" w:rsidR="00000000" w:rsidRPr="00000000">
        <w:rPr>
          <w:rtl w:val="0"/>
        </w:rPr>
      </w:r>
    </w:p>
    <w:p w:rsidR="00000000" w:rsidDel="00000000" w:rsidP="00000000" w:rsidRDefault="00000000" w:rsidRPr="00000000" w14:paraId="00000906">
      <w:pPr>
        <w:rPr/>
      </w:pPr>
      <w:r w:rsidDel="00000000" w:rsidR="00000000" w:rsidRPr="00000000">
        <w:rPr>
          <w:sz w:val="18"/>
          <w:szCs w:val="18"/>
          <w:rtl w:val="0"/>
        </w:rPr>
        <w:t xml:space="preserve">• European Union Data Protection Supervisor - Internet Privacy Engineering Network </w:t>
      </w:r>
      <w:hyperlink r:id="rId61">
        <w:r w:rsidDel="00000000" w:rsidR="00000000" w:rsidRPr="00000000">
          <w:rPr>
            <w:color w:val="1155cc"/>
            <w:sz w:val="18"/>
            <w:szCs w:val="18"/>
            <w:u w:val="single"/>
            <w:rtl w:val="0"/>
          </w:rPr>
          <w:t xml:space="preserve">https://edps.europa.eu/data-protection/ipen-internet-privacy-engineering-network_en</w:t>
        </w:r>
      </w:hyperlink>
      <w:r w:rsidDel="00000000" w:rsidR="00000000" w:rsidRPr="00000000">
        <w:rPr>
          <w:rtl w:val="0"/>
        </w:rPr>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br w:type="page"/>
      </w:r>
      <w:r w:rsidDel="00000000" w:rsidR="00000000" w:rsidRPr="00000000">
        <w:rPr>
          <w:rtl w:val="0"/>
        </w:rPr>
      </w:r>
    </w:p>
    <w:p w:rsidR="00000000" w:rsidDel="00000000" w:rsidP="00000000" w:rsidRDefault="00000000" w:rsidRPr="00000000" w14:paraId="00000909">
      <w:pPr>
        <w:rPr>
          <w:b w:val="1"/>
          <w:color w:val="4b1f6f"/>
        </w:rPr>
      </w:pPr>
      <w:r w:rsidDel="00000000" w:rsidR="00000000" w:rsidRPr="00000000">
        <w:rPr>
          <w:b w:val="1"/>
          <w:color w:val="4b1f6f"/>
          <w:rtl w:val="0"/>
        </w:rPr>
        <w:t xml:space="preserve">V9 Wymagania weryfikacji komunikacji </w:t>
      </w:r>
    </w:p>
    <w:p w:rsidR="00000000" w:rsidDel="00000000" w:rsidP="00000000" w:rsidRDefault="00000000" w:rsidRPr="00000000" w14:paraId="0000090A">
      <w:pPr>
        <w:rPr>
          <w:u w:val="single"/>
        </w:rPr>
      </w:pPr>
      <w:r w:rsidDel="00000000" w:rsidR="00000000" w:rsidRPr="00000000">
        <w:rPr>
          <w:u w:val="single"/>
          <w:rtl w:val="0"/>
        </w:rPr>
        <w:t xml:space="preserve">Cel kontroli</w:t>
      </w:r>
    </w:p>
    <w:p w:rsidR="00000000" w:rsidDel="00000000" w:rsidP="00000000" w:rsidRDefault="00000000" w:rsidRPr="00000000" w14:paraId="0000090B">
      <w:pPr>
        <w:rPr/>
      </w:pPr>
      <w:r w:rsidDel="00000000" w:rsidR="00000000" w:rsidRPr="00000000">
        <w:rPr>
          <w:rtl w:val="0"/>
        </w:rPr>
        <w:t xml:space="preserve">Upewnij się, że zweryfikowana aplikacja spełnia następujące wymagania wysokiego poziomu:</w:t>
      </w:r>
    </w:p>
    <w:p w:rsidR="00000000" w:rsidDel="00000000" w:rsidP="00000000" w:rsidRDefault="00000000" w:rsidRPr="00000000" w14:paraId="0000090C">
      <w:pPr>
        <w:rPr/>
      </w:pPr>
      <w:r w:rsidDel="00000000" w:rsidR="00000000" w:rsidRPr="00000000">
        <w:rPr>
          <w:rtl w:val="0"/>
        </w:rPr>
        <w:t xml:space="preserve">• TLS lub silne szyfrowanie jest zawsze używane, niezależnie od wrażliwości przesyłanych danych</w:t>
      </w:r>
    </w:p>
    <w:p w:rsidR="00000000" w:rsidDel="00000000" w:rsidP="00000000" w:rsidRDefault="00000000" w:rsidRPr="00000000" w14:paraId="0000090D">
      <w:pPr>
        <w:rPr/>
      </w:pPr>
      <w:r w:rsidDel="00000000" w:rsidR="00000000" w:rsidRPr="00000000">
        <w:rPr>
          <w:rtl w:val="0"/>
        </w:rPr>
        <w:t xml:space="preserve">• Najnowsze, wiodące porady dotyczące konfiguracji służą do włączania i zamawiania preferowanych algorytmów i szyfrów</w:t>
      </w:r>
    </w:p>
    <w:p w:rsidR="00000000" w:rsidDel="00000000" w:rsidP="00000000" w:rsidRDefault="00000000" w:rsidRPr="00000000" w14:paraId="0000090E">
      <w:pPr>
        <w:rPr/>
      </w:pPr>
      <w:r w:rsidDel="00000000" w:rsidR="00000000" w:rsidRPr="00000000">
        <w:rPr>
          <w:rtl w:val="0"/>
        </w:rPr>
        <w:t xml:space="preserve">• Słabe lub wkrótce przestarzałe algorytmy i szyfry są zamawiane jako ostateczność</w:t>
      </w:r>
    </w:p>
    <w:p w:rsidR="00000000" w:rsidDel="00000000" w:rsidP="00000000" w:rsidRDefault="00000000" w:rsidRPr="00000000" w14:paraId="0000090F">
      <w:pPr>
        <w:rPr/>
      </w:pPr>
      <w:r w:rsidDel="00000000" w:rsidR="00000000" w:rsidRPr="00000000">
        <w:rPr>
          <w:rtl w:val="0"/>
        </w:rPr>
        <w:t xml:space="preserve">• Przestarzałe lub znane niezabezpieczone algorytmy i szyfry są wyłączone.</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Wiodące porady w branży dotyczące bezpiecznej konfiguracji TLS zmienia się często, przeważnie ze względu na katastrofalne wady w istniejących algorytmach i szyfrach. Zawsze używaj najnowszych wersji narzędzi do konfiguracji konfiguracji TLS (takich jak SSLyze lub inne skanery TLS), aby skonfigurować preferowaną kolejność i wybór algorytmu. Konfiguracja powinna być okresowo sprawdzana, aby zapewnić, że bezpieczna konfiguracja komunikacji jest zawsze obecna i skuteczna.</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b w:val="1"/>
          <w:color w:val="4b1f6f"/>
        </w:rPr>
      </w:pPr>
      <w:r w:rsidDel="00000000" w:rsidR="00000000" w:rsidRPr="00000000">
        <w:rPr>
          <w:rtl w:val="0"/>
        </w:rPr>
      </w:r>
    </w:p>
    <w:p w:rsidR="00000000" w:rsidDel="00000000" w:rsidP="00000000" w:rsidRDefault="00000000" w:rsidRPr="00000000" w14:paraId="00000914">
      <w:pPr>
        <w:rPr>
          <w:b w:val="1"/>
          <w:color w:val="4b1f6f"/>
        </w:rPr>
      </w:pPr>
      <w:r w:rsidDel="00000000" w:rsidR="00000000" w:rsidRPr="00000000">
        <w:rPr>
          <w:b w:val="1"/>
          <w:color w:val="4b1f6f"/>
          <w:rtl w:val="0"/>
        </w:rPr>
        <w:t xml:space="preserve">V9.1 Wymagania bezpieczeństwa komunikacji</w:t>
      </w:r>
    </w:p>
    <w:p w:rsidR="00000000" w:rsidDel="00000000" w:rsidP="00000000" w:rsidRDefault="00000000" w:rsidRPr="00000000" w14:paraId="00000915">
      <w:pPr>
        <w:rPr/>
      </w:pPr>
      <w:r w:rsidDel="00000000" w:rsidR="00000000" w:rsidRPr="00000000">
        <w:rPr>
          <w:rtl w:val="0"/>
        </w:rPr>
        <w:t xml:space="preserve">Cała komunikacja z klientem powinna odbywać się tylko zaszyfrowanymi ścieżkami komunikacji. W szczególności korzystanie z TLS 1.2 lub nowszego jest zasadniczo wymagane przez nowoczesne przeglądarki i wyszukiwarki. Konfiguracja powinna być regularnie weryfikowana za pomocą narzędzi online, aby upewnić się, że wdrożono najnowsze wiodące praktyki.</w:t>
      </w:r>
    </w:p>
    <w:p w:rsidR="00000000" w:rsidDel="00000000" w:rsidP="00000000" w:rsidRDefault="00000000" w:rsidRPr="00000000" w14:paraId="00000916">
      <w:pPr>
        <w:rPr/>
      </w:pPr>
      <w:r w:rsidDel="00000000" w:rsidR="00000000" w:rsidRPr="00000000">
        <w:rPr>
          <w:rtl w:val="0"/>
        </w:rPr>
      </w:r>
    </w:p>
    <w:tbl>
      <w:tblPr>
        <w:tblStyle w:val="Table50"/>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917">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918">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919">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91A">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1B">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1C">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91D">
            <w:pPr>
              <w:widowControl w:val="0"/>
              <w:rPr>
                <w:sz w:val="18"/>
                <w:szCs w:val="18"/>
              </w:rPr>
            </w:pPr>
            <w:r w:rsidDel="00000000" w:rsidR="00000000" w:rsidRPr="00000000">
              <w:rPr>
                <w:sz w:val="18"/>
                <w:szCs w:val="18"/>
                <w:highlight w:val="lightGray"/>
                <w:rtl w:val="0"/>
              </w:rPr>
              <w:t xml:space="preserve">9.1.1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rPr>
                <w:sz w:val="20"/>
                <w:szCs w:val="20"/>
              </w:rPr>
            </w:pPr>
            <w:r w:rsidDel="00000000" w:rsidR="00000000" w:rsidRPr="00000000">
              <w:rPr>
                <w:sz w:val="20"/>
                <w:szCs w:val="20"/>
                <w:rtl w:val="0"/>
              </w:rPr>
              <w:t xml:space="preserve">Sprawdź, czy zabezpieczony TLS jest używany do wszystkich połączeń klienta i nie powraca do niezabezpieczonych lub niezaszyfrowanych protokołów w przypadku trudności.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91F">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920">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21">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922">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23">
            <w:pPr>
              <w:widowControl w:val="0"/>
              <w:jc w:val="center"/>
              <w:rPr>
                <w:shd w:fill="cfe7f5" w:val="clear"/>
              </w:rPr>
            </w:pPr>
            <w:r w:rsidDel="00000000" w:rsidR="00000000" w:rsidRPr="00000000">
              <w:rPr>
                <w:shd w:fill="cfe7f5" w:val="clear"/>
                <w:rtl w:val="0"/>
              </w:rPr>
              <w:t xml:space="preserve">319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924">
            <w:pPr>
              <w:widowControl w:val="0"/>
              <w:rPr>
                <w:sz w:val="18"/>
                <w:szCs w:val="18"/>
                <w:highlight w:val="lightGray"/>
              </w:rPr>
            </w:pPr>
            <w:r w:rsidDel="00000000" w:rsidR="00000000" w:rsidRPr="00000000">
              <w:rPr>
                <w:sz w:val="18"/>
                <w:szCs w:val="18"/>
                <w:highlight w:val="lightGray"/>
                <w:rtl w:val="0"/>
              </w:rPr>
              <w:t xml:space="preserve">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rPr>
                <w:sz w:val="20"/>
                <w:szCs w:val="20"/>
              </w:rPr>
            </w:pPr>
            <w:r w:rsidDel="00000000" w:rsidR="00000000" w:rsidRPr="00000000">
              <w:rPr>
                <w:sz w:val="20"/>
                <w:szCs w:val="20"/>
                <w:rtl w:val="0"/>
              </w:rPr>
              <w:t xml:space="preserve">Zweryfikuj, używając narzędzi online lub aktualnych narzędzi testujących TLS, że tylko silne algorytmy, szyfry i protokoły są włączone, z najsilniejszymi algorytmami i szyframi ustawionymi jako preferowane.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926">
            <w:pPr>
              <w:widowControl w:val="0"/>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927">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28">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29">
            <w:pPr>
              <w:widowControl w:val="0"/>
              <w:jc w:val="center"/>
              <w:rPr>
                <w:shd w:fill="cfe7f5" w:val="clear"/>
              </w:rPr>
            </w:pPr>
            <w:r w:rsidDel="00000000" w:rsidR="00000000" w:rsidRPr="00000000">
              <w:rPr>
                <w:shd w:fill="cfe7f5" w:val="clear"/>
                <w:rtl w:val="0"/>
              </w:rPr>
              <w:t xml:space="preserve">326</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92A">
            <w:pPr>
              <w:widowControl w:val="0"/>
              <w:rPr>
                <w:sz w:val="18"/>
                <w:szCs w:val="18"/>
                <w:highlight w:val="lightGray"/>
              </w:rPr>
            </w:pPr>
            <w:r w:rsidDel="00000000" w:rsidR="00000000" w:rsidRPr="00000000">
              <w:rPr>
                <w:sz w:val="18"/>
                <w:szCs w:val="18"/>
                <w:highlight w:val="lightGray"/>
                <w:rtl w:val="0"/>
              </w:rPr>
              <w:t xml:space="preserve">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rPr>
                <w:sz w:val="20"/>
                <w:szCs w:val="20"/>
              </w:rPr>
            </w:pPr>
            <w:r w:rsidDel="00000000" w:rsidR="00000000" w:rsidRPr="00000000">
              <w:rPr>
                <w:sz w:val="20"/>
                <w:szCs w:val="20"/>
                <w:rtl w:val="0"/>
              </w:rPr>
              <w:t xml:space="preserve">Sprawdź, czy stare wersje protokołów SSL, TLS, algorytmów, szyfrów i konfiguracji są wyłączone, takie jak SSLv2, SSLv3 lub TLS 1.0 i TLS 1.1. Najnowsza wersja TLS powinna być preferowanym zestawem szyfrów.</w:t>
            </w:r>
          </w:p>
        </w:tc>
        <w:tc>
          <w:tcPr>
            <w:shd w:fill="ffff99" w:val="clear"/>
            <w:tcMar>
              <w:top w:w="100.0" w:type="dxa"/>
              <w:left w:w="100.0" w:type="dxa"/>
              <w:bottom w:w="100.0" w:type="dxa"/>
              <w:right w:w="100.0" w:type="dxa"/>
            </w:tcMar>
            <w:vAlign w:val="top"/>
          </w:tcPr>
          <w:p w:rsidR="00000000" w:rsidDel="00000000" w:rsidP="00000000" w:rsidRDefault="00000000" w:rsidRPr="00000000" w14:paraId="0000092C">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92D">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2E">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2F">
            <w:pPr>
              <w:widowControl w:val="0"/>
              <w:jc w:val="center"/>
              <w:rPr>
                <w:shd w:fill="cfe7f5" w:val="clear"/>
              </w:rPr>
            </w:pPr>
            <w:r w:rsidDel="00000000" w:rsidR="00000000" w:rsidRPr="00000000">
              <w:rPr>
                <w:shd w:fill="cfe7f5" w:val="clear"/>
                <w:rtl w:val="0"/>
              </w:rPr>
              <w:t xml:space="preserve">326</w:t>
            </w:r>
          </w:p>
        </w:tc>
      </w:tr>
    </w:tbl>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b w:val="1"/>
          <w:color w:val="4b1f6f"/>
        </w:rPr>
      </w:pPr>
      <w:r w:rsidDel="00000000" w:rsidR="00000000" w:rsidRPr="00000000">
        <w:br w:type="page"/>
      </w:r>
      <w:r w:rsidDel="00000000" w:rsidR="00000000" w:rsidRPr="00000000">
        <w:rPr>
          <w:rtl w:val="0"/>
        </w:rPr>
      </w:r>
    </w:p>
    <w:p w:rsidR="00000000" w:rsidDel="00000000" w:rsidP="00000000" w:rsidRDefault="00000000" w:rsidRPr="00000000" w14:paraId="00000932">
      <w:pPr>
        <w:rPr>
          <w:b w:val="1"/>
          <w:color w:val="4b1f6f"/>
        </w:rPr>
      </w:pPr>
      <w:r w:rsidDel="00000000" w:rsidR="00000000" w:rsidRPr="00000000">
        <w:rPr>
          <w:b w:val="1"/>
          <w:color w:val="4b1f6f"/>
          <w:rtl w:val="0"/>
        </w:rPr>
        <w:t xml:space="preserve">V9.2 Wymagania bezpieczeństwa komunikacji z serwerem</w:t>
      </w:r>
    </w:p>
    <w:p w:rsidR="00000000" w:rsidDel="00000000" w:rsidP="00000000" w:rsidRDefault="00000000" w:rsidRPr="00000000" w14:paraId="00000933">
      <w:pPr>
        <w:rPr/>
      </w:pPr>
      <w:r w:rsidDel="00000000" w:rsidR="00000000" w:rsidRPr="00000000">
        <w:rPr>
          <w:rtl w:val="0"/>
        </w:rPr>
        <w:t xml:space="preserve">Komunikacja z serwerem to coś więcej niż tylko HTTP. Bezpieczne połączenia do i od innych systemów, takich jak systemy monitorowania, narzędzia do zarządzania, dostęp zdalny i ssh, oprogramowanie pośrednie, bazy danych, komputery mainframe, systemy partnerskie lub zewnętrzne źródła - muszą być zastosowane. Wszystko to musi być zaszyfrowane, aby zapobiec sytuacji „trudne na zewnątrz, trywialnie łatwe do przechwycenia wewnątrz”.</w:t>
      </w:r>
    </w:p>
    <w:p w:rsidR="00000000" w:rsidDel="00000000" w:rsidP="00000000" w:rsidRDefault="00000000" w:rsidRPr="00000000" w14:paraId="00000934">
      <w:pPr>
        <w:rPr/>
      </w:pPr>
      <w:r w:rsidDel="00000000" w:rsidR="00000000" w:rsidRPr="00000000">
        <w:rPr>
          <w:rtl w:val="0"/>
        </w:rPr>
      </w:r>
    </w:p>
    <w:tbl>
      <w:tblPr>
        <w:tblStyle w:val="Table51"/>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935">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936">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937">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938">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39">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3A">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93B">
            <w:pPr>
              <w:widowControl w:val="0"/>
              <w:rPr>
                <w:sz w:val="18"/>
                <w:szCs w:val="18"/>
              </w:rPr>
            </w:pPr>
            <w:r w:rsidDel="00000000" w:rsidR="00000000" w:rsidRPr="00000000">
              <w:rPr>
                <w:sz w:val="18"/>
                <w:szCs w:val="18"/>
                <w:highlight w:val="lightGray"/>
                <w:rtl w:val="0"/>
              </w:rPr>
              <w:t xml:space="preserve">9.2.1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rPr>
                <w:sz w:val="20"/>
                <w:szCs w:val="20"/>
              </w:rPr>
            </w:pPr>
            <w:r w:rsidDel="00000000" w:rsidR="00000000" w:rsidRPr="00000000">
              <w:rPr>
                <w:sz w:val="20"/>
                <w:szCs w:val="20"/>
                <w:rtl w:val="0"/>
              </w:rPr>
              <w:t xml:space="preserve">Sprawdź, czy połączenia do i od serwera korzystają z zaufanych certyfikatów TLS. Jeśli używane są certyfikaty generowane wewnętrznie lub samopodpisane, serwer musi być skonfigurowany tylko do zaufania określonym wewnętrznym CA i określonym samopodpisanym certyfikatom. Wszystkie pozostałe powinny zostać odrzucone.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93D">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93E">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3F">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940">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41">
            <w:pPr>
              <w:widowControl w:val="0"/>
              <w:jc w:val="center"/>
              <w:rPr>
                <w:shd w:fill="cfe7f5" w:val="clear"/>
              </w:rPr>
            </w:pPr>
            <w:r w:rsidDel="00000000" w:rsidR="00000000" w:rsidRPr="00000000">
              <w:rPr>
                <w:shd w:fill="cfe7f5" w:val="clear"/>
                <w:rtl w:val="0"/>
              </w:rPr>
              <w:t xml:space="preserve">295</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942">
            <w:pPr>
              <w:widowControl w:val="0"/>
              <w:rPr>
                <w:sz w:val="18"/>
                <w:szCs w:val="18"/>
                <w:highlight w:val="lightGray"/>
              </w:rPr>
            </w:pPr>
            <w:r w:rsidDel="00000000" w:rsidR="00000000" w:rsidRPr="00000000">
              <w:rPr>
                <w:sz w:val="18"/>
                <w:szCs w:val="18"/>
                <w:highlight w:val="lightGray"/>
                <w:rtl w:val="0"/>
              </w:rPr>
              <w:t xml:space="preserve">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rPr>
                <w:sz w:val="20"/>
                <w:szCs w:val="20"/>
              </w:rPr>
            </w:pPr>
            <w:r w:rsidDel="00000000" w:rsidR="00000000" w:rsidRPr="00000000">
              <w:rPr>
                <w:sz w:val="20"/>
                <w:szCs w:val="20"/>
                <w:rtl w:val="0"/>
              </w:rPr>
              <w:t xml:space="preserve">Sprawdź, czy szyfrowana komunikacja, taka jak TLS, jest używana do wszystkich połączeń przychodzących i wychodzących, w tym do portów zarządzania, monitorowania, uwierzytelniania, API lub webservice calls, bazy danych, chmury, serwera, połączeń bezserwerowych, mainframe, zewnętrznych i partnerskich. Serwer nie może powrócić do niezabezpieczonych lub niezaszyfrowanych protokołów w razie napotkania trudności.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944">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945">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46">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47">
            <w:pPr>
              <w:widowControl w:val="0"/>
              <w:jc w:val="center"/>
              <w:rPr>
                <w:shd w:fill="cfe7f5" w:val="clear"/>
              </w:rPr>
            </w:pPr>
            <w:r w:rsidDel="00000000" w:rsidR="00000000" w:rsidRPr="00000000">
              <w:rPr>
                <w:shd w:fill="cfe7f5" w:val="clear"/>
                <w:rtl w:val="0"/>
              </w:rPr>
              <w:t xml:space="preserve">319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948">
            <w:pPr>
              <w:widowControl w:val="0"/>
              <w:rPr>
                <w:sz w:val="18"/>
                <w:szCs w:val="18"/>
                <w:highlight w:val="lightGray"/>
              </w:rPr>
            </w:pPr>
            <w:r w:rsidDel="00000000" w:rsidR="00000000" w:rsidRPr="00000000">
              <w:rPr>
                <w:sz w:val="18"/>
                <w:szCs w:val="18"/>
                <w:highlight w:val="lightGray"/>
                <w:rtl w:val="0"/>
              </w:rPr>
              <w:t xml:space="preserve">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rPr>
                <w:sz w:val="20"/>
                <w:szCs w:val="20"/>
              </w:rPr>
            </w:pPr>
            <w:r w:rsidDel="00000000" w:rsidR="00000000" w:rsidRPr="00000000">
              <w:rPr>
                <w:sz w:val="20"/>
                <w:szCs w:val="20"/>
                <w:rtl w:val="0"/>
              </w:rPr>
              <w:t xml:space="preserve">Sprawdź, czy uwierzytelniane są wszystkie zaszyfrowane połączenia z systemami zewnętrznymi, które zawierają poufne informacje lub funkcje.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94A">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94B">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4C">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4D">
            <w:pPr>
              <w:widowControl w:val="0"/>
              <w:jc w:val="center"/>
              <w:rPr>
                <w:shd w:fill="cfe7f5" w:val="clear"/>
              </w:rPr>
            </w:pPr>
            <w:r w:rsidDel="00000000" w:rsidR="00000000" w:rsidRPr="00000000">
              <w:rPr>
                <w:shd w:fill="cfe7f5" w:val="clear"/>
                <w:rtl w:val="0"/>
              </w:rPr>
              <w:t xml:space="preserve">287</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94E">
            <w:pPr>
              <w:widowControl w:val="0"/>
              <w:rPr>
                <w:sz w:val="18"/>
                <w:szCs w:val="18"/>
                <w:highlight w:val="lightGray"/>
              </w:rPr>
            </w:pPr>
            <w:r w:rsidDel="00000000" w:rsidR="00000000" w:rsidRPr="00000000">
              <w:rPr>
                <w:sz w:val="18"/>
                <w:szCs w:val="18"/>
                <w:highlight w:val="lightGray"/>
                <w:rtl w:val="0"/>
              </w:rPr>
              <w:t xml:space="preserve">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rPr>
                <w:sz w:val="20"/>
                <w:szCs w:val="20"/>
              </w:rPr>
            </w:pPr>
            <w:r w:rsidDel="00000000" w:rsidR="00000000" w:rsidRPr="00000000">
              <w:rPr>
                <w:sz w:val="20"/>
                <w:szCs w:val="20"/>
                <w:rtl w:val="0"/>
              </w:rPr>
              <w:t xml:space="preserve">Sprawdź, czy odpowiednie cofnięcie certyfikacji, takie jak Online Certificate Status Protocol (OCSP) Stapling, jest włączone i skonfigurowane.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950">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951">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952">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953">
            <w:pPr>
              <w:widowControl w:val="0"/>
              <w:jc w:val="center"/>
              <w:rPr>
                <w:shd w:fill="cfe7f5" w:val="clear"/>
              </w:rPr>
            </w:pPr>
            <w:r w:rsidDel="00000000" w:rsidR="00000000" w:rsidRPr="00000000">
              <w:rPr>
                <w:shd w:fill="cfe7f5" w:val="clear"/>
                <w:rtl w:val="0"/>
              </w:rPr>
              <w:t xml:space="preserve">299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954">
            <w:pPr>
              <w:widowControl w:val="0"/>
              <w:rPr>
                <w:sz w:val="18"/>
                <w:szCs w:val="18"/>
                <w:highlight w:val="lightGray"/>
              </w:rPr>
            </w:pPr>
            <w:r w:rsidDel="00000000" w:rsidR="00000000" w:rsidRPr="00000000">
              <w:rPr>
                <w:sz w:val="18"/>
                <w:szCs w:val="18"/>
                <w:highlight w:val="lightGray"/>
                <w:rtl w:val="0"/>
              </w:rPr>
              <w:t xml:space="preserve">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rPr>
                <w:sz w:val="20"/>
                <w:szCs w:val="20"/>
              </w:rPr>
            </w:pPr>
            <w:r w:rsidDel="00000000" w:rsidR="00000000" w:rsidRPr="00000000">
              <w:rPr>
                <w:sz w:val="20"/>
                <w:szCs w:val="20"/>
                <w:rtl w:val="0"/>
              </w:rPr>
              <w:t xml:space="preserve">Upewnij się że niepowodzenia połączeń backend TLS są rejestrowane.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956">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957">
            <w:pPr>
              <w:widowControl w:val="0"/>
              <w:jc w:val="center"/>
              <w:rPr>
                <w:shd w:fill="94bd5e" w:val="clea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58">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959">
            <w:pPr>
              <w:widowControl w:val="0"/>
              <w:jc w:val="center"/>
              <w:rPr>
                <w:shd w:fill="cfe7f5" w:val="clear"/>
              </w:rPr>
            </w:pPr>
            <w:r w:rsidDel="00000000" w:rsidR="00000000" w:rsidRPr="00000000">
              <w:rPr>
                <w:shd w:fill="cfe7f5" w:val="clear"/>
                <w:rtl w:val="0"/>
              </w:rPr>
              <w:t xml:space="preserve">544</w:t>
            </w:r>
          </w:p>
        </w:tc>
      </w:tr>
    </w:tbl>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Referencje:</w:t>
      </w:r>
    </w:p>
    <w:p w:rsidR="00000000" w:rsidDel="00000000" w:rsidP="00000000" w:rsidRDefault="00000000" w:rsidRPr="00000000" w14:paraId="0000095C">
      <w:pPr>
        <w:rPr>
          <w:sz w:val="18"/>
          <w:szCs w:val="18"/>
        </w:rPr>
      </w:pPr>
      <w:r w:rsidDel="00000000" w:rsidR="00000000" w:rsidRPr="00000000">
        <w:rPr>
          <w:sz w:val="18"/>
          <w:szCs w:val="18"/>
          <w:rtl w:val="0"/>
        </w:rPr>
        <w:t xml:space="preserve">• OWASP – TLS Cheat Sheet </w:t>
      </w:r>
      <w:hyperlink r:id="rId62">
        <w:r w:rsidDel="00000000" w:rsidR="00000000" w:rsidRPr="00000000">
          <w:rPr>
            <w:color w:val="1155cc"/>
            <w:sz w:val="18"/>
            <w:szCs w:val="18"/>
            <w:u w:val="single"/>
            <w:rtl w:val="0"/>
          </w:rPr>
          <w:t xml:space="preserve">https://github.com/OWASP/CheatSheetSeries/blob/master/cheatsheets/Transport_Layer_Protection_Cheat_Sheet.md</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95D">
      <w:pPr>
        <w:rPr>
          <w:sz w:val="18"/>
          <w:szCs w:val="18"/>
        </w:rPr>
      </w:pPr>
      <w:r w:rsidDel="00000000" w:rsidR="00000000" w:rsidRPr="00000000">
        <w:rPr>
          <w:sz w:val="18"/>
          <w:szCs w:val="18"/>
          <w:rtl w:val="0"/>
        </w:rPr>
        <w:t xml:space="preserve">• Mozilla's Server Side TLS </w:t>
      </w:r>
      <w:hyperlink r:id="rId63">
        <w:r w:rsidDel="00000000" w:rsidR="00000000" w:rsidRPr="00000000">
          <w:rPr>
            <w:color w:val="1155cc"/>
            <w:sz w:val="18"/>
            <w:szCs w:val="18"/>
            <w:u w:val="single"/>
            <w:rtl w:val="0"/>
          </w:rPr>
          <w:t xml:space="preserve">https://wiki.mozilla.org/Security/Server_Side_TLS</w:t>
        </w:r>
      </w:hyperlink>
      <w:r w:rsidDel="00000000" w:rsidR="00000000" w:rsidRPr="00000000">
        <w:rPr>
          <w:rtl w:val="0"/>
        </w:rPr>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b w:val="1"/>
          <w:color w:val="4b1f6f"/>
        </w:rPr>
      </w:pPr>
      <w:r w:rsidDel="00000000" w:rsidR="00000000" w:rsidRPr="00000000">
        <w:br w:type="page"/>
      </w:r>
      <w:r w:rsidDel="00000000" w:rsidR="00000000" w:rsidRPr="00000000">
        <w:rPr>
          <w:rtl w:val="0"/>
        </w:rPr>
      </w:r>
    </w:p>
    <w:p w:rsidR="00000000" w:rsidDel="00000000" w:rsidP="00000000" w:rsidRDefault="00000000" w:rsidRPr="00000000" w14:paraId="00000960">
      <w:pPr>
        <w:rPr>
          <w:b w:val="1"/>
          <w:color w:val="4b1f6f"/>
        </w:rPr>
      </w:pPr>
      <w:r w:rsidDel="00000000" w:rsidR="00000000" w:rsidRPr="00000000">
        <w:rPr>
          <w:b w:val="1"/>
          <w:color w:val="4b1f6f"/>
          <w:rtl w:val="0"/>
        </w:rPr>
        <w:t xml:space="preserve">V10 Wymagania dotyczące weryfikacji złośliwego kodu</w:t>
      </w:r>
    </w:p>
    <w:p w:rsidR="00000000" w:rsidDel="00000000" w:rsidP="00000000" w:rsidRDefault="00000000" w:rsidRPr="00000000" w14:paraId="00000961">
      <w:pPr>
        <w:rPr>
          <w:u w:val="single"/>
        </w:rPr>
      </w:pPr>
      <w:r w:rsidDel="00000000" w:rsidR="00000000" w:rsidRPr="00000000">
        <w:rPr>
          <w:rtl w:val="0"/>
        </w:rPr>
      </w:r>
    </w:p>
    <w:p w:rsidR="00000000" w:rsidDel="00000000" w:rsidP="00000000" w:rsidRDefault="00000000" w:rsidRPr="00000000" w14:paraId="00000962">
      <w:pPr>
        <w:rPr>
          <w:u w:val="single"/>
        </w:rPr>
      </w:pPr>
      <w:r w:rsidDel="00000000" w:rsidR="00000000" w:rsidRPr="00000000">
        <w:rPr>
          <w:u w:val="single"/>
          <w:rtl w:val="0"/>
        </w:rPr>
        <w:t xml:space="preserve">Cel kontroli</w:t>
      </w:r>
    </w:p>
    <w:p w:rsidR="00000000" w:rsidDel="00000000" w:rsidP="00000000" w:rsidRDefault="00000000" w:rsidRPr="00000000" w14:paraId="00000963">
      <w:pPr>
        <w:rPr/>
      </w:pPr>
      <w:r w:rsidDel="00000000" w:rsidR="00000000" w:rsidRPr="00000000">
        <w:rPr>
          <w:rtl w:val="0"/>
        </w:rPr>
        <w:t xml:space="preserve">Upewnij się, że kod spełnia następujące wymagania wysokiego poziomu:</w:t>
      </w:r>
    </w:p>
    <w:p w:rsidR="00000000" w:rsidDel="00000000" w:rsidP="00000000" w:rsidRDefault="00000000" w:rsidRPr="00000000" w14:paraId="00000964">
      <w:pPr>
        <w:rPr/>
      </w:pPr>
      <w:r w:rsidDel="00000000" w:rsidR="00000000" w:rsidRPr="00000000">
        <w:rPr>
          <w:rtl w:val="0"/>
        </w:rPr>
        <w:t xml:space="preserve">• Złośliwe działanie jest obsługiwane bezpiecznie i prawidłowo, aby nie wpływać na resztę aplikacji.</w:t>
      </w:r>
    </w:p>
    <w:p w:rsidR="00000000" w:rsidDel="00000000" w:rsidP="00000000" w:rsidRDefault="00000000" w:rsidRPr="00000000" w14:paraId="00000965">
      <w:pPr>
        <w:rPr/>
      </w:pPr>
      <w:r w:rsidDel="00000000" w:rsidR="00000000" w:rsidRPr="00000000">
        <w:rPr>
          <w:rtl w:val="0"/>
        </w:rPr>
        <w:t xml:space="preserve">• Nie ma time bombs ani innych ataków opartych na czasie.</w:t>
      </w:r>
    </w:p>
    <w:p w:rsidR="00000000" w:rsidDel="00000000" w:rsidP="00000000" w:rsidRDefault="00000000" w:rsidRPr="00000000" w14:paraId="00000966">
      <w:pPr>
        <w:rPr/>
      </w:pPr>
      <w:r w:rsidDel="00000000" w:rsidR="00000000" w:rsidRPr="00000000">
        <w:rPr>
          <w:rtl w:val="0"/>
        </w:rPr>
        <w:t xml:space="preserve">• Nie wykonuje „phone home” do złośliwych lub nieautoryzowanych miejsc docelowych.</w:t>
      </w:r>
    </w:p>
    <w:p w:rsidR="00000000" w:rsidDel="00000000" w:rsidP="00000000" w:rsidRDefault="00000000" w:rsidRPr="00000000" w14:paraId="00000967">
      <w:pPr>
        <w:rPr/>
      </w:pPr>
      <w:r w:rsidDel="00000000" w:rsidR="00000000" w:rsidRPr="00000000">
        <w:rPr>
          <w:rtl w:val="0"/>
        </w:rPr>
        <w:t xml:space="preserve">• Nie ma backdoor, easter eggs, salami attacks, rootkitów ani nieautoryzowanego kodu, który może być kontrolowany przez atakującego.</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Znalezienie złośliwego kodu jest dowodem negatywności, którego nie można całkowicie zweryfikować. Należy dołożyć wszelkich starań, aby zapewnić, że kod nie ma wrodzonego złośliwego kodu lub niepożądanej funkcjonalności.</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b w:val="1"/>
          <w:color w:val="4b1f6f"/>
        </w:rPr>
      </w:pPr>
      <w:r w:rsidDel="00000000" w:rsidR="00000000" w:rsidRPr="00000000">
        <w:rPr>
          <w:rtl w:val="0"/>
        </w:rPr>
      </w:r>
    </w:p>
    <w:p w:rsidR="00000000" w:rsidDel="00000000" w:rsidP="00000000" w:rsidRDefault="00000000" w:rsidRPr="00000000" w14:paraId="0000096C">
      <w:pPr>
        <w:rPr>
          <w:b w:val="1"/>
          <w:color w:val="4b1f6f"/>
        </w:rPr>
      </w:pPr>
      <w:r w:rsidDel="00000000" w:rsidR="00000000" w:rsidRPr="00000000">
        <w:rPr>
          <w:rtl w:val="0"/>
        </w:rPr>
      </w:r>
    </w:p>
    <w:p w:rsidR="00000000" w:rsidDel="00000000" w:rsidP="00000000" w:rsidRDefault="00000000" w:rsidRPr="00000000" w14:paraId="0000096D">
      <w:pPr>
        <w:rPr/>
      </w:pPr>
      <w:r w:rsidDel="00000000" w:rsidR="00000000" w:rsidRPr="00000000">
        <w:rPr>
          <w:b w:val="1"/>
          <w:color w:val="4b1f6f"/>
          <w:rtl w:val="0"/>
        </w:rPr>
        <w:t xml:space="preserve">V10.1 Kontrole integralności kodu </w:t>
      </w:r>
      <w:r w:rsidDel="00000000" w:rsidR="00000000" w:rsidRPr="00000000">
        <w:rPr>
          <w:rtl w:val="0"/>
        </w:rPr>
      </w:r>
    </w:p>
    <w:p w:rsidR="00000000" w:rsidDel="00000000" w:rsidP="00000000" w:rsidRDefault="00000000" w:rsidRPr="00000000" w14:paraId="0000096E">
      <w:pPr>
        <w:rPr/>
      </w:pPr>
      <w:r w:rsidDel="00000000" w:rsidR="00000000" w:rsidRPr="00000000">
        <w:rPr>
          <w:rtl w:val="0"/>
        </w:rPr>
        <w:t xml:space="preserve">Najlepszą obroną przed złośliwym kodem jest podejście „ufaj, ale weryfikuj”. Wprowadzenie nieautoryzowanego lub złośliwego kodu do kodu jest często przestępstwem kryminalnym w wielu jurysdykcjach. Polityki i procedury powinny jasno określać sankcje dotyczące złośliwego kodu.</w:t>
      </w:r>
    </w:p>
    <w:p w:rsidR="00000000" w:rsidDel="00000000" w:rsidP="00000000" w:rsidRDefault="00000000" w:rsidRPr="00000000" w14:paraId="0000096F">
      <w:pPr>
        <w:rPr/>
      </w:pPr>
      <w:r w:rsidDel="00000000" w:rsidR="00000000" w:rsidRPr="00000000">
        <w:rPr>
          <w:rtl w:val="0"/>
        </w:rPr>
        <w:t xml:space="preserve">Główni programiści powinni regularnie sprawdzać check-in kodu, w szczególności te, które mogą mieć dostęp do czasu, I/O lub funkcji sieciowych.</w:t>
      </w:r>
    </w:p>
    <w:p w:rsidR="00000000" w:rsidDel="00000000" w:rsidP="00000000" w:rsidRDefault="00000000" w:rsidRPr="00000000" w14:paraId="00000970">
      <w:pPr>
        <w:rPr/>
      </w:pPr>
      <w:r w:rsidDel="00000000" w:rsidR="00000000" w:rsidRPr="00000000">
        <w:rPr>
          <w:rtl w:val="0"/>
        </w:rPr>
      </w:r>
    </w:p>
    <w:tbl>
      <w:tblPr>
        <w:tblStyle w:val="Table52"/>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971">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972">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973">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974">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75">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76">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977">
            <w:pPr>
              <w:widowControl w:val="0"/>
              <w:rPr>
                <w:sz w:val="18"/>
                <w:szCs w:val="18"/>
              </w:rPr>
            </w:pPr>
            <w:r w:rsidDel="00000000" w:rsidR="00000000" w:rsidRPr="00000000">
              <w:rPr>
                <w:sz w:val="18"/>
                <w:szCs w:val="18"/>
                <w:highlight w:val="lightGray"/>
                <w:rtl w:val="0"/>
              </w:rPr>
              <w:t xml:space="preserve">10.1.1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rPr>
                <w:sz w:val="20"/>
                <w:szCs w:val="20"/>
              </w:rPr>
            </w:pPr>
            <w:r w:rsidDel="00000000" w:rsidR="00000000" w:rsidRPr="00000000">
              <w:rPr>
                <w:sz w:val="20"/>
                <w:szCs w:val="20"/>
                <w:rtl w:val="0"/>
              </w:rPr>
              <w:t xml:space="preserve">Sprawdź, czy używane jest narzędzie do analizy kodu, które może wykryć potencjalnie złośliwy kod, takie jak funkcje czasu, niebezpieczne operacje na plikach i połączenia sieciowe.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979">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97A">
            <w:pPr>
              <w:widowControl w:val="0"/>
              <w:jc w:val="center"/>
              <w:rPr/>
            </w:pPr>
            <w:r w:rsidDel="00000000" w:rsidR="00000000" w:rsidRPr="00000000">
              <w:rPr>
                <w:shd w:fill="94bd5e"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7B">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97C">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7D">
            <w:pPr>
              <w:widowControl w:val="0"/>
              <w:jc w:val="center"/>
              <w:rPr>
                <w:shd w:fill="cfe7f5" w:val="clear"/>
              </w:rPr>
            </w:pPr>
            <w:r w:rsidDel="00000000" w:rsidR="00000000" w:rsidRPr="00000000">
              <w:rPr>
                <w:shd w:fill="cfe7f5" w:val="clear"/>
                <w:rtl w:val="0"/>
              </w:rPr>
              <w:t xml:space="preserve">749</w:t>
            </w:r>
          </w:p>
        </w:tc>
      </w:tr>
    </w:tbl>
    <w:p w:rsidR="00000000" w:rsidDel="00000000" w:rsidP="00000000" w:rsidRDefault="00000000" w:rsidRPr="00000000" w14:paraId="0000097E">
      <w:pPr>
        <w:rPr>
          <w:b w:val="1"/>
          <w:color w:val="4b1f6f"/>
        </w:rPr>
      </w:pPr>
      <w:r w:rsidDel="00000000" w:rsidR="00000000" w:rsidRPr="00000000">
        <w:rPr>
          <w:rtl w:val="0"/>
        </w:rPr>
      </w:r>
    </w:p>
    <w:p w:rsidR="00000000" w:rsidDel="00000000" w:rsidP="00000000" w:rsidRDefault="00000000" w:rsidRPr="00000000" w14:paraId="0000097F">
      <w:pPr>
        <w:rPr>
          <w:b w:val="1"/>
          <w:color w:val="4b1f6f"/>
        </w:rPr>
      </w:pPr>
      <w:r w:rsidDel="00000000" w:rsidR="00000000" w:rsidRPr="00000000">
        <w:rPr>
          <w:rtl w:val="0"/>
        </w:rPr>
      </w:r>
    </w:p>
    <w:p w:rsidR="00000000" w:rsidDel="00000000" w:rsidP="00000000" w:rsidRDefault="00000000" w:rsidRPr="00000000" w14:paraId="00000980">
      <w:pPr>
        <w:rPr>
          <w:b w:val="1"/>
          <w:color w:val="4b1f6f"/>
        </w:rPr>
      </w:pPr>
      <w:r w:rsidDel="00000000" w:rsidR="00000000" w:rsidRPr="00000000">
        <w:rPr>
          <w:rtl w:val="0"/>
        </w:rPr>
      </w:r>
    </w:p>
    <w:p w:rsidR="00000000" w:rsidDel="00000000" w:rsidP="00000000" w:rsidRDefault="00000000" w:rsidRPr="00000000" w14:paraId="00000981">
      <w:pPr>
        <w:rPr>
          <w:b w:val="1"/>
          <w:color w:val="4b1f6f"/>
        </w:rPr>
      </w:pPr>
      <w:r w:rsidDel="00000000" w:rsidR="00000000" w:rsidRPr="00000000">
        <w:br w:type="page"/>
      </w:r>
      <w:r w:rsidDel="00000000" w:rsidR="00000000" w:rsidRPr="00000000">
        <w:rPr>
          <w:rtl w:val="0"/>
        </w:rPr>
      </w:r>
    </w:p>
    <w:p w:rsidR="00000000" w:rsidDel="00000000" w:rsidP="00000000" w:rsidRDefault="00000000" w:rsidRPr="00000000" w14:paraId="00000982">
      <w:pPr>
        <w:rPr/>
      </w:pPr>
      <w:r w:rsidDel="00000000" w:rsidR="00000000" w:rsidRPr="00000000">
        <w:rPr>
          <w:b w:val="1"/>
          <w:color w:val="4b1f6f"/>
          <w:rtl w:val="0"/>
        </w:rPr>
        <w:t xml:space="preserve">V10.2 Wyszukiwanie złośliwego kodu</w:t>
      </w:r>
      <w:r w:rsidDel="00000000" w:rsidR="00000000" w:rsidRPr="00000000">
        <w:rPr>
          <w:rtl w:val="0"/>
        </w:rPr>
      </w:r>
    </w:p>
    <w:p w:rsidR="00000000" w:rsidDel="00000000" w:rsidP="00000000" w:rsidRDefault="00000000" w:rsidRPr="00000000" w14:paraId="00000983">
      <w:pPr>
        <w:rPr/>
      </w:pPr>
      <w:r w:rsidDel="00000000" w:rsidR="00000000" w:rsidRPr="00000000">
        <w:rPr>
          <w:rtl w:val="0"/>
        </w:rPr>
        <w:t xml:space="preserve">Złośliwy kod jest niezwykle rzadki i trudny do wykrycia. Ręczny przegląd kodu wiersz po wierszu może pomóc w poszukiwaniu bomb logicznych, ale nawet najbardziej doświadczony recenzent kodów będzie miał trudności ze znalezieniem złośliwego kodu, nawet jeśli wie, że istnieje.</w:t>
      </w:r>
    </w:p>
    <w:p w:rsidR="00000000" w:rsidDel="00000000" w:rsidP="00000000" w:rsidRDefault="00000000" w:rsidRPr="00000000" w14:paraId="00000984">
      <w:pPr>
        <w:rPr/>
      </w:pPr>
      <w:r w:rsidDel="00000000" w:rsidR="00000000" w:rsidRPr="00000000">
        <w:rPr>
          <w:rtl w:val="0"/>
        </w:rPr>
        <w:t xml:space="preserve">Przestrzeganie tej sekcji nie jest możliwe bez pełnego dostępu do kodu źródłowego, w tym bibliotek zewnętrznych.</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r>
    </w:p>
    <w:tbl>
      <w:tblPr>
        <w:tblStyle w:val="Table53"/>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987">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988">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989">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98A">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8B">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8C">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98D">
            <w:pPr>
              <w:widowControl w:val="0"/>
              <w:rPr>
                <w:sz w:val="18"/>
                <w:szCs w:val="18"/>
              </w:rPr>
            </w:pPr>
            <w:r w:rsidDel="00000000" w:rsidR="00000000" w:rsidRPr="00000000">
              <w:rPr>
                <w:sz w:val="18"/>
                <w:szCs w:val="18"/>
                <w:highlight w:val="lightGray"/>
                <w:rtl w:val="0"/>
              </w:rPr>
              <w:t xml:space="preserve">10.2.1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rPr>
                <w:sz w:val="20"/>
                <w:szCs w:val="20"/>
              </w:rPr>
            </w:pPr>
            <w:r w:rsidDel="00000000" w:rsidR="00000000" w:rsidRPr="00000000">
              <w:rPr>
                <w:sz w:val="20"/>
                <w:szCs w:val="20"/>
                <w:rtl w:val="0"/>
              </w:rPr>
              <w:t xml:space="preserve">Sprawdź, czy kod źródłowy aplikacji i bibliotek zewnętrznych nie zawierają nieautoryzowanych funkcji “phone home” lub gromadzenia danych. Jeśli taka funkcjonalność istnieje, uzyskaj zgodę użytkownika na jej działanie przed zebraniem jakichkolwiek danych.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98F">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990">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91">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992">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93">
            <w:pPr>
              <w:widowControl w:val="0"/>
              <w:jc w:val="center"/>
              <w:rPr>
                <w:shd w:fill="cfe7f5" w:val="clear"/>
              </w:rPr>
            </w:pPr>
            <w:r w:rsidDel="00000000" w:rsidR="00000000" w:rsidRPr="00000000">
              <w:rPr>
                <w:shd w:fill="cfe7f5" w:val="clear"/>
                <w:rtl w:val="0"/>
              </w:rPr>
              <w:t xml:space="preserve">359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994">
            <w:pPr>
              <w:widowControl w:val="0"/>
              <w:rPr>
                <w:sz w:val="18"/>
                <w:szCs w:val="18"/>
                <w:highlight w:val="lightGray"/>
              </w:rPr>
            </w:pPr>
            <w:r w:rsidDel="00000000" w:rsidR="00000000" w:rsidRPr="00000000">
              <w:rPr>
                <w:sz w:val="18"/>
                <w:szCs w:val="18"/>
                <w:highlight w:val="lightGray"/>
                <w:rtl w:val="0"/>
              </w:rPr>
              <w:t xml:space="preserve">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rPr>
                <w:sz w:val="20"/>
                <w:szCs w:val="20"/>
              </w:rPr>
            </w:pPr>
            <w:r w:rsidDel="00000000" w:rsidR="00000000" w:rsidRPr="00000000">
              <w:rPr>
                <w:sz w:val="20"/>
                <w:szCs w:val="20"/>
                <w:rtl w:val="0"/>
              </w:rPr>
              <w:t xml:space="preserve">Sprawdź, czy aplikacja nie żąda niepotrzebnych lub nadmiernych uprawnień do funkcji lub czujników związanych z prywatnością, takich jak kontakty, kamery, mikrofony lub lokalizacja.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996">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997">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98">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99">
            <w:pPr>
              <w:widowControl w:val="0"/>
              <w:jc w:val="center"/>
              <w:rPr>
                <w:shd w:fill="cfe7f5" w:val="clear"/>
              </w:rPr>
            </w:pPr>
            <w:r w:rsidDel="00000000" w:rsidR="00000000" w:rsidRPr="00000000">
              <w:rPr>
                <w:shd w:fill="cfe7f5" w:val="clear"/>
                <w:rtl w:val="0"/>
              </w:rPr>
              <w:t xml:space="preserve">272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99A">
            <w:pPr>
              <w:widowControl w:val="0"/>
              <w:rPr>
                <w:sz w:val="18"/>
                <w:szCs w:val="18"/>
                <w:highlight w:val="lightGray"/>
              </w:rPr>
            </w:pPr>
            <w:r w:rsidDel="00000000" w:rsidR="00000000" w:rsidRPr="00000000">
              <w:rPr>
                <w:sz w:val="18"/>
                <w:szCs w:val="18"/>
                <w:highlight w:val="lightGray"/>
                <w:rtl w:val="0"/>
              </w:rPr>
              <w:t xml:space="preserve">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rPr>
                <w:sz w:val="20"/>
                <w:szCs w:val="20"/>
              </w:rPr>
            </w:pPr>
            <w:r w:rsidDel="00000000" w:rsidR="00000000" w:rsidRPr="00000000">
              <w:rPr>
                <w:sz w:val="20"/>
                <w:szCs w:val="20"/>
                <w:rtl w:val="0"/>
              </w:rPr>
              <w:t xml:space="preserve">Sprawdź, czy kod źródłowy aplikacji i bibliotek stron trzecich nie zawierają backdoors, takich jak zakodowane lub dodatkowe nieudokumentowane konta lub klucze, zaciemnianie kodu, nieudokumentowane obiekty binarne typu blob, rootkity lub anty-debugowanie, niezabezpieczone funkcje debugowania lub inne przestarzałe, niezabezpieczone lub ukryte funkcje, które mogą zostać użyte złośliwie, jeśli zostaną wykryte.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99C">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99D">
            <w:pPr>
              <w:widowControl w:val="0"/>
              <w:jc w:val="cente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9E">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9F">
            <w:pPr>
              <w:widowControl w:val="0"/>
              <w:jc w:val="center"/>
              <w:rPr>
                <w:shd w:fill="cfe7f5" w:val="clear"/>
              </w:rPr>
            </w:pPr>
            <w:r w:rsidDel="00000000" w:rsidR="00000000" w:rsidRPr="00000000">
              <w:rPr>
                <w:shd w:fill="cfe7f5" w:val="clear"/>
                <w:rtl w:val="0"/>
              </w:rPr>
              <w:t xml:space="preserve">507</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9A0">
            <w:pPr>
              <w:widowControl w:val="0"/>
              <w:rPr>
                <w:sz w:val="18"/>
                <w:szCs w:val="18"/>
                <w:highlight w:val="lightGray"/>
              </w:rPr>
            </w:pPr>
            <w:r w:rsidDel="00000000" w:rsidR="00000000" w:rsidRPr="00000000">
              <w:rPr>
                <w:sz w:val="18"/>
                <w:szCs w:val="18"/>
                <w:highlight w:val="lightGray"/>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rPr>
                <w:sz w:val="20"/>
                <w:szCs w:val="20"/>
              </w:rPr>
            </w:pPr>
            <w:r w:rsidDel="00000000" w:rsidR="00000000" w:rsidRPr="00000000">
              <w:rPr>
                <w:sz w:val="20"/>
                <w:szCs w:val="20"/>
                <w:rtl w:val="0"/>
              </w:rPr>
              <w:t xml:space="preserve">Sprawdź, czy kod źródłowy aplikacji i biblioteki stron trzecich nie zawierają bomb czasowych, poprzez szukanie funkcji związanych z datą i godziną.</w:t>
            </w:r>
          </w:p>
        </w:tc>
        <w:tc>
          <w:tcPr>
            <w:shd w:fill="ffff99" w:val="clear"/>
            <w:tcMar>
              <w:top w:w="100.0" w:type="dxa"/>
              <w:left w:w="100.0" w:type="dxa"/>
              <w:bottom w:w="100.0" w:type="dxa"/>
              <w:right w:w="100.0" w:type="dxa"/>
            </w:tcMar>
            <w:vAlign w:val="top"/>
          </w:tcPr>
          <w:p w:rsidR="00000000" w:rsidDel="00000000" w:rsidP="00000000" w:rsidRDefault="00000000" w:rsidRPr="00000000" w14:paraId="000009A2">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9A3">
            <w:pPr>
              <w:widowControl w:val="0"/>
              <w:jc w:val="center"/>
              <w:rPr>
                <w:shd w:fill="94bd5e" w:val="clea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A4">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9A5">
            <w:pPr>
              <w:widowControl w:val="0"/>
              <w:jc w:val="center"/>
              <w:rPr>
                <w:shd w:fill="cfe7f5" w:val="clear"/>
              </w:rPr>
            </w:pPr>
            <w:r w:rsidDel="00000000" w:rsidR="00000000" w:rsidRPr="00000000">
              <w:rPr>
                <w:shd w:fill="cfe7f5" w:val="clear"/>
                <w:rtl w:val="0"/>
              </w:rPr>
              <w:t xml:space="preserve">511</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9A6">
            <w:pPr>
              <w:widowControl w:val="0"/>
              <w:rPr>
                <w:sz w:val="18"/>
                <w:szCs w:val="18"/>
                <w:highlight w:val="lightGray"/>
              </w:rPr>
            </w:pPr>
            <w:r w:rsidDel="00000000" w:rsidR="00000000" w:rsidRPr="00000000">
              <w:rPr>
                <w:sz w:val="18"/>
                <w:szCs w:val="18"/>
                <w:highlight w:val="lightGray"/>
                <w:rtl w:val="0"/>
              </w:rPr>
              <w:t xml:space="preserve">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rPr>
                <w:sz w:val="20"/>
                <w:szCs w:val="20"/>
              </w:rPr>
            </w:pPr>
            <w:r w:rsidDel="00000000" w:rsidR="00000000" w:rsidRPr="00000000">
              <w:rPr>
                <w:sz w:val="20"/>
                <w:szCs w:val="20"/>
                <w:rtl w:val="0"/>
              </w:rPr>
              <w:t xml:space="preserve">Sprawdź, czy kod źródłowy aplikacji i biblioteki stron trzecich nie zawierają złośliwego kodu, takiego jak ataki salami, obejścia logiczne lub bomby logiczne.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9A8">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9A9">
            <w:pPr>
              <w:widowControl w:val="0"/>
              <w:jc w:val="center"/>
              <w:rPr>
                <w:shd w:fill="94bd5e" w:val="clea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AA">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9AB">
            <w:pPr>
              <w:widowControl w:val="0"/>
              <w:jc w:val="center"/>
              <w:rPr>
                <w:shd w:fill="cfe7f5" w:val="clear"/>
              </w:rPr>
            </w:pPr>
            <w:r w:rsidDel="00000000" w:rsidR="00000000" w:rsidRPr="00000000">
              <w:rPr>
                <w:shd w:fill="cfe7f5" w:val="clear"/>
                <w:rtl w:val="0"/>
              </w:rPr>
              <w:t xml:space="preserve">511</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9AC">
            <w:pPr>
              <w:widowControl w:val="0"/>
              <w:rPr>
                <w:sz w:val="18"/>
                <w:szCs w:val="18"/>
                <w:highlight w:val="lightGray"/>
              </w:rPr>
            </w:pPr>
            <w:r w:rsidDel="00000000" w:rsidR="00000000" w:rsidRPr="00000000">
              <w:rPr>
                <w:sz w:val="18"/>
                <w:szCs w:val="18"/>
                <w:highlight w:val="lightGray"/>
                <w:rtl w:val="0"/>
              </w:rPr>
              <w:t xml:space="preserve">10.2.6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rPr>
                <w:sz w:val="20"/>
                <w:szCs w:val="20"/>
              </w:rPr>
            </w:pPr>
            <w:r w:rsidDel="00000000" w:rsidR="00000000" w:rsidRPr="00000000">
              <w:rPr>
                <w:sz w:val="20"/>
                <w:szCs w:val="20"/>
                <w:rtl w:val="0"/>
              </w:rPr>
              <w:t xml:space="preserve">Sprawdź, czy kod źródłowy aplikacji i biblioteki stron trzecich nie zawierają easter eggów ani żadnej innej potencjalnie niepożądanej funkcjonalności.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9AE">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9AF">
            <w:pPr>
              <w:widowControl w:val="0"/>
              <w:jc w:val="center"/>
              <w:rPr>
                <w:shd w:fill="94bd5e" w:val="clea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B0">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9B1">
            <w:pPr>
              <w:widowControl w:val="0"/>
              <w:jc w:val="center"/>
              <w:rPr>
                <w:shd w:fill="cfe7f5" w:val="clear"/>
              </w:rPr>
            </w:pPr>
            <w:r w:rsidDel="00000000" w:rsidR="00000000" w:rsidRPr="00000000">
              <w:rPr>
                <w:shd w:fill="cfe7f5" w:val="clear"/>
                <w:rtl w:val="0"/>
              </w:rPr>
              <w:t xml:space="preserve">507</w:t>
            </w:r>
          </w:p>
        </w:tc>
      </w:tr>
    </w:tbl>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b w:val="1"/>
          <w:color w:val="4b1f6f"/>
        </w:rPr>
      </w:pPr>
      <w:r w:rsidDel="00000000" w:rsidR="00000000" w:rsidRPr="00000000">
        <w:br w:type="page"/>
      </w:r>
      <w:r w:rsidDel="00000000" w:rsidR="00000000" w:rsidRPr="00000000">
        <w:rPr>
          <w:rtl w:val="0"/>
        </w:rPr>
      </w:r>
    </w:p>
    <w:p w:rsidR="00000000" w:rsidDel="00000000" w:rsidP="00000000" w:rsidRDefault="00000000" w:rsidRPr="00000000" w14:paraId="000009B5">
      <w:pPr>
        <w:rPr/>
      </w:pPr>
      <w:r w:rsidDel="00000000" w:rsidR="00000000" w:rsidRPr="00000000">
        <w:rPr>
          <w:b w:val="1"/>
          <w:color w:val="4b1f6f"/>
          <w:rtl w:val="0"/>
        </w:rPr>
        <w:t xml:space="preserve">V10. 3 Wdrożone kontrole integralności aplikacji</w:t>
      </w: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Po wdrożeniu aplikacji złośliwy kod nadal może być wstawiony. Aplikacje muszą chronić się przed typowymi atakami, takimi jak wykonywanie niepodpisanego kodu z niezaufanych źródeł i przejęcia subdomeny.</w:t>
      </w:r>
    </w:p>
    <w:p w:rsidR="00000000" w:rsidDel="00000000" w:rsidP="00000000" w:rsidRDefault="00000000" w:rsidRPr="00000000" w14:paraId="000009B7">
      <w:pPr>
        <w:rPr/>
      </w:pPr>
      <w:r w:rsidDel="00000000" w:rsidR="00000000" w:rsidRPr="00000000">
        <w:rPr>
          <w:rtl w:val="0"/>
        </w:rPr>
        <w:t xml:space="preserve">Przestrzeganie tej sekcji może być operacyjne i ciągłe.</w:t>
      </w:r>
    </w:p>
    <w:p w:rsidR="00000000" w:rsidDel="00000000" w:rsidP="00000000" w:rsidRDefault="00000000" w:rsidRPr="00000000" w14:paraId="000009B8">
      <w:pPr>
        <w:rPr/>
      </w:pPr>
      <w:r w:rsidDel="00000000" w:rsidR="00000000" w:rsidRPr="00000000">
        <w:rPr>
          <w:rtl w:val="0"/>
        </w:rPr>
      </w:r>
    </w:p>
    <w:tbl>
      <w:tblPr>
        <w:tblStyle w:val="Table54"/>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9B9">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9BA">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9BB">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9BC">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BD">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BE">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9BF">
            <w:pPr>
              <w:widowControl w:val="0"/>
              <w:rPr>
                <w:sz w:val="18"/>
                <w:szCs w:val="18"/>
              </w:rPr>
            </w:pPr>
            <w:r w:rsidDel="00000000" w:rsidR="00000000" w:rsidRPr="00000000">
              <w:rPr>
                <w:sz w:val="18"/>
                <w:szCs w:val="18"/>
                <w:highlight w:val="lightGray"/>
                <w:rtl w:val="0"/>
              </w:rPr>
              <w:t xml:space="preserve">10.3.1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rPr>
                <w:sz w:val="20"/>
                <w:szCs w:val="20"/>
              </w:rPr>
            </w:pPr>
            <w:r w:rsidDel="00000000" w:rsidR="00000000" w:rsidRPr="00000000">
              <w:rPr>
                <w:sz w:val="20"/>
                <w:szCs w:val="20"/>
                <w:rtl w:val="0"/>
              </w:rPr>
              <w:t xml:space="preserve">Sprawdź, czy jeśli aplikacja ma funkcję automatycznej aktualizacji klienta lub serwera, aktualizacje powinny być pobierane przez bezpieczne kanały i podpisane cyfrowo. Kod aktualizacji musi zweryfikować podpis cyfrowy aktualizacji przed zainstalowaniem lub wykonaniem aktualizacji.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9C1">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9C2">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C3">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9C4">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C5">
            <w:pPr>
              <w:widowControl w:val="0"/>
              <w:jc w:val="center"/>
              <w:rPr>
                <w:shd w:fill="cfe7f5" w:val="clear"/>
              </w:rPr>
            </w:pPr>
            <w:r w:rsidDel="00000000" w:rsidR="00000000" w:rsidRPr="00000000">
              <w:rPr>
                <w:shd w:fill="cfe7f5" w:val="clear"/>
                <w:rtl w:val="0"/>
              </w:rPr>
              <w:t xml:space="preserve">16</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9C6">
            <w:pPr>
              <w:widowControl w:val="0"/>
              <w:rPr>
                <w:sz w:val="18"/>
                <w:szCs w:val="18"/>
                <w:highlight w:val="lightGray"/>
              </w:rPr>
            </w:pPr>
            <w:r w:rsidDel="00000000" w:rsidR="00000000" w:rsidRPr="00000000">
              <w:rPr>
                <w:sz w:val="18"/>
                <w:szCs w:val="18"/>
                <w:highlight w:val="lightGray"/>
                <w:rtl w:val="0"/>
              </w:rPr>
              <w:t xml:space="preserve">10.3.2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widowControl w:val="0"/>
              <w:rPr>
                <w:sz w:val="20"/>
                <w:szCs w:val="20"/>
              </w:rPr>
            </w:pPr>
            <w:r w:rsidDel="00000000" w:rsidR="00000000" w:rsidRPr="00000000">
              <w:rPr>
                <w:sz w:val="20"/>
                <w:szCs w:val="20"/>
                <w:rtl w:val="0"/>
              </w:rPr>
              <w:t xml:space="preserve">Sprawdź, czy aplikacja wykorzystuje zabezpieczenia integralności, takie jak podpisywanie kodu lub integralność pod-zasobów. Aplikacja nie może ładować ani wykonywać kodu z niezaufanych źródeł, takich jak ładowanie includów, modułów, wtyczek, kodu lub biblioteki z niezaufanych źródeł lub Internetu.</w:t>
            </w:r>
          </w:p>
        </w:tc>
        <w:tc>
          <w:tcPr>
            <w:shd w:fill="ffff99" w:val="clear"/>
            <w:tcMar>
              <w:top w:w="100.0" w:type="dxa"/>
              <w:left w:w="100.0" w:type="dxa"/>
              <w:bottom w:w="100.0" w:type="dxa"/>
              <w:right w:w="100.0" w:type="dxa"/>
            </w:tcMar>
            <w:vAlign w:val="top"/>
          </w:tcPr>
          <w:p w:rsidR="00000000" w:rsidDel="00000000" w:rsidP="00000000" w:rsidRDefault="00000000" w:rsidRPr="00000000" w14:paraId="000009C8">
            <w:pPr>
              <w:widowControl w:val="0"/>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9C9">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CA">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CB">
            <w:pPr>
              <w:widowControl w:val="0"/>
              <w:jc w:val="center"/>
              <w:rPr>
                <w:shd w:fill="cfe7f5" w:val="clear"/>
              </w:rPr>
            </w:pPr>
            <w:r w:rsidDel="00000000" w:rsidR="00000000" w:rsidRPr="00000000">
              <w:rPr>
                <w:shd w:fill="cfe7f5" w:val="clear"/>
                <w:rtl w:val="0"/>
              </w:rPr>
              <w:t xml:space="preserve">353</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9CC">
            <w:pPr>
              <w:widowControl w:val="0"/>
              <w:rPr>
                <w:sz w:val="18"/>
                <w:szCs w:val="18"/>
                <w:highlight w:val="lightGray"/>
              </w:rPr>
            </w:pPr>
            <w:r w:rsidDel="00000000" w:rsidR="00000000" w:rsidRPr="00000000">
              <w:rPr>
                <w:sz w:val="18"/>
                <w:szCs w:val="18"/>
                <w:highlight w:val="lightGray"/>
                <w:rtl w:val="0"/>
              </w:rPr>
              <w:t xml:space="preserve">10.3.3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rPr>
                <w:sz w:val="20"/>
                <w:szCs w:val="20"/>
              </w:rPr>
            </w:pPr>
            <w:r w:rsidDel="00000000" w:rsidR="00000000" w:rsidRPr="00000000">
              <w:rPr>
                <w:sz w:val="20"/>
                <w:szCs w:val="20"/>
                <w:rtl w:val="0"/>
              </w:rPr>
              <w:t xml:space="preserve">Sprawdź, czy aplikacja ma ochronę przed przejęciami subdomeny, jeśli aplikacja opiera się na wpisach DNS lub subdomenach DNS, takich jak wygasłe nazwy domen, nieaktualne wskaźniki DNS lub CNAME, projekty, których ważność wygasła w repozytoriach publicznych kodów źródłowych, lub przejściowe API chmury (transient cloud APIs), funkcje bez serwera lub storage buckets (autogen-bucket-id.cloud.example.com) lub podobne. Ochrona może obejmować zapewnienie, że nazwy DNS używane przez aplikacje są regularnie sprawdzane pod kątem wygaśnięcia lub zmiany.</w:t>
            </w:r>
          </w:p>
        </w:tc>
        <w:tc>
          <w:tcPr>
            <w:shd w:fill="ffff99" w:val="clear"/>
            <w:tcMar>
              <w:top w:w="100.0" w:type="dxa"/>
              <w:left w:w="100.0" w:type="dxa"/>
              <w:bottom w:w="100.0" w:type="dxa"/>
              <w:right w:w="100.0" w:type="dxa"/>
            </w:tcMar>
            <w:vAlign w:val="top"/>
          </w:tcPr>
          <w:p w:rsidR="00000000" w:rsidDel="00000000" w:rsidP="00000000" w:rsidRDefault="00000000" w:rsidRPr="00000000" w14:paraId="000009CE">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9CF">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D0">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D1">
            <w:pPr>
              <w:widowControl w:val="0"/>
              <w:jc w:val="center"/>
              <w:rPr>
                <w:shd w:fill="cfe7f5" w:val="clear"/>
              </w:rPr>
            </w:pPr>
            <w:r w:rsidDel="00000000" w:rsidR="00000000" w:rsidRPr="00000000">
              <w:rPr>
                <w:shd w:fill="cfe7f5" w:val="clear"/>
                <w:rtl w:val="0"/>
              </w:rPr>
              <w:t xml:space="preserve">350</w:t>
            </w:r>
          </w:p>
        </w:tc>
      </w:tr>
    </w:tbl>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Referencje:</w:t>
      </w:r>
    </w:p>
    <w:p w:rsidR="00000000" w:rsidDel="00000000" w:rsidP="00000000" w:rsidRDefault="00000000" w:rsidRPr="00000000" w14:paraId="000009D4">
      <w:pPr>
        <w:rPr>
          <w:sz w:val="18"/>
          <w:szCs w:val="18"/>
        </w:rPr>
      </w:pPr>
      <w:r w:rsidDel="00000000" w:rsidR="00000000" w:rsidRPr="00000000">
        <w:rPr>
          <w:sz w:val="18"/>
          <w:szCs w:val="18"/>
          <w:rtl w:val="0"/>
        </w:rPr>
        <w:t xml:space="preserve">• Hostile Sub-Domain Takeover, Detectify Labs </w:t>
      </w:r>
      <w:hyperlink r:id="rId64">
        <w:r w:rsidDel="00000000" w:rsidR="00000000" w:rsidRPr="00000000">
          <w:rPr>
            <w:color w:val="1155cc"/>
            <w:sz w:val="18"/>
            <w:szCs w:val="18"/>
            <w:u w:val="single"/>
            <w:rtl w:val="0"/>
          </w:rPr>
          <w:t xml:space="preserve">https://labs.detectify.com/2014/10/21/hostile-subdomain-takeover-using-herokugithubdesk-more/</w:t>
        </w:r>
      </w:hyperlink>
      <w:r w:rsidDel="00000000" w:rsidR="00000000" w:rsidRPr="00000000">
        <w:rPr>
          <w:rtl w:val="0"/>
        </w:rPr>
      </w:r>
    </w:p>
    <w:p w:rsidR="00000000" w:rsidDel="00000000" w:rsidP="00000000" w:rsidRDefault="00000000" w:rsidRPr="00000000" w14:paraId="000009D5">
      <w:pPr>
        <w:rPr>
          <w:sz w:val="18"/>
          <w:szCs w:val="18"/>
        </w:rPr>
      </w:pPr>
      <w:r w:rsidDel="00000000" w:rsidR="00000000" w:rsidRPr="00000000">
        <w:rPr>
          <w:sz w:val="18"/>
          <w:szCs w:val="18"/>
          <w:rtl w:val="0"/>
        </w:rPr>
        <w:t xml:space="preserve">• Hijacking of abandoned subdomains part 2, Detectify Labs </w:t>
      </w:r>
      <w:hyperlink r:id="rId65">
        <w:r w:rsidDel="00000000" w:rsidR="00000000" w:rsidRPr="00000000">
          <w:rPr>
            <w:color w:val="1155cc"/>
            <w:sz w:val="18"/>
            <w:szCs w:val="18"/>
            <w:u w:val="single"/>
            <w:rtl w:val="0"/>
          </w:rPr>
          <w:t xml:space="preserve">https://labs.detectify.com/2014/12/08/hijacking-of-abandoned-subdomains-part-2/</w:t>
        </w:r>
      </w:hyperlink>
      <w:r w:rsidDel="00000000" w:rsidR="00000000" w:rsidRPr="00000000">
        <w:rPr>
          <w:rtl w:val="0"/>
        </w:rPr>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b w:val="1"/>
          <w:color w:val="4b1f6f"/>
        </w:rPr>
      </w:pPr>
      <w:r w:rsidDel="00000000" w:rsidR="00000000" w:rsidRPr="00000000">
        <w:br w:type="page"/>
      </w:r>
      <w:r w:rsidDel="00000000" w:rsidR="00000000" w:rsidRPr="00000000">
        <w:rPr>
          <w:rtl w:val="0"/>
        </w:rPr>
      </w:r>
    </w:p>
    <w:p w:rsidR="00000000" w:rsidDel="00000000" w:rsidP="00000000" w:rsidRDefault="00000000" w:rsidRPr="00000000" w14:paraId="000009D8">
      <w:pPr>
        <w:rPr>
          <w:b w:val="1"/>
          <w:color w:val="4b1f6f"/>
        </w:rPr>
      </w:pPr>
      <w:r w:rsidDel="00000000" w:rsidR="00000000" w:rsidRPr="00000000">
        <w:rPr>
          <w:b w:val="1"/>
          <w:color w:val="4b1f6f"/>
          <w:rtl w:val="0"/>
        </w:rPr>
        <w:t xml:space="preserve">V11: Wymagania dotyczące weryfikacji logiki biznesowej</w:t>
      </w:r>
    </w:p>
    <w:p w:rsidR="00000000" w:rsidDel="00000000" w:rsidP="00000000" w:rsidRDefault="00000000" w:rsidRPr="00000000" w14:paraId="000009D9">
      <w:pPr>
        <w:rPr>
          <w:u w:val="single"/>
        </w:rPr>
      </w:pPr>
      <w:r w:rsidDel="00000000" w:rsidR="00000000" w:rsidRPr="00000000">
        <w:rPr>
          <w:u w:val="single"/>
          <w:rtl w:val="0"/>
        </w:rPr>
        <w:t xml:space="preserve">Cel:</w:t>
      </w:r>
    </w:p>
    <w:p w:rsidR="00000000" w:rsidDel="00000000" w:rsidP="00000000" w:rsidRDefault="00000000" w:rsidRPr="00000000" w14:paraId="000009DA">
      <w:pPr>
        <w:rPr/>
      </w:pPr>
      <w:r w:rsidDel="00000000" w:rsidR="00000000" w:rsidRPr="00000000">
        <w:rPr>
          <w:rtl w:val="0"/>
        </w:rPr>
        <w:t xml:space="preserve">Upewnij się, że weryfikowana aplikacja spełnia następujące wymagania wysokiego poziomu:</w:t>
      </w:r>
    </w:p>
    <w:p w:rsidR="00000000" w:rsidDel="00000000" w:rsidP="00000000" w:rsidRDefault="00000000" w:rsidRPr="00000000" w14:paraId="000009DB">
      <w:pPr>
        <w:rPr/>
      </w:pPr>
      <w:r w:rsidDel="00000000" w:rsidR="00000000" w:rsidRPr="00000000">
        <w:rPr>
          <w:rtl w:val="0"/>
        </w:rPr>
        <w:t xml:space="preserve">• Przepływ logiki biznesowej jest sekwencyjny, przetwarzany w kolejności i nie można go pominąć.</w:t>
      </w:r>
    </w:p>
    <w:p w:rsidR="00000000" w:rsidDel="00000000" w:rsidP="00000000" w:rsidRDefault="00000000" w:rsidRPr="00000000" w14:paraId="000009DC">
      <w:pPr>
        <w:rPr/>
      </w:pPr>
      <w:r w:rsidDel="00000000" w:rsidR="00000000" w:rsidRPr="00000000">
        <w:rPr>
          <w:rtl w:val="0"/>
        </w:rPr>
        <w:t xml:space="preserve">• Logika biznesowa obejmuje ograniczenia wykrywania i zapobiegania zautomatyzowanym atakom, takim jak ciągłe przekazywanie niewielkich środków pieniężnych lub dodawanie miliona znajomych za jednym razem, itd</w:t>
      </w:r>
    </w:p>
    <w:p w:rsidR="00000000" w:rsidDel="00000000" w:rsidP="00000000" w:rsidRDefault="00000000" w:rsidRPr="00000000" w14:paraId="000009DD">
      <w:pPr>
        <w:rPr/>
      </w:pPr>
      <w:r w:rsidDel="00000000" w:rsidR="00000000" w:rsidRPr="00000000">
        <w:rPr>
          <w:rtl w:val="0"/>
        </w:rPr>
        <w:t xml:space="preserve">• Przepływy logiki biznesowej o wysokiej wartości bierze pod uwagę przypadki nadużyć i podstępne podmioty i ma zabezpieczenia przed spoofingiem, sabotażem, odrzucaniem, ujawnianiem informacji i atakami, w których zwiększono uprawnienia.</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b w:val="1"/>
          <w:color w:val="4b1f6f"/>
          <w:rtl w:val="0"/>
        </w:rPr>
        <w:t xml:space="preserve">V11.1 Wymagania bezpieczeństwa logiki biznesowej</w:t>
      </w: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Bezpieczeństwo logiki biznesowej jest tak bardzo indywidualne dla każdej aplikacji, że żadna uniwersalna lista kontrolna nigdy nie będzie miała zastosowania. Zabezpieczenia logiki biznesowej muszą być ‘wprojektowane’, aby chronić przed prawdopodobnymi zagrożeniami zewnętrznymi - nie można ich dodawać za pomocą firewalli aplikacji ani bezpiecznej komunikacji. Zalecamy stosowanie modelowania zagrożeń podczas sprintu projektowego, na przykład przy użyciu OWASP Cornucopia lub podobnych narzędzi.</w:t>
      </w:r>
    </w:p>
    <w:tbl>
      <w:tblPr>
        <w:tblStyle w:val="Table55"/>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9E1">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9E2">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9E3">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9E4">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E5">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E6">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9E7">
            <w:pPr>
              <w:widowControl w:val="0"/>
              <w:rPr>
                <w:sz w:val="18"/>
                <w:szCs w:val="18"/>
              </w:rPr>
            </w:pPr>
            <w:r w:rsidDel="00000000" w:rsidR="00000000" w:rsidRPr="00000000">
              <w:rPr>
                <w:sz w:val="18"/>
                <w:szCs w:val="18"/>
                <w:highlight w:val="lightGray"/>
                <w:rtl w:val="0"/>
              </w:rPr>
              <w:t xml:space="preserve">11.1.1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rPr>
                <w:sz w:val="20"/>
                <w:szCs w:val="20"/>
              </w:rPr>
            </w:pPr>
            <w:r w:rsidDel="00000000" w:rsidR="00000000" w:rsidRPr="00000000">
              <w:rPr>
                <w:sz w:val="20"/>
                <w:szCs w:val="20"/>
                <w:rtl w:val="0"/>
              </w:rPr>
              <w:t xml:space="preserve">Sprawdź, czy aplikacja będzie przetwarzać przepływy logiki biznesowej tylko dla tego samego użytkownika w porządku sekwencyjnym i bez pomijania kroków.</w:t>
            </w:r>
          </w:p>
        </w:tc>
        <w:tc>
          <w:tcPr>
            <w:shd w:fill="ffff99" w:val="clear"/>
            <w:tcMar>
              <w:top w:w="100.0" w:type="dxa"/>
              <w:left w:w="100.0" w:type="dxa"/>
              <w:bottom w:w="100.0" w:type="dxa"/>
              <w:right w:w="100.0" w:type="dxa"/>
            </w:tcMar>
            <w:vAlign w:val="top"/>
          </w:tcPr>
          <w:p w:rsidR="00000000" w:rsidDel="00000000" w:rsidP="00000000" w:rsidRDefault="00000000" w:rsidRPr="00000000" w14:paraId="000009E9">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9EA">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EB">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9EC">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ED">
            <w:pPr>
              <w:widowControl w:val="0"/>
              <w:jc w:val="center"/>
              <w:rPr>
                <w:shd w:fill="cfe7f5" w:val="clear"/>
              </w:rPr>
            </w:pPr>
            <w:r w:rsidDel="00000000" w:rsidR="00000000" w:rsidRPr="00000000">
              <w:rPr>
                <w:shd w:fill="cfe7f5" w:val="clear"/>
                <w:rtl w:val="0"/>
              </w:rPr>
              <w:t xml:space="preserve">841</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9EE">
            <w:pPr>
              <w:widowControl w:val="0"/>
              <w:rPr>
                <w:sz w:val="18"/>
                <w:szCs w:val="18"/>
                <w:highlight w:val="lightGray"/>
              </w:rPr>
            </w:pPr>
            <w:r w:rsidDel="00000000" w:rsidR="00000000" w:rsidRPr="00000000">
              <w:rPr>
                <w:sz w:val="18"/>
                <w:szCs w:val="18"/>
                <w:highlight w:val="lightGray"/>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rPr>
                <w:sz w:val="20"/>
                <w:szCs w:val="20"/>
              </w:rPr>
            </w:pPr>
            <w:r w:rsidDel="00000000" w:rsidR="00000000" w:rsidRPr="00000000">
              <w:rPr>
                <w:sz w:val="20"/>
                <w:szCs w:val="20"/>
                <w:rtl w:val="0"/>
              </w:rPr>
              <w:t xml:space="preserve">Sprawdź, czy aplikacja będzie przetwarzać tylko przepływy logiki biznesowej ze wszystkimi etapami przetwarzanymi w realistycznym czasie ludzkim, tj. transakcje nie są przesyłane zbyt szybko.</w:t>
            </w:r>
          </w:p>
        </w:tc>
        <w:tc>
          <w:tcPr>
            <w:shd w:fill="ffff99" w:val="clear"/>
            <w:tcMar>
              <w:top w:w="100.0" w:type="dxa"/>
              <w:left w:w="100.0" w:type="dxa"/>
              <w:bottom w:w="100.0" w:type="dxa"/>
              <w:right w:w="100.0" w:type="dxa"/>
            </w:tcMar>
            <w:vAlign w:val="top"/>
          </w:tcPr>
          <w:p w:rsidR="00000000" w:rsidDel="00000000" w:rsidP="00000000" w:rsidRDefault="00000000" w:rsidRPr="00000000" w14:paraId="000009F0">
            <w:pPr>
              <w:widowControl w:val="0"/>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9F1">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F2">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F3">
            <w:pPr>
              <w:widowControl w:val="0"/>
              <w:jc w:val="center"/>
              <w:rPr>
                <w:shd w:fill="cfe7f5" w:val="clear"/>
              </w:rPr>
            </w:pPr>
            <w:r w:rsidDel="00000000" w:rsidR="00000000" w:rsidRPr="00000000">
              <w:rPr>
                <w:shd w:fill="cfe7f5" w:val="clear"/>
                <w:rtl w:val="0"/>
              </w:rPr>
              <w:t xml:space="preserve">779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9F4">
            <w:pPr>
              <w:widowControl w:val="0"/>
              <w:rPr>
                <w:sz w:val="18"/>
                <w:szCs w:val="18"/>
                <w:highlight w:val="lightGray"/>
              </w:rPr>
            </w:pPr>
            <w:r w:rsidDel="00000000" w:rsidR="00000000" w:rsidRPr="00000000">
              <w:rPr>
                <w:sz w:val="18"/>
                <w:szCs w:val="18"/>
                <w:highlight w:val="lightGray"/>
                <w:rtl w:val="0"/>
              </w:rPr>
              <w:t xml:space="preserve">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rPr>
                <w:sz w:val="20"/>
                <w:szCs w:val="20"/>
              </w:rPr>
            </w:pPr>
            <w:r w:rsidDel="00000000" w:rsidR="00000000" w:rsidRPr="00000000">
              <w:rPr>
                <w:sz w:val="20"/>
                <w:szCs w:val="20"/>
                <w:rtl w:val="0"/>
              </w:rPr>
              <w:t xml:space="preserve">Sprawdź, czy aplikacja ma odpowiednie limity dla określonych działań biznesowych lub transakcji, które są poprawnie egzekwowane w zależności od użytkownika.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9F6">
            <w:pPr>
              <w:widowControl w:val="0"/>
              <w:jc w:val="center"/>
              <w:rPr/>
            </w:pPr>
            <w:r w:rsidDel="00000000" w:rsidR="00000000" w:rsidRPr="00000000">
              <w:rPr>
                <w:rFonts w:ascii="Arial Unicode MS" w:cs="Arial Unicode MS" w:eastAsia="Arial Unicode MS" w:hAnsi="Arial Unicode MS"/>
                <w:rtl w:val="0"/>
              </w:rPr>
              <w:t xml:space="preserve"> ✓</w:t>
            </w:r>
          </w:p>
        </w:tc>
        <w:tc>
          <w:tcPr>
            <w:shd w:fill="94bd5e" w:val="clear"/>
            <w:tcMar>
              <w:top w:w="100.0" w:type="dxa"/>
              <w:left w:w="100.0" w:type="dxa"/>
              <w:bottom w:w="100.0" w:type="dxa"/>
              <w:right w:w="100.0" w:type="dxa"/>
            </w:tcMar>
            <w:vAlign w:val="top"/>
          </w:tcPr>
          <w:p w:rsidR="00000000" w:rsidDel="00000000" w:rsidP="00000000" w:rsidRDefault="00000000" w:rsidRPr="00000000" w14:paraId="000009F7">
            <w:pPr>
              <w:widowControl w:val="0"/>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F8">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9F9">
            <w:pPr>
              <w:widowControl w:val="0"/>
              <w:jc w:val="center"/>
              <w:rPr/>
            </w:pPr>
            <w:r w:rsidDel="00000000" w:rsidR="00000000" w:rsidRPr="00000000">
              <w:rPr>
                <w:shd w:fill="cfe7f5" w:val="clear"/>
                <w:rtl w:val="0"/>
              </w:rPr>
              <w:t xml:space="preserve">770</w:t>
            </w:r>
            <w:r w:rsidDel="00000000" w:rsidR="00000000" w:rsidRPr="00000000">
              <w:rPr>
                <w:rtl w:val="0"/>
              </w:rPr>
            </w:r>
          </w:p>
          <w:p w:rsidR="00000000" w:rsidDel="00000000" w:rsidP="00000000" w:rsidRDefault="00000000" w:rsidRPr="00000000" w14:paraId="000009FA">
            <w:pPr>
              <w:widowControl w:val="0"/>
              <w:jc w:val="center"/>
              <w:rPr>
                <w:shd w:fill="cfe7f5" w:val="clear"/>
              </w:rPr>
            </w:pPr>
            <w:r w:rsidDel="00000000" w:rsidR="00000000" w:rsidRPr="00000000">
              <w:rPr>
                <w:rtl w:val="0"/>
              </w:rPr>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9FB">
            <w:pPr>
              <w:widowControl w:val="0"/>
              <w:rPr>
                <w:sz w:val="18"/>
                <w:szCs w:val="18"/>
                <w:highlight w:val="lightGray"/>
              </w:rPr>
            </w:pPr>
            <w:r w:rsidDel="00000000" w:rsidR="00000000" w:rsidRPr="00000000">
              <w:rPr>
                <w:sz w:val="18"/>
                <w:szCs w:val="18"/>
                <w:highlight w:val="lightGray"/>
                <w:rtl w:val="0"/>
              </w:rPr>
              <w:t xml:space="preserve">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rPr>
                <w:sz w:val="20"/>
                <w:szCs w:val="20"/>
              </w:rPr>
            </w:pPr>
            <w:r w:rsidDel="00000000" w:rsidR="00000000" w:rsidRPr="00000000">
              <w:rPr>
                <w:sz w:val="20"/>
                <w:szCs w:val="20"/>
                <w:rtl w:val="0"/>
              </w:rPr>
              <w:t xml:space="preserve">Sprawdź, czy aplikacja ma wystarczającą kontrolę przeciw automatyzacji, aby wykryć i chronić przed eksfiltracją danych, nadmiernymi żądaniami logiki biznesowej, nadmiernym przesyłaniem plików lub atakami DoS.</w:t>
            </w:r>
          </w:p>
        </w:tc>
        <w:tc>
          <w:tcPr>
            <w:shd w:fill="ffff99" w:val="clear"/>
            <w:tcMar>
              <w:top w:w="100.0" w:type="dxa"/>
              <w:left w:w="100.0" w:type="dxa"/>
              <w:bottom w:w="100.0" w:type="dxa"/>
              <w:right w:w="100.0" w:type="dxa"/>
            </w:tcMar>
            <w:vAlign w:val="top"/>
          </w:tcPr>
          <w:p w:rsidR="00000000" w:rsidDel="00000000" w:rsidP="00000000" w:rsidRDefault="00000000" w:rsidRPr="00000000" w14:paraId="000009FD">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9FE">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9FF">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00">
            <w:pPr>
              <w:widowControl w:val="0"/>
              <w:jc w:val="center"/>
              <w:rPr>
                <w:shd w:fill="cfe7f5" w:val="clear"/>
              </w:rPr>
            </w:pPr>
            <w:r w:rsidDel="00000000" w:rsidR="00000000" w:rsidRPr="00000000">
              <w:rPr>
                <w:shd w:fill="cfe7f5" w:val="clear"/>
                <w:rtl w:val="0"/>
              </w:rPr>
              <w:t xml:space="preserve">770</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01">
            <w:pPr>
              <w:widowControl w:val="0"/>
              <w:rPr>
                <w:sz w:val="18"/>
                <w:szCs w:val="18"/>
                <w:highlight w:val="lightGray"/>
              </w:rPr>
            </w:pPr>
            <w:r w:rsidDel="00000000" w:rsidR="00000000" w:rsidRPr="00000000">
              <w:rPr>
                <w:sz w:val="18"/>
                <w:szCs w:val="18"/>
                <w:highlight w:val="lightGray"/>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rPr>
                <w:sz w:val="20"/>
                <w:szCs w:val="20"/>
              </w:rPr>
            </w:pPr>
            <w:r w:rsidDel="00000000" w:rsidR="00000000" w:rsidRPr="00000000">
              <w:rPr>
                <w:sz w:val="20"/>
                <w:szCs w:val="20"/>
                <w:rtl w:val="0"/>
              </w:rPr>
              <w:t xml:space="preserve">Sprawdź, czy aplikacja posiada ograniczenia logiki biznesowej lub walidację w celu ochrony przed prawdopodobnymi zagrożeniami lub ryzykiem biznesowym, zidentyfikowanymi przy użyciu modelowania zagrożeń lub podobnych metodologii.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03">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04">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05">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06">
            <w:pPr>
              <w:widowControl w:val="0"/>
              <w:jc w:val="center"/>
              <w:rPr>
                <w:shd w:fill="cfe7f5" w:val="clear"/>
              </w:rPr>
            </w:pPr>
            <w:r w:rsidDel="00000000" w:rsidR="00000000" w:rsidRPr="00000000">
              <w:rPr>
                <w:shd w:fill="cfe7f5" w:val="clear"/>
                <w:rtl w:val="0"/>
              </w:rPr>
              <w:t xml:space="preserve">841</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07">
            <w:pPr>
              <w:widowControl w:val="0"/>
              <w:rPr>
                <w:sz w:val="18"/>
                <w:szCs w:val="18"/>
                <w:highlight w:val="lightGray"/>
              </w:rPr>
            </w:pPr>
            <w:r w:rsidDel="00000000" w:rsidR="00000000" w:rsidRPr="00000000">
              <w:rPr>
                <w:sz w:val="18"/>
                <w:szCs w:val="18"/>
                <w:highlight w:val="lightGray"/>
                <w:rtl w:val="0"/>
              </w:rPr>
              <w:t xml:space="preserve">11.1.6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rPr>
                <w:sz w:val="20"/>
                <w:szCs w:val="20"/>
              </w:rPr>
            </w:pPr>
            <w:r w:rsidDel="00000000" w:rsidR="00000000" w:rsidRPr="00000000">
              <w:rPr>
                <w:sz w:val="20"/>
                <w:szCs w:val="20"/>
                <w:rtl w:val="0"/>
              </w:rPr>
              <w:t xml:space="preserve">Sprawdź, czy aplikacja ma problemy z „time of check to time of use” (TOCTOU) lub innymi race conditions dla wrażliwych operacji.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09">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A0A">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0B">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0C">
            <w:pPr>
              <w:widowControl w:val="0"/>
              <w:jc w:val="center"/>
              <w:rPr>
                <w:shd w:fill="cfe7f5" w:val="clear"/>
              </w:rPr>
            </w:pPr>
            <w:r w:rsidDel="00000000" w:rsidR="00000000" w:rsidRPr="00000000">
              <w:rPr>
                <w:shd w:fill="cfe7f5" w:val="clear"/>
                <w:rtl w:val="0"/>
              </w:rPr>
              <w:t xml:space="preserve">367</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0D">
            <w:pPr>
              <w:widowControl w:val="0"/>
              <w:rPr>
                <w:sz w:val="18"/>
                <w:szCs w:val="18"/>
                <w:highlight w:val="lightGray"/>
              </w:rPr>
            </w:pPr>
            <w:r w:rsidDel="00000000" w:rsidR="00000000" w:rsidRPr="00000000">
              <w:rPr>
                <w:sz w:val="18"/>
                <w:szCs w:val="18"/>
                <w:highlight w:val="lightGray"/>
                <w:rtl w:val="0"/>
              </w:rPr>
              <w:t xml:space="preserve">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rPr>
                <w:sz w:val="20"/>
                <w:szCs w:val="20"/>
              </w:rPr>
            </w:pPr>
            <w:r w:rsidDel="00000000" w:rsidR="00000000" w:rsidRPr="00000000">
              <w:rPr>
                <w:sz w:val="20"/>
                <w:szCs w:val="20"/>
                <w:rtl w:val="0"/>
              </w:rPr>
              <w:t xml:space="preserve">Sprawdź, czy aplikacja monitoruje nietypowe zdarzenia lub działania z perspektywy logiki biznesowej. Na przykład, próby wykonania działań poza kolejnością lub działania, których normalny użytkownik nigdy by nie próbował.</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0F">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A10">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11">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12">
            <w:pPr>
              <w:widowControl w:val="0"/>
              <w:jc w:val="center"/>
              <w:rPr>
                <w:shd w:fill="cfe7f5" w:val="clear"/>
              </w:rPr>
            </w:pPr>
            <w:r w:rsidDel="00000000" w:rsidR="00000000" w:rsidRPr="00000000">
              <w:rPr>
                <w:shd w:fill="cfe7f5" w:val="clear"/>
                <w:rtl w:val="0"/>
              </w:rPr>
              <w:t xml:space="preserve">754</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13">
            <w:pPr>
              <w:widowControl w:val="0"/>
              <w:rPr>
                <w:sz w:val="18"/>
                <w:szCs w:val="18"/>
                <w:highlight w:val="lightGray"/>
              </w:rPr>
            </w:pPr>
            <w:r w:rsidDel="00000000" w:rsidR="00000000" w:rsidRPr="00000000">
              <w:rPr>
                <w:sz w:val="18"/>
                <w:szCs w:val="18"/>
                <w:highlight w:val="lightGray"/>
                <w:rtl w:val="0"/>
              </w:rPr>
              <w:t xml:space="preserve">11.1.8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rPr>
                <w:sz w:val="20"/>
                <w:szCs w:val="20"/>
              </w:rPr>
            </w:pPr>
            <w:r w:rsidDel="00000000" w:rsidR="00000000" w:rsidRPr="00000000">
              <w:rPr>
                <w:sz w:val="20"/>
                <w:szCs w:val="20"/>
                <w:rtl w:val="0"/>
              </w:rPr>
              <w:t xml:space="preserve">Sprawdź, czy aplikacja ma konfigurowalne alarmowanie po wykryciu automatycznych ataków lub nietypowych działań.</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15">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A16">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17">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18">
            <w:pPr>
              <w:widowControl w:val="0"/>
              <w:jc w:val="center"/>
              <w:rPr>
                <w:shd w:fill="cfe7f5" w:val="clear"/>
              </w:rPr>
            </w:pPr>
            <w:r w:rsidDel="00000000" w:rsidR="00000000" w:rsidRPr="00000000">
              <w:rPr>
                <w:shd w:fill="cfe7f5" w:val="clear"/>
                <w:rtl w:val="0"/>
              </w:rPr>
              <w:t xml:space="preserve">390</w:t>
            </w:r>
          </w:p>
        </w:tc>
      </w:tr>
    </w:tbl>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Referencje:</w:t>
      </w:r>
    </w:p>
    <w:p w:rsidR="00000000" w:rsidDel="00000000" w:rsidP="00000000" w:rsidRDefault="00000000" w:rsidRPr="00000000" w14:paraId="00000A1B">
      <w:pPr>
        <w:rPr>
          <w:sz w:val="18"/>
          <w:szCs w:val="18"/>
        </w:rPr>
      </w:pPr>
      <w:r w:rsidDel="00000000" w:rsidR="00000000" w:rsidRPr="00000000">
        <w:rPr>
          <w:sz w:val="18"/>
          <w:szCs w:val="18"/>
          <w:rtl w:val="0"/>
        </w:rPr>
        <w:t xml:space="preserve">• OWASP Testing Guide 4.0: Business Logic Testing </w:t>
      </w:r>
      <w:hyperlink r:id="rId66">
        <w:r w:rsidDel="00000000" w:rsidR="00000000" w:rsidRPr="00000000">
          <w:rPr>
            <w:color w:val="1155cc"/>
            <w:sz w:val="18"/>
            <w:szCs w:val="18"/>
            <w:u w:val="single"/>
            <w:rtl w:val="0"/>
          </w:rPr>
          <w:t xml:space="preserve">https://www.owasp.org/index.php/Testing_for_business_logic</w:t>
        </w:r>
      </w:hyperlink>
      <w:r w:rsidDel="00000000" w:rsidR="00000000" w:rsidRPr="00000000">
        <w:rPr>
          <w:rtl w:val="0"/>
        </w:rPr>
      </w:r>
    </w:p>
    <w:p w:rsidR="00000000" w:rsidDel="00000000" w:rsidP="00000000" w:rsidRDefault="00000000" w:rsidRPr="00000000" w14:paraId="00000A1C">
      <w:pPr>
        <w:rPr>
          <w:sz w:val="18"/>
          <w:szCs w:val="18"/>
        </w:rPr>
      </w:pPr>
      <w:r w:rsidDel="00000000" w:rsidR="00000000" w:rsidRPr="00000000">
        <w:rPr>
          <w:sz w:val="18"/>
          <w:szCs w:val="18"/>
          <w:rtl w:val="0"/>
        </w:rPr>
        <w:t xml:space="preserve">• OWASP Cheat Sheet </w:t>
      </w:r>
      <w:hyperlink r:id="rId67">
        <w:r w:rsidDel="00000000" w:rsidR="00000000" w:rsidRPr="00000000">
          <w:rPr>
            <w:color w:val="1155cc"/>
            <w:sz w:val="18"/>
            <w:szCs w:val="18"/>
            <w:u w:val="single"/>
            <w:rtl w:val="0"/>
          </w:rPr>
          <w:t xml:space="preserve">https://www.owasp.org/index.php/Business_Logic_Security_Cheat_Sheet</w:t>
        </w:r>
      </w:hyperlink>
      <w:r w:rsidDel="00000000" w:rsidR="00000000" w:rsidRPr="00000000">
        <w:rPr>
          <w:rtl w:val="0"/>
        </w:rPr>
      </w:r>
    </w:p>
    <w:p w:rsidR="00000000" w:rsidDel="00000000" w:rsidP="00000000" w:rsidRDefault="00000000" w:rsidRPr="00000000" w14:paraId="00000A1D">
      <w:pPr>
        <w:rPr>
          <w:sz w:val="18"/>
          <w:szCs w:val="18"/>
        </w:rPr>
      </w:pPr>
      <w:r w:rsidDel="00000000" w:rsidR="00000000" w:rsidRPr="00000000">
        <w:rPr>
          <w:sz w:val="18"/>
          <w:szCs w:val="18"/>
          <w:rtl w:val="0"/>
        </w:rPr>
        <w:t xml:space="preserve">• OWASP AppSensor </w:t>
      </w:r>
      <w:hyperlink r:id="rId68">
        <w:r w:rsidDel="00000000" w:rsidR="00000000" w:rsidRPr="00000000">
          <w:rPr>
            <w:color w:val="1155cc"/>
            <w:sz w:val="18"/>
            <w:szCs w:val="18"/>
            <w:u w:val="single"/>
            <w:rtl w:val="0"/>
          </w:rPr>
          <w:t xml:space="preserve">https://www.owasp.org/index.php/OWASP_AppSensor_Project</w:t>
        </w:r>
      </w:hyperlink>
      <w:r w:rsidDel="00000000" w:rsidR="00000000" w:rsidRPr="00000000">
        <w:rPr>
          <w:sz w:val="18"/>
          <w:szCs w:val="18"/>
          <w:rtl w:val="0"/>
        </w:rPr>
        <w:t xml:space="preserve"> </w:t>
      </w:r>
    </w:p>
    <w:p w:rsidR="00000000" w:rsidDel="00000000" w:rsidP="00000000" w:rsidRDefault="00000000" w:rsidRPr="00000000" w14:paraId="00000A1E">
      <w:pPr>
        <w:rPr>
          <w:sz w:val="18"/>
          <w:szCs w:val="18"/>
        </w:rPr>
      </w:pPr>
      <w:r w:rsidDel="00000000" w:rsidR="00000000" w:rsidRPr="00000000">
        <w:rPr>
          <w:sz w:val="18"/>
          <w:szCs w:val="18"/>
          <w:rtl w:val="0"/>
        </w:rPr>
        <w:t xml:space="preserve">• OWASP Automated Threats to Web Applications </w:t>
      </w:r>
      <w:hyperlink r:id="rId69">
        <w:r w:rsidDel="00000000" w:rsidR="00000000" w:rsidRPr="00000000">
          <w:rPr>
            <w:color w:val="1155cc"/>
            <w:sz w:val="18"/>
            <w:szCs w:val="18"/>
            <w:u w:val="single"/>
            <w:rtl w:val="0"/>
          </w:rPr>
          <w:t xml:space="preserve">https://www.owasp.org/index.php/OWASP_Automated_Threats_to_Web_Applications</w:t>
        </w:r>
      </w:hyperlink>
      <w:r w:rsidDel="00000000" w:rsidR="00000000" w:rsidRPr="00000000">
        <w:rPr>
          <w:rtl w:val="0"/>
        </w:rPr>
      </w:r>
    </w:p>
    <w:p w:rsidR="00000000" w:rsidDel="00000000" w:rsidP="00000000" w:rsidRDefault="00000000" w:rsidRPr="00000000" w14:paraId="00000A1F">
      <w:pPr>
        <w:rPr>
          <w:sz w:val="18"/>
          <w:szCs w:val="18"/>
        </w:rPr>
      </w:pPr>
      <w:r w:rsidDel="00000000" w:rsidR="00000000" w:rsidRPr="00000000">
        <w:rPr>
          <w:sz w:val="18"/>
          <w:szCs w:val="18"/>
          <w:rtl w:val="0"/>
        </w:rPr>
        <w:t xml:space="preserve">• OWASP Cornucopia </w:t>
      </w:r>
      <w:hyperlink r:id="rId70">
        <w:r w:rsidDel="00000000" w:rsidR="00000000" w:rsidRPr="00000000">
          <w:rPr>
            <w:color w:val="1155cc"/>
            <w:sz w:val="18"/>
            <w:szCs w:val="18"/>
            <w:u w:val="single"/>
            <w:rtl w:val="0"/>
          </w:rPr>
          <w:t xml:space="preserve">https://www.owasp.org/index.php/OWASP_Cornucopia</w:t>
        </w:r>
      </w:hyperlink>
      <w:r w:rsidDel="00000000" w:rsidR="00000000" w:rsidRPr="00000000">
        <w:rPr>
          <w:rtl w:val="0"/>
        </w:rPr>
      </w:r>
    </w:p>
    <w:p w:rsidR="00000000" w:rsidDel="00000000" w:rsidP="00000000" w:rsidRDefault="00000000" w:rsidRPr="00000000" w14:paraId="00000A20">
      <w:pPr>
        <w:rPr/>
      </w:pPr>
      <w:r w:rsidDel="00000000" w:rsidR="00000000" w:rsidRPr="00000000">
        <w:br w:type="page"/>
      </w:r>
      <w:r w:rsidDel="00000000" w:rsidR="00000000" w:rsidRPr="00000000">
        <w:rPr>
          <w:rtl w:val="0"/>
        </w:rPr>
      </w:r>
    </w:p>
    <w:p w:rsidR="00000000" w:rsidDel="00000000" w:rsidP="00000000" w:rsidRDefault="00000000" w:rsidRPr="00000000" w14:paraId="00000A21">
      <w:pPr>
        <w:rPr>
          <w:b w:val="1"/>
          <w:color w:val="4b1f6f"/>
        </w:rPr>
      </w:pPr>
      <w:r w:rsidDel="00000000" w:rsidR="00000000" w:rsidRPr="00000000">
        <w:rPr>
          <w:b w:val="1"/>
          <w:color w:val="4b1f6f"/>
          <w:rtl w:val="0"/>
        </w:rPr>
        <w:t xml:space="preserve">V12: Wymagania dotyczące weryfikacji plików i zasobów</w:t>
      </w:r>
    </w:p>
    <w:p w:rsidR="00000000" w:rsidDel="00000000" w:rsidP="00000000" w:rsidRDefault="00000000" w:rsidRPr="00000000" w14:paraId="00000A22">
      <w:pPr>
        <w:rPr>
          <w:u w:val="single"/>
        </w:rPr>
      </w:pPr>
      <w:r w:rsidDel="00000000" w:rsidR="00000000" w:rsidRPr="00000000">
        <w:rPr>
          <w:u w:val="single"/>
          <w:rtl w:val="0"/>
        </w:rPr>
        <w:t xml:space="preserve">Cel:</w:t>
      </w:r>
    </w:p>
    <w:p w:rsidR="00000000" w:rsidDel="00000000" w:rsidP="00000000" w:rsidRDefault="00000000" w:rsidRPr="00000000" w14:paraId="00000A23">
      <w:pPr>
        <w:rPr/>
      </w:pPr>
      <w:r w:rsidDel="00000000" w:rsidR="00000000" w:rsidRPr="00000000">
        <w:rPr>
          <w:rtl w:val="0"/>
        </w:rPr>
        <w:t xml:space="preserve">Upewnij się, że weryfikowana aplikacja spełnia następujące wymagania wysokiego poziomu:</w:t>
      </w:r>
    </w:p>
    <w:p w:rsidR="00000000" w:rsidDel="00000000" w:rsidP="00000000" w:rsidRDefault="00000000" w:rsidRPr="00000000" w14:paraId="00000A24">
      <w:pPr>
        <w:rPr/>
      </w:pPr>
      <w:r w:rsidDel="00000000" w:rsidR="00000000" w:rsidRPr="00000000">
        <w:rPr>
          <w:rtl w:val="0"/>
        </w:rPr>
        <w:t xml:space="preserve">• Niezaufane dane pliku powinny być traktowane odpowiednio i w bezpieczny sposób.</w:t>
      </w:r>
    </w:p>
    <w:p w:rsidR="00000000" w:rsidDel="00000000" w:rsidP="00000000" w:rsidRDefault="00000000" w:rsidRPr="00000000" w14:paraId="00000A25">
      <w:pPr>
        <w:rPr/>
      </w:pPr>
      <w:r w:rsidDel="00000000" w:rsidR="00000000" w:rsidRPr="00000000">
        <w:rPr>
          <w:rtl w:val="0"/>
        </w:rPr>
        <w:t xml:space="preserve">• Niezaufane dane pliku uzyskane z niezaufanych źródeł są przechowywane poza głównym katalogiem WWW i mają ograniczone uprawnienia.</w:t>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b w:val="1"/>
          <w:color w:val="4b1f6f"/>
        </w:rPr>
      </w:pPr>
      <w:r w:rsidDel="00000000" w:rsidR="00000000" w:rsidRPr="00000000">
        <w:rPr>
          <w:b w:val="1"/>
          <w:color w:val="4b1f6f"/>
          <w:rtl w:val="0"/>
        </w:rPr>
        <w:t xml:space="preserve">V12.1: Wymagania dotyczące przesyłania plików</w:t>
      </w:r>
    </w:p>
    <w:p w:rsidR="00000000" w:rsidDel="00000000" w:rsidP="00000000" w:rsidRDefault="00000000" w:rsidRPr="00000000" w14:paraId="00000A28">
      <w:pPr>
        <w:rPr/>
      </w:pPr>
      <w:r w:rsidDel="00000000" w:rsidR="00000000" w:rsidRPr="00000000">
        <w:rPr>
          <w:rtl w:val="0"/>
        </w:rPr>
        <w:t xml:space="preserve">Chociaż bomby dekompresyjne zip są szczególnie testowane za pomocą technik testowania penetracji, są uważane za L2 i wyższe aby zachęcić do projektowania i rozwoju przy starannym ręcznym testowaniu oraz w celu uniknięcia automatycznego lub niewykwalifikowanego ręcznego testowania penetracji warunku odmowy usługi.</w:t>
      </w:r>
    </w:p>
    <w:p w:rsidR="00000000" w:rsidDel="00000000" w:rsidP="00000000" w:rsidRDefault="00000000" w:rsidRPr="00000000" w14:paraId="00000A29">
      <w:pPr>
        <w:rPr/>
      </w:pPr>
      <w:r w:rsidDel="00000000" w:rsidR="00000000" w:rsidRPr="00000000">
        <w:rPr>
          <w:rtl w:val="0"/>
        </w:rPr>
      </w:r>
    </w:p>
    <w:tbl>
      <w:tblPr>
        <w:tblStyle w:val="Table56"/>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A2A">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A2B">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A2C">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2D">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2E">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2F">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30">
            <w:pPr>
              <w:widowControl w:val="0"/>
              <w:rPr>
                <w:sz w:val="18"/>
                <w:szCs w:val="18"/>
              </w:rPr>
            </w:pPr>
            <w:r w:rsidDel="00000000" w:rsidR="00000000" w:rsidRPr="00000000">
              <w:rPr>
                <w:sz w:val="18"/>
                <w:szCs w:val="18"/>
                <w:highlight w:val="lightGray"/>
                <w:rtl w:val="0"/>
              </w:rPr>
              <w:t xml:space="preserve">12.1.1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rPr>
                <w:sz w:val="20"/>
                <w:szCs w:val="20"/>
              </w:rPr>
            </w:pPr>
            <w:r w:rsidDel="00000000" w:rsidR="00000000" w:rsidRPr="00000000">
              <w:rPr>
                <w:sz w:val="20"/>
                <w:szCs w:val="20"/>
                <w:rtl w:val="0"/>
              </w:rPr>
              <w:t xml:space="preserve">Sprawdź, czy aplikacja nie akceptuje dużych plików, które mogłyby zapełnić pamięć lub spowodować atak typu „odmowa usługi”.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32">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33">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34">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A35">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36">
            <w:pPr>
              <w:widowControl w:val="0"/>
              <w:jc w:val="center"/>
              <w:rPr>
                <w:shd w:fill="cfe7f5" w:val="clear"/>
              </w:rPr>
            </w:pPr>
            <w:r w:rsidDel="00000000" w:rsidR="00000000" w:rsidRPr="00000000">
              <w:rPr>
                <w:shd w:fill="cfe7f5" w:val="clear"/>
                <w:rtl w:val="0"/>
              </w:rPr>
              <w:t xml:space="preserve">400</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37">
            <w:pPr>
              <w:widowControl w:val="0"/>
              <w:rPr>
                <w:sz w:val="18"/>
                <w:szCs w:val="18"/>
                <w:highlight w:val="lightGray"/>
              </w:rPr>
            </w:pPr>
            <w:r w:rsidDel="00000000" w:rsidR="00000000" w:rsidRPr="00000000">
              <w:rPr>
                <w:sz w:val="18"/>
                <w:szCs w:val="18"/>
                <w:highlight w:val="lightGray"/>
                <w:rtl w:val="0"/>
              </w:rPr>
              <w:t xml:space="preserve">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rPr>
                <w:sz w:val="20"/>
                <w:szCs w:val="20"/>
              </w:rPr>
            </w:pPr>
            <w:r w:rsidDel="00000000" w:rsidR="00000000" w:rsidRPr="00000000">
              <w:rPr>
                <w:sz w:val="20"/>
                <w:szCs w:val="20"/>
                <w:rtl w:val="0"/>
              </w:rPr>
              <w:t xml:space="preserve">Sprawdź, czy skompresowane pliki są sprawdzane pod kątem „bomby zip” - małe pliki wejściowe, które po rozpakowaniu stają się ogromnymi plikami potrafiącymi wyczerpać limity przechowywania plików.</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39">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A3A">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3B">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3C">
            <w:pPr>
              <w:widowControl w:val="0"/>
              <w:jc w:val="center"/>
              <w:rPr>
                <w:shd w:fill="cfe7f5" w:val="clear"/>
              </w:rPr>
            </w:pPr>
            <w:r w:rsidDel="00000000" w:rsidR="00000000" w:rsidRPr="00000000">
              <w:rPr>
                <w:shd w:fill="cfe7f5" w:val="clear"/>
                <w:rtl w:val="0"/>
              </w:rPr>
              <w:t xml:space="preserve">409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3D">
            <w:pPr>
              <w:widowControl w:val="0"/>
              <w:rPr>
                <w:sz w:val="18"/>
                <w:szCs w:val="18"/>
                <w:highlight w:val="lightGray"/>
              </w:rPr>
            </w:pPr>
            <w:r w:rsidDel="00000000" w:rsidR="00000000" w:rsidRPr="00000000">
              <w:rPr>
                <w:sz w:val="18"/>
                <w:szCs w:val="18"/>
                <w:highlight w:val="lightGray"/>
                <w:rtl w:val="0"/>
              </w:rPr>
              <w:t xml:space="preserve">12.1.3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widowControl w:val="0"/>
              <w:rPr>
                <w:sz w:val="20"/>
                <w:szCs w:val="20"/>
              </w:rPr>
            </w:pPr>
            <w:r w:rsidDel="00000000" w:rsidR="00000000" w:rsidRPr="00000000">
              <w:rPr>
                <w:sz w:val="20"/>
                <w:szCs w:val="20"/>
                <w:rtl w:val="0"/>
              </w:rPr>
              <w:t xml:space="preserve">Sprawdź, czy wymuszany jest limit rozmiaru pliku i maksymalna liczba plików na użytkownika, aby upewnić się, że pojedynczy użytkownik nie może wypełnić pamięci zbyt dużą ilością plików lub plikami o zbyt dużych rozmiarach.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3F">
            <w:pPr>
              <w:widowControl w:val="0"/>
              <w:jc w:val="center"/>
              <w:rPr/>
            </w:pPr>
            <w:r w:rsidDel="00000000" w:rsidR="00000000" w:rsidRPr="00000000">
              <w:rPr>
                <w:rtl w:val="0"/>
              </w:rPr>
              <w:t xml:space="preserve"> </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40">
            <w:pPr>
              <w:widowControl w:val="0"/>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41">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42">
            <w:pPr>
              <w:widowControl w:val="0"/>
              <w:jc w:val="center"/>
              <w:rPr/>
            </w:pPr>
            <w:r w:rsidDel="00000000" w:rsidR="00000000" w:rsidRPr="00000000">
              <w:rPr>
                <w:shd w:fill="cfe7f5" w:val="clear"/>
                <w:rtl w:val="0"/>
              </w:rPr>
              <w:t xml:space="preserve">770</w:t>
            </w:r>
            <w:r w:rsidDel="00000000" w:rsidR="00000000" w:rsidRPr="00000000">
              <w:rPr>
                <w:rtl w:val="0"/>
              </w:rPr>
            </w:r>
          </w:p>
          <w:p w:rsidR="00000000" w:rsidDel="00000000" w:rsidP="00000000" w:rsidRDefault="00000000" w:rsidRPr="00000000" w14:paraId="00000A43">
            <w:pPr>
              <w:widowControl w:val="0"/>
              <w:jc w:val="center"/>
              <w:rPr>
                <w:shd w:fill="cfe7f5" w:val="clear"/>
              </w:rPr>
            </w:pPr>
            <w:r w:rsidDel="00000000" w:rsidR="00000000" w:rsidRPr="00000000">
              <w:rPr>
                <w:rtl w:val="0"/>
              </w:rPr>
            </w:r>
          </w:p>
        </w:tc>
      </w:tr>
    </w:tbl>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b w:val="1"/>
          <w:color w:val="4b1f6f"/>
        </w:rPr>
      </w:pPr>
      <w:r w:rsidDel="00000000" w:rsidR="00000000" w:rsidRPr="00000000">
        <w:rPr>
          <w:rtl w:val="0"/>
        </w:rPr>
      </w:r>
    </w:p>
    <w:p w:rsidR="00000000" w:rsidDel="00000000" w:rsidP="00000000" w:rsidRDefault="00000000" w:rsidRPr="00000000" w14:paraId="00000A46">
      <w:pPr>
        <w:rPr/>
      </w:pPr>
      <w:r w:rsidDel="00000000" w:rsidR="00000000" w:rsidRPr="00000000">
        <w:rPr>
          <w:b w:val="1"/>
          <w:color w:val="4b1f6f"/>
          <w:rtl w:val="0"/>
        </w:rPr>
        <w:t xml:space="preserve">V12.2 Wymagania integralności plików</w:t>
      </w:r>
      <w:r w:rsidDel="00000000" w:rsidR="00000000" w:rsidRPr="00000000">
        <w:rPr>
          <w:rtl w:val="0"/>
        </w:rPr>
      </w:r>
    </w:p>
    <w:tbl>
      <w:tblPr>
        <w:tblStyle w:val="Table57"/>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A47">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A48">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A49">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4A">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4B">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4C">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4D">
            <w:pPr>
              <w:widowControl w:val="0"/>
              <w:rPr>
                <w:sz w:val="18"/>
                <w:szCs w:val="18"/>
              </w:rPr>
            </w:pPr>
            <w:r w:rsidDel="00000000" w:rsidR="00000000" w:rsidRPr="00000000">
              <w:rPr>
                <w:sz w:val="18"/>
                <w:szCs w:val="18"/>
                <w:highlight w:val="lightGray"/>
                <w:rtl w:val="0"/>
              </w:rPr>
              <w:t xml:space="preserve">12.2.1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E">
            <w:pPr>
              <w:widowControl w:val="0"/>
              <w:rPr>
                <w:sz w:val="20"/>
                <w:szCs w:val="20"/>
              </w:rPr>
            </w:pPr>
            <w:r w:rsidDel="00000000" w:rsidR="00000000" w:rsidRPr="00000000">
              <w:rPr>
                <w:sz w:val="20"/>
                <w:szCs w:val="20"/>
                <w:rtl w:val="0"/>
              </w:rPr>
              <w:t xml:space="preserve">Sprawdź, czy pliki uzyskane z niezaufanych źródeł są sprawdzane, czy ich typ zgadza się z typem pliku, który sugeruje jego zawartość.</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4F">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A50">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51">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A52">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53">
            <w:pPr>
              <w:widowControl w:val="0"/>
              <w:jc w:val="center"/>
              <w:rPr>
                <w:shd w:fill="cfe7f5" w:val="clear"/>
              </w:rPr>
            </w:pPr>
            <w:r w:rsidDel="00000000" w:rsidR="00000000" w:rsidRPr="00000000">
              <w:rPr>
                <w:shd w:fill="cfe7f5" w:val="clear"/>
                <w:rtl w:val="0"/>
              </w:rPr>
              <w:t xml:space="preserve">434</w:t>
            </w:r>
          </w:p>
        </w:tc>
      </w:tr>
    </w:tbl>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b w:val="1"/>
          <w:color w:val="4b1f6f"/>
        </w:rPr>
      </w:pPr>
      <w:r w:rsidDel="00000000" w:rsidR="00000000" w:rsidRPr="00000000">
        <w:br w:type="page"/>
      </w:r>
      <w:r w:rsidDel="00000000" w:rsidR="00000000" w:rsidRPr="00000000">
        <w:rPr>
          <w:rtl w:val="0"/>
        </w:rPr>
      </w:r>
    </w:p>
    <w:p w:rsidR="00000000" w:rsidDel="00000000" w:rsidP="00000000" w:rsidRDefault="00000000" w:rsidRPr="00000000" w14:paraId="00000A57">
      <w:pPr>
        <w:rPr/>
      </w:pPr>
      <w:r w:rsidDel="00000000" w:rsidR="00000000" w:rsidRPr="00000000">
        <w:rPr>
          <w:b w:val="1"/>
          <w:color w:val="4b1f6f"/>
          <w:rtl w:val="0"/>
        </w:rPr>
        <w:t xml:space="preserve">V12.3 Wymagania dotyczące wykonywania plików</w:t>
      </w:r>
      <w:r w:rsidDel="00000000" w:rsidR="00000000" w:rsidRPr="00000000">
        <w:rPr>
          <w:rtl w:val="0"/>
        </w:rPr>
      </w:r>
    </w:p>
    <w:tbl>
      <w:tblPr>
        <w:tblStyle w:val="Table58"/>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A58">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A59">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A5A">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5B">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5C">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5D">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5E">
            <w:pPr>
              <w:widowControl w:val="0"/>
              <w:rPr>
                <w:sz w:val="18"/>
                <w:szCs w:val="18"/>
              </w:rPr>
            </w:pPr>
            <w:r w:rsidDel="00000000" w:rsidR="00000000" w:rsidRPr="00000000">
              <w:rPr>
                <w:sz w:val="18"/>
                <w:szCs w:val="18"/>
                <w:highlight w:val="lightGray"/>
                <w:rtl w:val="0"/>
              </w:rPr>
              <w:t xml:space="preserve">12.3.1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rPr>
                <w:sz w:val="20"/>
                <w:szCs w:val="20"/>
              </w:rPr>
            </w:pPr>
            <w:r w:rsidDel="00000000" w:rsidR="00000000" w:rsidRPr="00000000">
              <w:rPr>
                <w:sz w:val="20"/>
                <w:szCs w:val="20"/>
                <w:rtl w:val="0"/>
              </w:rPr>
              <w:t xml:space="preserve">Sprawdź, czy przesłane przez użytkownika metadane ‘filename’ nie są używane bezpośrednio z plikiem systemowym lub plikiem frameworku i API URL w celu ochrony przed path traversal.</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60">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61">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62">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A63">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64">
            <w:pPr>
              <w:widowControl w:val="0"/>
              <w:jc w:val="center"/>
              <w:rPr>
                <w:shd w:fill="cfe7f5" w:val="clear"/>
              </w:rPr>
            </w:pPr>
            <w:r w:rsidDel="00000000" w:rsidR="00000000" w:rsidRPr="00000000">
              <w:rPr>
                <w:shd w:fill="cfe7f5" w:val="clear"/>
                <w:rtl w:val="0"/>
              </w:rPr>
              <w:t xml:space="preserve">22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65">
            <w:pPr>
              <w:widowControl w:val="0"/>
              <w:rPr>
                <w:sz w:val="18"/>
                <w:szCs w:val="18"/>
                <w:highlight w:val="lightGray"/>
              </w:rPr>
            </w:pPr>
            <w:r w:rsidDel="00000000" w:rsidR="00000000" w:rsidRPr="00000000">
              <w:rPr>
                <w:sz w:val="18"/>
                <w:szCs w:val="18"/>
                <w:highlight w:val="lightGray"/>
                <w:rtl w:val="0"/>
              </w:rPr>
              <w:t xml:space="preserve">12.3.2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rPr>
                <w:sz w:val="20"/>
                <w:szCs w:val="20"/>
              </w:rPr>
            </w:pPr>
            <w:r w:rsidDel="00000000" w:rsidR="00000000" w:rsidRPr="00000000">
              <w:rPr>
                <w:sz w:val="20"/>
                <w:szCs w:val="20"/>
                <w:rtl w:val="0"/>
              </w:rPr>
              <w:t xml:space="preserve">Sprawdź, czy przesłane przez użytkownika metadane ‘filename’ są sprawdzane lub ignorowane, aby zapobiec ujawnieniu, utworzeniu, aktualizacji lub usunięciu lokalnych plików (LFI).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67">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68">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69">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6A">
            <w:pPr>
              <w:widowControl w:val="0"/>
              <w:jc w:val="center"/>
              <w:rPr>
                <w:shd w:fill="cfe7f5" w:val="clear"/>
              </w:rPr>
            </w:pPr>
            <w:r w:rsidDel="00000000" w:rsidR="00000000" w:rsidRPr="00000000">
              <w:rPr>
                <w:shd w:fill="cfe7f5" w:val="clear"/>
                <w:rtl w:val="0"/>
              </w:rPr>
              <w:t xml:space="preserve">73</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6B">
            <w:pPr>
              <w:widowControl w:val="0"/>
              <w:rPr>
                <w:sz w:val="18"/>
                <w:szCs w:val="18"/>
                <w:highlight w:val="lightGray"/>
              </w:rPr>
            </w:pPr>
            <w:r w:rsidDel="00000000" w:rsidR="00000000" w:rsidRPr="00000000">
              <w:rPr>
                <w:sz w:val="18"/>
                <w:szCs w:val="18"/>
                <w:highlight w:val="lightGray"/>
                <w:rtl w:val="0"/>
              </w:rPr>
              <w:t xml:space="preserve">12.3.3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A6C">
            <w:pPr>
              <w:widowControl w:val="0"/>
              <w:rPr>
                <w:sz w:val="20"/>
                <w:szCs w:val="20"/>
              </w:rPr>
            </w:pPr>
            <w:r w:rsidDel="00000000" w:rsidR="00000000" w:rsidRPr="00000000">
              <w:rPr>
                <w:sz w:val="20"/>
                <w:szCs w:val="20"/>
                <w:rtl w:val="0"/>
              </w:rPr>
              <w:t xml:space="preserve">Sprawdź, czy przesłane przez użytkownika metadane ‘filename’ są sprawdzane lub ignorowane, aby zapobiec ujawnieniu lub wykonaniu zdalnych plików (RFI), co może również prowadzić do SSRF.</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6D">
            <w:pPr>
              <w:widowControl w:val="0"/>
              <w:jc w:val="center"/>
              <w:rPr/>
            </w:pPr>
            <w:r w:rsidDel="00000000" w:rsidR="00000000" w:rsidRPr="00000000">
              <w:rPr>
                <w:rFonts w:ascii="Arial Unicode MS" w:cs="Arial Unicode MS" w:eastAsia="Arial Unicode MS" w:hAnsi="Arial Unicode MS"/>
                <w:rtl w:val="0"/>
              </w:rPr>
              <w:t xml:space="preserve"> ✓</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6E">
            <w:pPr>
              <w:widowControl w:val="0"/>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6F">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70">
            <w:pPr>
              <w:widowControl w:val="0"/>
              <w:jc w:val="center"/>
              <w:rPr/>
            </w:pPr>
            <w:r w:rsidDel="00000000" w:rsidR="00000000" w:rsidRPr="00000000">
              <w:rPr>
                <w:shd w:fill="cfe7f5" w:val="clear"/>
                <w:rtl w:val="0"/>
              </w:rPr>
              <w:t xml:space="preserve">98</w:t>
            </w:r>
            <w:r w:rsidDel="00000000" w:rsidR="00000000" w:rsidRPr="00000000">
              <w:rPr>
                <w:rtl w:val="0"/>
              </w:rPr>
            </w:r>
          </w:p>
          <w:p w:rsidR="00000000" w:rsidDel="00000000" w:rsidP="00000000" w:rsidRDefault="00000000" w:rsidRPr="00000000" w14:paraId="00000A71">
            <w:pPr>
              <w:widowControl w:val="0"/>
              <w:jc w:val="center"/>
              <w:rPr>
                <w:shd w:fill="cfe7f5" w:val="clear"/>
              </w:rPr>
            </w:pPr>
            <w:r w:rsidDel="00000000" w:rsidR="00000000" w:rsidRPr="00000000">
              <w:rPr>
                <w:rtl w:val="0"/>
              </w:rPr>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72">
            <w:pPr>
              <w:widowControl w:val="0"/>
              <w:rPr>
                <w:sz w:val="18"/>
                <w:szCs w:val="18"/>
                <w:highlight w:val="lightGray"/>
              </w:rPr>
            </w:pPr>
            <w:r w:rsidDel="00000000" w:rsidR="00000000" w:rsidRPr="00000000">
              <w:rPr>
                <w:sz w:val="18"/>
                <w:szCs w:val="18"/>
                <w:highlight w:val="lightGray"/>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rPr>
                <w:sz w:val="20"/>
                <w:szCs w:val="20"/>
              </w:rPr>
            </w:pPr>
            <w:r w:rsidDel="00000000" w:rsidR="00000000" w:rsidRPr="00000000">
              <w:rPr>
                <w:sz w:val="20"/>
                <w:szCs w:val="20"/>
                <w:rtl w:val="0"/>
              </w:rPr>
              <w:t xml:space="preserve">Sprawdź, czy aplikacja chroni przed reflective file download (RFD), sprawdzając poprawność lub ignorując nazwy plików przesłane przez użytkownika w parametrze JSON, JSONP lub URL, nagłówek Content-Type odpowiedzi powinien być ustawiony na text / plain, a nagłówek Content-Disposition powinien mieć stałą nazwę pliku.</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74">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75">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76">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77">
            <w:pPr>
              <w:widowControl w:val="0"/>
              <w:jc w:val="center"/>
              <w:rPr>
                <w:shd w:fill="cfe7f5" w:val="clear"/>
              </w:rPr>
            </w:pPr>
            <w:r w:rsidDel="00000000" w:rsidR="00000000" w:rsidRPr="00000000">
              <w:rPr>
                <w:shd w:fill="cfe7f5" w:val="clear"/>
                <w:rtl w:val="0"/>
              </w:rPr>
              <w:t xml:space="preserve">641</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78">
            <w:pPr>
              <w:widowControl w:val="0"/>
              <w:rPr>
                <w:sz w:val="18"/>
                <w:szCs w:val="18"/>
                <w:highlight w:val="lightGray"/>
              </w:rPr>
            </w:pPr>
            <w:r w:rsidDel="00000000" w:rsidR="00000000" w:rsidRPr="00000000">
              <w:rPr>
                <w:sz w:val="18"/>
                <w:szCs w:val="18"/>
                <w:highlight w:val="lightGray"/>
                <w:rtl w:val="0"/>
              </w:rPr>
              <w:t xml:space="preserve">12.3.5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rPr>
                <w:sz w:val="20"/>
                <w:szCs w:val="20"/>
              </w:rPr>
            </w:pPr>
            <w:r w:rsidDel="00000000" w:rsidR="00000000" w:rsidRPr="00000000">
              <w:rPr>
                <w:sz w:val="20"/>
                <w:szCs w:val="20"/>
                <w:rtl w:val="0"/>
              </w:rPr>
              <w:t xml:space="preserve">Sprawdź, czy metadane niezaufanego pliku nie są używane bezpośrednio z systemowym interfejsem API lub bibliotekami, aby zabezpieczyć się przed OS command injection.</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7A">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7B">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7C">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7D">
            <w:pPr>
              <w:widowControl w:val="0"/>
              <w:jc w:val="center"/>
              <w:rPr>
                <w:shd w:fill="cfe7f5" w:val="clear"/>
              </w:rPr>
            </w:pPr>
            <w:r w:rsidDel="00000000" w:rsidR="00000000" w:rsidRPr="00000000">
              <w:rPr>
                <w:shd w:fill="cfe7f5" w:val="clear"/>
                <w:rtl w:val="0"/>
              </w:rPr>
              <w:t xml:space="preserve">78</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7E">
            <w:pPr>
              <w:widowControl w:val="0"/>
              <w:rPr>
                <w:sz w:val="18"/>
                <w:szCs w:val="18"/>
                <w:highlight w:val="lightGray"/>
              </w:rPr>
            </w:pPr>
            <w:r w:rsidDel="00000000" w:rsidR="00000000" w:rsidRPr="00000000">
              <w:rPr>
                <w:sz w:val="18"/>
                <w:szCs w:val="18"/>
                <w:highlight w:val="lightGray"/>
                <w:rtl w:val="0"/>
              </w:rPr>
              <w:t xml:space="preserve">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widowControl w:val="0"/>
              <w:rPr>
                <w:sz w:val="20"/>
                <w:szCs w:val="20"/>
              </w:rPr>
            </w:pPr>
            <w:r w:rsidDel="00000000" w:rsidR="00000000" w:rsidRPr="00000000">
              <w:rPr>
                <w:sz w:val="20"/>
                <w:szCs w:val="20"/>
                <w:rtl w:val="0"/>
              </w:rPr>
              <w:t xml:space="preserve">Sprawdź, czy aplikacja nie zawiera i nie wykonuje funkcji z niezaufanych źródeł, takich jak niezweryfikowane sieci dystrybucji treści, biblioteki JavaScript, biblioteki node npm, lub biblioteki DLL po stronie serwera.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80">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A81">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82">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83">
            <w:pPr>
              <w:widowControl w:val="0"/>
              <w:jc w:val="center"/>
              <w:rPr>
                <w:shd w:fill="cfe7f5" w:val="clear"/>
              </w:rPr>
            </w:pPr>
            <w:r w:rsidDel="00000000" w:rsidR="00000000" w:rsidRPr="00000000">
              <w:rPr>
                <w:shd w:fill="cfe7f5" w:val="clear"/>
                <w:rtl w:val="0"/>
              </w:rPr>
              <w:t xml:space="preserve">829</w:t>
            </w:r>
          </w:p>
        </w:tc>
      </w:tr>
    </w:tbl>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b w:val="1"/>
          <w:color w:val="4b1f6f"/>
        </w:rPr>
      </w:pPr>
      <w:r w:rsidDel="00000000" w:rsidR="00000000" w:rsidRPr="00000000">
        <w:rPr>
          <w:b w:val="1"/>
          <w:color w:val="4b1f6f"/>
          <w:rtl w:val="0"/>
        </w:rPr>
        <w:t xml:space="preserve">V12.4: Wymagania dotyczące przechowywania plików</w:t>
      </w:r>
    </w:p>
    <w:tbl>
      <w:tblPr>
        <w:tblStyle w:val="Table59"/>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A87">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A88">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A89">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8A">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8B">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8C">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8D">
            <w:pPr>
              <w:widowControl w:val="0"/>
              <w:rPr>
                <w:sz w:val="18"/>
                <w:szCs w:val="18"/>
              </w:rPr>
            </w:pPr>
            <w:r w:rsidDel="00000000" w:rsidR="00000000" w:rsidRPr="00000000">
              <w:rPr>
                <w:sz w:val="18"/>
                <w:szCs w:val="18"/>
                <w:highlight w:val="lightGray"/>
                <w:rtl w:val="0"/>
              </w:rPr>
              <w:t xml:space="preserve">12.4.1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rPr>
                <w:sz w:val="20"/>
                <w:szCs w:val="20"/>
              </w:rPr>
            </w:pPr>
            <w:r w:rsidDel="00000000" w:rsidR="00000000" w:rsidRPr="00000000">
              <w:rPr>
                <w:sz w:val="20"/>
                <w:szCs w:val="20"/>
                <w:rtl w:val="0"/>
              </w:rPr>
              <w:t xml:space="preserve">Sprawdź, czy pliki uzyskane z niezaufanych źródeł są przechowywane poza głównym katalogiem WWW, z ograniczonymi uprawnieniami, najlepiej z silną walidacją.</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8F">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90">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91">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A92">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93">
            <w:pPr>
              <w:widowControl w:val="0"/>
              <w:jc w:val="center"/>
              <w:rPr>
                <w:shd w:fill="cfe7f5" w:val="clear"/>
              </w:rPr>
            </w:pPr>
            <w:r w:rsidDel="00000000" w:rsidR="00000000" w:rsidRPr="00000000">
              <w:rPr>
                <w:shd w:fill="cfe7f5" w:val="clear"/>
                <w:rtl w:val="0"/>
              </w:rPr>
              <w:t xml:space="preserve">922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94">
            <w:pPr>
              <w:widowControl w:val="0"/>
              <w:rPr>
                <w:sz w:val="18"/>
                <w:szCs w:val="18"/>
                <w:highlight w:val="lightGray"/>
              </w:rPr>
            </w:pPr>
            <w:r w:rsidDel="00000000" w:rsidR="00000000" w:rsidRPr="00000000">
              <w:rPr>
                <w:sz w:val="18"/>
                <w:szCs w:val="18"/>
                <w:highlight w:val="lightGray"/>
                <w:rtl w:val="0"/>
              </w:rPr>
              <w:t xml:space="preserve">12.4.2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rPr>
                <w:sz w:val="20"/>
                <w:szCs w:val="20"/>
              </w:rPr>
            </w:pPr>
            <w:r w:rsidDel="00000000" w:rsidR="00000000" w:rsidRPr="00000000">
              <w:rPr>
                <w:sz w:val="20"/>
                <w:szCs w:val="20"/>
                <w:rtl w:val="0"/>
              </w:rPr>
              <w:t xml:space="preserve">Sprawdź, czy pliki uzyskane z niezaufanych źródeł są skanowane przez skanery antywirusowe, aby zapobiec przesyłaniu znanych szkodliwych treści.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96">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97">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98">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99">
            <w:pPr>
              <w:widowControl w:val="0"/>
              <w:jc w:val="center"/>
              <w:rPr>
                <w:shd w:fill="cfe7f5" w:val="clear"/>
              </w:rPr>
            </w:pPr>
            <w:r w:rsidDel="00000000" w:rsidR="00000000" w:rsidRPr="00000000">
              <w:rPr>
                <w:shd w:fill="cfe7f5" w:val="clear"/>
                <w:rtl w:val="0"/>
              </w:rPr>
              <w:t xml:space="preserve">509</w:t>
            </w:r>
          </w:p>
        </w:tc>
      </w:tr>
    </w:tbl>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b w:val="1"/>
          <w:color w:val="4b1f6f"/>
        </w:rPr>
      </w:pPr>
      <w:r w:rsidDel="00000000" w:rsidR="00000000" w:rsidRPr="00000000">
        <w:rPr>
          <w:b w:val="1"/>
          <w:color w:val="4b1f6f"/>
          <w:rtl w:val="0"/>
        </w:rPr>
        <w:t xml:space="preserve">V12.5: Wymagania dotyczące pobierania plików</w:t>
      </w:r>
    </w:p>
    <w:tbl>
      <w:tblPr>
        <w:tblStyle w:val="Table60"/>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A9D">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A9E">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A9F">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A0">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A1">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A2">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A3">
            <w:pPr>
              <w:widowControl w:val="0"/>
              <w:rPr>
                <w:sz w:val="18"/>
                <w:szCs w:val="18"/>
              </w:rPr>
            </w:pPr>
            <w:r w:rsidDel="00000000" w:rsidR="00000000" w:rsidRPr="00000000">
              <w:rPr>
                <w:sz w:val="18"/>
                <w:szCs w:val="18"/>
                <w:highlight w:val="lightGray"/>
                <w:rtl w:val="0"/>
              </w:rPr>
              <w:t xml:space="preserve">12.5.1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rPr>
                <w:sz w:val="20"/>
                <w:szCs w:val="20"/>
              </w:rPr>
            </w:pPr>
            <w:r w:rsidDel="00000000" w:rsidR="00000000" w:rsidRPr="00000000">
              <w:rPr>
                <w:sz w:val="20"/>
                <w:szCs w:val="20"/>
                <w:rtl w:val="0"/>
              </w:rPr>
              <w:t xml:space="preserve">Sprawdź, czy poziom warstwy webowej jest skonfigurowany do obsługi tylko plików z określonymi rozszerzeniami, aby zapobiec wyciekom niewłaściwych informacji i kodu źródłowego. Na przykład pliki kopii zapasowych (np. .bak), tymczasowe pliki robocze (np. .swp), skompresowane pliki (np. .zip,.tar.gz itp.) i inne rozszerzenia powszechnie używane przez edytorów powinny być blokowane, chyba że jest wymagane inaczej.</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A5">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A6">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A7">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AA8">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A9">
            <w:pPr>
              <w:widowControl w:val="0"/>
              <w:jc w:val="center"/>
              <w:rPr>
                <w:shd w:fill="cfe7f5" w:val="clear"/>
              </w:rPr>
            </w:pPr>
            <w:r w:rsidDel="00000000" w:rsidR="00000000" w:rsidRPr="00000000">
              <w:rPr>
                <w:shd w:fill="cfe7f5" w:val="clear"/>
                <w:rtl w:val="0"/>
              </w:rPr>
              <w:t xml:space="preserve">552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AA">
            <w:pPr>
              <w:widowControl w:val="0"/>
              <w:rPr>
                <w:sz w:val="18"/>
                <w:szCs w:val="18"/>
                <w:highlight w:val="lightGray"/>
              </w:rPr>
            </w:pPr>
            <w:r w:rsidDel="00000000" w:rsidR="00000000" w:rsidRPr="00000000">
              <w:rPr>
                <w:sz w:val="18"/>
                <w:szCs w:val="18"/>
                <w:highlight w:val="lightGray"/>
                <w:rtl w:val="0"/>
              </w:rPr>
              <w:t xml:space="preserve">12.5.2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rPr>
                <w:sz w:val="20"/>
                <w:szCs w:val="20"/>
              </w:rPr>
            </w:pPr>
            <w:r w:rsidDel="00000000" w:rsidR="00000000" w:rsidRPr="00000000">
              <w:rPr>
                <w:sz w:val="20"/>
                <w:szCs w:val="20"/>
                <w:rtl w:val="0"/>
              </w:rPr>
              <w:t xml:space="preserve">Sprawdź, czy bezpośrednie żądania przesłanych plików nigdy nie będą wykonywane jako zawartość w formacie HTML/JavaScript.</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AC">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AD">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AE">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AF">
            <w:pPr>
              <w:widowControl w:val="0"/>
              <w:jc w:val="center"/>
              <w:rPr>
                <w:shd w:fill="cfe7f5" w:val="clear"/>
              </w:rPr>
            </w:pPr>
            <w:r w:rsidDel="00000000" w:rsidR="00000000" w:rsidRPr="00000000">
              <w:rPr>
                <w:shd w:fill="cfe7f5" w:val="clear"/>
                <w:rtl w:val="0"/>
              </w:rPr>
              <w:t xml:space="preserve">434</w:t>
            </w:r>
          </w:p>
        </w:tc>
      </w:tr>
    </w:tbl>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b w:val="1"/>
          <w:color w:val="4b1f6f"/>
        </w:rPr>
      </w:pPr>
      <w:r w:rsidDel="00000000" w:rsidR="00000000" w:rsidRPr="00000000">
        <w:rPr>
          <w:b w:val="1"/>
          <w:color w:val="4b1f6f"/>
          <w:rtl w:val="0"/>
        </w:rPr>
        <w:t xml:space="preserve">V12.6: Wymagania ochrony SSRF</w:t>
      </w:r>
    </w:p>
    <w:tbl>
      <w:tblPr>
        <w:tblStyle w:val="Table61"/>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AB2">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AB3">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AB4">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B5">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B6">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B7">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B8">
            <w:pPr>
              <w:widowControl w:val="0"/>
              <w:rPr>
                <w:sz w:val="18"/>
                <w:szCs w:val="18"/>
              </w:rPr>
            </w:pPr>
            <w:r w:rsidDel="00000000" w:rsidR="00000000" w:rsidRPr="00000000">
              <w:rPr>
                <w:sz w:val="18"/>
                <w:szCs w:val="18"/>
                <w:highlight w:val="lightGray"/>
                <w:rtl w:val="0"/>
              </w:rPr>
              <w:t xml:space="preserve">12.6.1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widowControl w:val="0"/>
              <w:rPr>
                <w:sz w:val="20"/>
                <w:szCs w:val="20"/>
              </w:rPr>
            </w:pPr>
            <w:r w:rsidDel="00000000" w:rsidR="00000000" w:rsidRPr="00000000">
              <w:rPr>
                <w:sz w:val="20"/>
                <w:szCs w:val="20"/>
                <w:rtl w:val="0"/>
              </w:rPr>
              <w:t xml:space="preserve">Sprawdź, czy serwer WWW lub aplikacji jest skonfigurowany z białą listą (whitelist) zasobów lub systemów, do których serwer może wysyłać żądania lub z których ładować dane/pliki.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BA">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BB">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BC">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ABD">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BE">
            <w:pPr>
              <w:widowControl w:val="0"/>
              <w:jc w:val="center"/>
              <w:rPr>
                <w:shd w:fill="cfe7f5" w:val="clear"/>
              </w:rPr>
            </w:pPr>
            <w:r w:rsidDel="00000000" w:rsidR="00000000" w:rsidRPr="00000000">
              <w:rPr>
                <w:shd w:fill="cfe7f5" w:val="clear"/>
                <w:rtl w:val="0"/>
              </w:rPr>
              <w:t xml:space="preserve">918</w:t>
            </w:r>
          </w:p>
        </w:tc>
      </w:tr>
    </w:tbl>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t xml:space="preserve">Referencje:</w:t>
      </w:r>
    </w:p>
    <w:p w:rsidR="00000000" w:rsidDel="00000000" w:rsidP="00000000" w:rsidRDefault="00000000" w:rsidRPr="00000000" w14:paraId="00000AC1">
      <w:pPr>
        <w:rPr>
          <w:sz w:val="18"/>
          <w:szCs w:val="18"/>
        </w:rPr>
      </w:pPr>
      <w:r w:rsidDel="00000000" w:rsidR="00000000" w:rsidRPr="00000000">
        <w:rPr>
          <w:sz w:val="18"/>
          <w:szCs w:val="18"/>
          <w:rtl w:val="0"/>
        </w:rPr>
        <w:t xml:space="preserve">• File Extension Handling for Sensitive Information </w:t>
      </w:r>
      <w:hyperlink r:id="rId71">
        <w:r w:rsidDel="00000000" w:rsidR="00000000" w:rsidRPr="00000000">
          <w:rPr>
            <w:color w:val="1155cc"/>
            <w:sz w:val="18"/>
            <w:szCs w:val="18"/>
            <w:u w:val="single"/>
            <w:rtl w:val="0"/>
          </w:rPr>
          <w:t xml:space="preserve">https://www.owasp.org/index.php/Unrestricted_File_Upload</w:t>
        </w:r>
      </w:hyperlink>
      <w:r w:rsidDel="00000000" w:rsidR="00000000" w:rsidRPr="00000000">
        <w:rPr>
          <w:rtl w:val="0"/>
        </w:rPr>
      </w:r>
    </w:p>
    <w:p w:rsidR="00000000" w:rsidDel="00000000" w:rsidP="00000000" w:rsidRDefault="00000000" w:rsidRPr="00000000" w14:paraId="00000AC2">
      <w:pPr>
        <w:rPr>
          <w:sz w:val="18"/>
          <w:szCs w:val="18"/>
        </w:rPr>
      </w:pPr>
      <w:r w:rsidDel="00000000" w:rsidR="00000000" w:rsidRPr="00000000">
        <w:rPr>
          <w:sz w:val="18"/>
          <w:szCs w:val="18"/>
          <w:rtl w:val="0"/>
        </w:rPr>
        <w:t xml:space="preserve">• Reflective file download by Oren Hafif </w:t>
      </w:r>
      <w:hyperlink r:id="rId72">
        <w:r w:rsidDel="00000000" w:rsidR="00000000" w:rsidRPr="00000000">
          <w:rPr>
            <w:color w:val="1155cc"/>
            <w:sz w:val="18"/>
            <w:szCs w:val="18"/>
            <w:u w:val="single"/>
            <w:rtl w:val="0"/>
          </w:rPr>
          <w:t xml:space="preserve">https://www.trustwave.com/en-us/resources/blogs/spiderlabs-blog/reflected-file-download-a-new-web-attack-vector/</w:t>
        </w:r>
      </w:hyperlink>
      <w:r w:rsidDel="00000000" w:rsidR="00000000" w:rsidRPr="00000000">
        <w:rPr>
          <w:rtl w:val="0"/>
        </w:rPr>
      </w:r>
    </w:p>
    <w:p w:rsidR="00000000" w:rsidDel="00000000" w:rsidP="00000000" w:rsidRDefault="00000000" w:rsidRPr="00000000" w14:paraId="00000AC3">
      <w:pPr>
        <w:rPr>
          <w:sz w:val="18"/>
          <w:szCs w:val="18"/>
        </w:rPr>
      </w:pPr>
      <w:r w:rsidDel="00000000" w:rsidR="00000000" w:rsidRPr="00000000">
        <w:rPr>
          <w:sz w:val="18"/>
          <w:szCs w:val="18"/>
          <w:rtl w:val="0"/>
        </w:rPr>
        <w:t xml:space="preserve">• OWASP Third Party JavaScript Management Cheat Sheet </w:t>
      </w:r>
      <w:hyperlink r:id="rId73">
        <w:r w:rsidDel="00000000" w:rsidR="00000000" w:rsidRPr="00000000">
          <w:rPr>
            <w:color w:val="1155cc"/>
            <w:sz w:val="18"/>
            <w:szCs w:val="18"/>
            <w:u w:val="single"/>
            <w:rtl w:val="0"/>
          </w:rPr>
          <w:t xml:space="preserve">https://github.com/OWASP/CheatSheetSeries/blob/master/cheatsheets/Third_Party_Javascript_Management_Cheat_Sheet.md</w:t>
        </w:r>
      </w:hyperlink>
      <w:r w:rsidDel="00000000" w:rsidR="00000000" w:rsidRPr="00000000">
        <w:rPr>
          <w:rtl w:val="0"/>
        </w:rPr>
      </w:r>
    </w:p>
    <w:p w:rsidR="00000000" w:rsidDel="00000000" w:rsidP="00000000" w:rsidRDefault="00000000" w:rsidRPr="00000000" w14:paraId="00000AC4">
      <w:pPr>
        <w:rPr/>
      </w:pPr>
      <w:r w:rsidDel="00000000" w:rsidR="00000000" w:rsidRPr="00000000">
        <w:br w:type="page"/>
      </w:r>
      <w:r w:rsidDel="00000000" w:rsidR="00000000" w:rsidRPr="00000000">
        <w:rPr>
          <w:rtl w:val="0"/>
        </w:rPr>
      </w:r>
    </w:p>
    <w:p w:rsidR="00000000" w:rsidDel="00000000" w:rsidP="00000000" w:rsidRDefault="00000000" w:rsidRPr="00000000" w14:paraId="00000AC5">
      <w:pPr>
        <w:rPr>
          <w:b w:val="1"/>
          <w:color w:val="4b1f6f"/>
        </w:rPr>
      </w:pPr>
      <w:r w:rsidDel="00000000" w:rsidR="00000000" w:rsidRPr="00000000">
        <w:rPr>
          <w:b w:val="1"/>
          <w:color w:val="4b1f6f"/>
          <w:rtl w:val="0"/>
        </w:rPr>
        <w:t xml:space="preserve">V13: Wymagania dotyczące weryfikacji API i usług sieciowych</w:t>
      </w:r>
    </w:p>
    <w:p w:rsidR="00000000" w:rsidDel="00000000" w:rsidP="00000000" w:rsidRDefault="00000000" w:rsidRPr="00000000" w14:paraId="00000AC6">
      <w:pPr>
        <w:rPr>
          <w:u w:val="single"/>
        </w:rPr>
      </w:pPr>
      <w:r w:rsidDel="00000000" w:rsidR="00000000" w:rsidRPr="00000000">
        <w:rPr>
          <w:u w:val="single"/>
          <w:rtl w:val="0"/>
        </w:rPr>
        <w:t xml:space="preserve">Cel:</w:t>
      </w:r>
    </w:p>
    <w:p w:rsidR="00000000" w:rsidDel="00000000" w:rsidP="00000000" w:rsidRDefault="00000000" w:rsidRPr="00000000" w14:paraId="00000AC7">
      <w:pPr>
        <w:rPr/>
      </w:pPr>
      <w:r w:rsidDel="00000000" w:rsidR="00000000" w:rsidRPr="00000000">
        <w:rPr>
          <w:rtl w:val="0"/>
        </w:rPr>
        <w:t xml:space="preserve">Upewnij się, że weryfikowana aplikacja korzystająca z zaufanej warstwy usług API (zwykle używającej JSON lub XML lub GraphQL) ma:</w:t>
      </w:r>
    </w:p>
    <w:p w:rsidR="00000000" w:rsidDel="00000000" w:rsidP="00000000" w:rsidRDefault="00000000" w:rsidRPr="00000000" w14:paraId="00000AC8">
      <w:pPr>
        <w:rPr/>
      </w:pPr>
      <w:r w:rsidDel="00000000" w:rsidR="00000000" w:rsidRPr="00000000">
        <w:rPr>
          <w:rtl w:val="0"/>
        </w:rPr>
        <w:t xml:space="preserve">• Odpowiednie uwierzytelnianie, zarządzanie sesjami i autoryzacje wszystkich usług internetowych.</w:t>
      </w:r>
    </w:p>
    <w:p w:rsidR="00000000" w:rsidDel="00000000" w:rsidP="00000000" w:rsidRDefault="00000000" w:rsidRPr="00000000" w14:paraId="00000AC9">
      <w:pPr>
        <w:rPr/>
      </w:pPr>
      <w:r w:rsidDel="00000000" w:rsidR="00000000" w:rsidRPr="00000000">
        <w:rPr>
          <w:rtl w:val="0"/>
        </w:rPr>
        <w:t xml:space="preserve">• Weryfikacje poprawności danych wejściowych dla wszystkich parametrów, które przechodzą z niższego do wyższego poziomu zaufania.</w:t>
      </w:r>
    </w:p>
    <w:p w:rsidR="00000000" w:rsidDel="00000000" w:rsidP="00000000" w:rsidRDefault="00000000" w:rsidRPr="00000000" w14:paraId="00000ACA">
      <w:pPr>
        <w:rPr/>
      </w:pPr>
      <w:r w:rsidDel="00000000" w:rsidR="00000000" w:rsidRPr="00000000">
        <w:rPr>
          <w:rtl w:val="0"/>
        </w:rPr>
        <w:t xml:space="preserve">• Skuteczne kontrole bezpieczeństwa dla wszystkich typów API, w tym chmury i API bez serwera. </w:t>
      </w:r>
    </w:p>
    <w:p w:rsidR="00000000" w:rsidDel="00000000" w:rsidP="00000000" w:rsidRDefault="00000000" w:rsidRPr="00000000" w14:paraId="00000ACB">
      <w:pPr>
        <w:rPr/>
      </w:pPr>
      <w:r w:rsidDel="00000000" w:rsidR="00000000" w:rsidRPr="00000000">
        <w:rPr>
          <w:rtl w:val="0"/>
        </w:rPr>
        <w:t xml:space="preserve">Przeczytaj ten rozdział w połączeniu ze wszystkimi innymi rozdziałami z tego samego poziomu; nie powielamy problemów związanych z uwierzytelnianiem lub zarządzaniem sesjami API.</w:t>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b w:val="1"/>
          <w:color w:val="4b1f6f"/>
          <w:rtl w:val="0"/>
        </w:rPr>
        <w:t xml:space="preserve">V13.1 Ogólne wymagania dotyczące weryfikacji bezpieczeństwa web service</w:t>
      </w:r>
      <w:r w:rsidDel="00000000" w:rsidR="00000000" w:rsidRPr="00000000">
        <w:rPr>
          <w:rtl w:val="0"/>
        </w:rPr>
      </w:r>
    </w:p>
    <w:tbl>
      <w:tblPr>
        <w:tblStyle w:val="Table62"/>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ACE">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ACF">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AD0">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D1">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D2">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D3">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D4">
            <w:pPr>
              <w:widowControl w:val="0"/>
              <w:rPr>
                <w:sz w:val="18"/>
                <w:szCs w:val="18"/>
              </w:rPr>
            </w:pPr>
            <w:r w:rsidDel="00000000" w:rsidR="00000000" w:rsidRPr="00000000">
              <w:rPr>
                <w:sz w:val="18"/>
                <w:szCs w:val="18"/>
                <w:highlight w:val="lightGray"/>
                <w:rtl w:val="0"/>
              </w:rPr>
              <w:t xml:space="preserve">13.1.1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widowControl w:val="0"/>
              <w:rPr>
                <w:sz w:val="20"/>
                <w:szCs w:val="20"/>
              </w:rPr>
            </w:pPr>
            <w:r w:rsidDel="00000000" w:rsidR="00000000" w:rsidRPr="00000000">
              <w:rPr>
                <w:sz w:val="20"/>
                <w:szCs w:val="20"/>
                <w:rtl w:val="0"/>
              </w:rPr>
              <w:t xml:space="preserve">Sprawdź, czy wszystkie komponenty aplikacji używają tych samych kodowań i parserów, aby uniknąć parsowania ataków wykorzystujących różne zachowanie URI lub parsowania plików, które mogłyby zostać wykorzystane w atakach SSRF i RFI.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D6">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D7">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D8">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AD9">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DA">
            <w:pPr>
              <w:widowControl w:val="0"/>
              <w:jc w:val="center"/>
              <w:rPr>
                <w:shd w:fill="cfe7f5" w:val="clear"/>
              </w:rPr>
            </w:pPr>
            <w:r w:rsidDel="00000000" w:rsidR="00000000" w:rsidRPr="00000000">
              <w:rPr>
                <w:shd w:fill="cfe7f5" w:val="clear"/>
                <w:rtl w:val="0"/>
              </w:rPr>
              <w:t xml:space="preserve">116</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DB">
            <w:pPr>
              <w:widowControl w:val="0"/>
              <w:rPr>
                <w:sz w:val="18"/>
                <w:szCs w:val="18"/>
                <w:highlight w:val="lightGray"/>
              </w:rPr>
            </w:pPr>
            <w:r w:rsidDel="00000000" w:rsidR="00000000" w:rsidRPr="00000000">
              <w:rPr>
                <w:sz w:val="18"/>
                <w:szCs w:val="18"/>
                <w:highlight w:val="lightGray"/>
                <w:rtl w:val="0"/>
              </w:rPr>
              <w:t xml:space="preserve">13.1.2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widowControl w:val="0"/>
              <w:rPr>
                <w:sz w:val="20"/>
                <w:szCs w:val="20"/>
              </w:rPr>
            </w:pPr>
            <w:r w:rsidDel="00000000" w:rsidR="00000000" w:rsidRPr="00000000">
              <w:rPr>
                <w:sz w:val="20"/>
                <w:szCs w:val="20"/>
                <w:rtl w:val="0"/>
              </w:rPr>
              <w:t xml:space="preserve">Sprawdź, czy dostęp do funkcji administracyjnych i zarządzania jest ograniczony do autoryzowanych administratorów.</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DD">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DE">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DF">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E0">
            <w:pPr>
              <w:widowControl w:val="0"/>
              <w:jc w:val="center"/>
              <w:rPr>
                <w:shd w:fill="cfe7f5" w:val="clear"/>
              </w:rPr>
            </w:pPr>
            <w:r w:rsidDel="00000000" w:rsidR="00000000" w:rsidRPr="00000000">
              <w:rPr>
                <w:shd w:fill="cfe7f5" w:val="clear"/>
                <w:rtl w:val="0"/>
              </w:rPr>
              <w:t xml:space="preserve">419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E1">
            <w:pPr>
              <w:widowControl w:val="0"/>
              <w:rPr>
                <w:sz w:val="18"/>
                <w:szCs w:val="18"/>
                <w:highlight w:val="lightGray"/>
              </w:rPr>
            </w:pPr>
            <w:r w:rsidDel="00000000" w:rsidR="00000000" w:rsidRPr="00000000">
              <w:rPr>
                <w:sz w:val="18"/>
                <w:szCs w:val="18"/>
                <w:highlight w:val="lightGray"/>
                <w:rtl w:val="0"/>
              </w:rPr>
              <w:t xml:space="preserve">13.1.3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rPr>
                <w:sz w:val="20"/>
                <w:szCs w:val="20"/>
              </w:rPr>
            </w:pPr>
            <w:r w:rsidDel="00000000" w:rsidR="00000000" w:rsidRPr="00000000">
              <w:rPr>
                <w:sz w:val="20"/>
                <w:szCs w:val="20"/>
                <w:rtl w:val="0"/>
              </w:rPr>
              <w:t xml:space="preserve">Sprawdź, czy adresy URL API nie ujawniają poufnych informacji, takich jak klucz API, tokeny sesji itp.</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E3">
            <w:pPr>
              <w:widowControl w:val="0"/>
              <w:jc w:val="center"/>
              <w:rPr/>
            </w:pPr>
            <w:r w:rsidDel="00000000" w:rsidR="00000000" w:rsidRPr="00000000">
              <w:rPr>
                <w:rFonts w:ascii="Arial Unicode MS" w:cs="Arial Unicode MS" w:eastAsia="Arial Unicode MS" w:hAnsi="Arial Unicode MS"/>
                <w:rtl w:val="0"/>
              </w:rPr>
              <w:t xml:space="preserve"> ✓</w:t>
            </w:r>
          </w:p>
        </w:tc>
        <w:tc>
          <w:tcPr>
            <w:shd w:fill="94bd5e" w:val="clear"/>
            <w:tcMar>
              <w:top w:w="100.0" w:type="dxa"/>
              <w:left w:w="100.0" w:type="dxa"/>
              <w:bottom w:w="100.0" w:type="dxa"/>
              <w:right w:w="100.0" w:type="dxa"/>
            </w:tcMar>
            <w:vAlign w:val="top"/>
          </w:tcPr>
          <w:p w:rsidR="00000000" w:rsidDel="00000000" w:rsidP="00000000" w:rsidRDefault="00000000" w:rsidRPr="00000000" w14:paraId="00000AE4">
            <w:pPr>
              <w:widowControl w:val="0"/>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E5">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AE6">
            <w:pPr>
              <w:widowControl w:val="0"/>
              <w:jc w:val="center"/>
              <w:rPr/>
            </w:pPr>
            <w:r w:rsidDel="00000000" w:rsidR="00000000" w:rsidRPr="00000000">
              <w:rPr>
                <w:shd w:fill="cfe7f5" w:val="clear"/>
                <w:rtl w:val="0"/>
              </w:rPr>
              <w:t xml:space="preserve">598</w:t>
            </w:r>
            <w:r w:rsidDel="00000000" w:rsidR="00000000" w:rsidRPr="00000000">
              <w:rPr>
                <w:rtl w:val="0"/>
              </w:rPr>
            </w:r>
          </w:p>
          <w:p w:rsidR="00000000" w:rsidDel="00000000" w:rsidP="00000000" w:rsidRDefault="00000000" w:rsidRPr="00000000" w14:paraId="00000AE7">
            <w:pPr>
              <w:widowControl w:val="0"/>
              <w:jc w:val="center"/>
              <w:rPr>
                <w:shd w:fill="cfe7f5" w:val="clear"/>
              </w:rPr>
            </w:pPr>
            <w:r w:rsidDel="00000000" w:rsidR="00000000" w:rsidRPr="00000000">
              <w:rPr>
                <w:rtl w:val="0"/>
              </w:rPr>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E8">
            <w:pPr>
              <w:widowControl w:val="0"/>
              <w:rPr>
                <w:sz w:val="18"/>
                <w:szCs w:val="18"/>
                <w:highlight w:val="lightGray"/>
              </w:rPr>
            </w:pPr>
            <w:r w:rsidDel="00000000" w:rsidR="00000000" w:rsidRPr="00000000">
              <w:rPr>
                <w:sz w:val="18"/>
                <w:szCs w:val="18"/>
                <w:highlight w:val="lightGray"/>
                <w:rtl w:val="0"/>
              </w:rPr>
              <w:t xml:space="preserve">13.1.4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widowControl w:val="0"/>
              <w:rPr>
                <w:sz w:val="20"/>
                <w:szCs w:val="20"/>
              </w:rPr>
            </w:pPr>
            <w:r w:rsidDel="00000000" w:rsidR="00000000" w:rsidRPr="00000000">
              <w:rPr>
                <w:sz w:val="20"/>
                <w:szCs w:val="20"/>
                <w:rtl w:val="0"/>
              </w:rPr>
              <w:t xml:space="preserve">Sprawdź, czy decyzje dotyczące autoryzacji są podejmowane zarówno w identyfikatorze URI, wymuszonym przez programowe lub deklaratywne zabezpieczenia na kontrolerze lub routerze, jak i na poziomie zasobów, wymuszane przez uprawnienia oparte na modelu.</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EA">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AEB">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EC">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ED">
            <w:pPr>
              <w:widowControl w:val="0"/>
              <w:jc w:val="center"/>
              <w:rPr>
                <w:shd w:fill="cfe7f5" w:val="clear"/>
              </w:rPr>
            </w:pPr>
            <w:r w:rsidDel="00000000" w:rsidR="00000000" w:rsidRPr="00000000">
              <w:rPr>
                <w:shd w:fill="cfe7f5" w:val="clear"/>
                <w:rtl w:val="0"/>
              </w:rPr>
              <w:t xml:space="preserve">285</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AEE">
            <w:pPr>
              <w:widowControl w:val="0"/>
              <w:rPr>
                <w:sz w:val="18"/>
                <w:szCs w:val="18"/>
                <w:highlight w:val="lightGray"/>
              </w:rPr>
            </w:pPr>
            <w:r w:rsidDel="00000000" w:rsidR="00000000" w:rsidRPr="00000000">
              <w:rPr>
                <w:sz w:val="18"/>
                <w:szCs w:val="18"/>
                <w:highlight w:val="lightGray"/>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widowControl w:val="0"/>
              <w:rPr>
                <w:sz w:val="20"/>
                <w:szCs w:val="20"/>
              </w:rPr>
            </w:pPr>
            <w:r w:rsidDel="00000000" w:rsidR="00000000" w:rsidRPr="00000000">
              <w:rPr>
                <w:sz w:val="20"/>
                <w:szCs w:val="20"/>
                <w:rtl w:val="0"/>
              </w:rPr>
              <w:t xml:space="preserve">Sprawdź, czy żądania zawierające nieoczekiwane lub brakujące typy treści są odrzucane za pomocą odpowiednich nagłówków (status odpowiedzi HTTP 406 Unacceptable  lub 415 Unsupported Media Type).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AF0">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AF1">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F2">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AF3">
            <w:pPr>
              <w:widowControl w:val="0"/>
              <w:jc w:val="center"/>
              <w:rPr>
                <w:shd w:fill="cfe7f5" w:val="clear"/>
              </w:rPr>
            </w:pPr>
            <w:r w:rsidDel="00000000" w:rsidR="00000000" w:rsidRPr="00000000">
              <w:rPr>
                <w:shd w:fill="cfe7f5" w:val="clear"/>
                <w:rtl w:val="0"/>
              </w:rPr>
              <w:t xml:space="preserve">434</w:t>
            </w:r>
          </w:p>
        </w:tc>
      </w:tr>
    </w:tbl>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b w:val="1"/>
          <w:color w:val="4b1f6f"/>
        </w:rPr>
      </w:pPr>
      <w:r w:rsidDel="00000000" w:rsidR="00000000" w:rsidRPr="00000000">
        <w:rPr>
          <w:b w:val="1"/>
          <w:color w:val="4b1f6f"/>
          <w:rtl w:val="0"/>
        </w:rPr>
        <w:t xml:space="preserve">V13.2: Wymagania dotyczące weryfikacji usługi sieci Web RESTful</w:t>
      </w:r>
    </w:p>
    <w:p w:rsidR="00000000" w:rsidDel="00000000" w:rsidP="00000000" w:rsidRDefault="00000000" w:rsidRPr="00000000" w14:paraId="00000AF7">
      <w:pPr>
        <w:rPr/>
      </w:pPr>
      <w:r w:rsidDel="00000000" w:rsidR="00000000" w:rsidRPr="00000000">
        <w:rPr>
          <w:rtl w:val="0"/>
        </w:rPr>
        <w:t xml:space="preserve">Sprawdzanie poprawności schematu JSON jest obecnie na wstępnym etapie standaryzacji. Rozważając użycie sprawdzania poprawności schematu JSON, które jest najlepszą praktyką dla usług sieciowych SOAP, rozważ użycie następujących dodatkowych strategii sprawdzania poprawności danych w połączeniu ze sprawdzaniem poprawności schematu JSON:</w:t>
      </w:r>
    </w:p>
    <w:p w:rsidR="00000000" w:rsidDel="00000000" w:rsidP="00000000" w:rsidRDefault="00000000" w:rsidRPr="00000000" w14:paraId="00000AF8">
      <w:pPr>
        <w:rPr/>
      </w:pPr>
      <w:r w:rsidDel="00000000" w:rsidR="00000000" w:rsidRPr="00000000">
        <w:rPr>
          <w:rtl w:val="0"/>
        </w:rPr>
        <w:t xml:space="preserve">• Sprawdzanie poprawności parsowania obiektu JSON, na przykład w przypadku braku lub istnienia dodatkowych elementów.</w:t>
      </w:r>
    </w:p>
    <w:p w:rsidR="00000000" w:rsidDel="00000000" w:rsidP="00000000" w:rsidRDefault="00000000" w:rsidRPr="00000000" w14:paraId="00000AF9">
      <w:pPr>
        <w:rPr/>
      </w:pPr>
      <w:r w:rsidDel="00000000" w:rsidR="00000000" w:rsidRPr="00000000">
        <w:rPr>
          <w:rtl w:val="0"/>
        </w:rPr>
        <w:t xml:space="preserve">• Walidacja wartości obiektu JSON przy użyciu standardowych metod sprawdzania poprawności danych wejściowych, takich jak typ danych, format danych, itp.</w:t>
      </w:r>
    </w:p>
    <w:p w:rsidR="00000000" w:rsidDel="00000000" w:rsidP="00000000" w:rsidRDefault="00000000" w:rsidRPr="00000000" w14:paraId="00000AFA">
      <w:pPr>
        <w:rPr/>
      </w:pPr>
      <w:r w:rsidDel="00000000" w:rsidR="00000000" w:rsidRPr="00000000">
        <w:rPr>
          <w:rtl w:val="0"/>
        </w:rPr>
        <w:t xml:space="preserve">• i formalna walidacja schematu JSON.</w:t>
      </w:r>
    </w:p>
    <w:p w:rsidR="00000000" w:rsidDel="00000000" w:rsidP="00000000" w:rsidRDefault="00000000" w:rsidRPr="00000000" w14:paraId="00000AFB">
      <w:pPr>
        <w:rPr/>
      </w:pPr>
      <w:r w:rsidDel="00000000" w:rsidR="00000000" w:rsidRPr="00000000">
        <w:rPr>
          <w:rtl w:val="0"/>
        </w:rPr>
        <w:t xml:space="preserve">Po sformalizowaniu standardu sprawdzania schematu JSON, ASVS zaktualizuje swoje porady w tym obszarze. Uważnie monitoruj wszelkie zmiany w schematach JSON, ponieważ będą one musiały być regularnie aktualizowane do czasu sformalizowania standardu i wyeliminowania błędów z implementacji referencyjnych.</w:t>
      </w:r>
    </w:p>
    <w:p w:rsidR="00000000" w:rsidDel="00000000" w:rsidP="00000000" w:rsidRDefault="00000000" w:rsidRPr="00000000" w14:paraId="00000AFC">
      <w:pPr>
        <w:rPr/>
      </w:pPr>
      <w:r w:rsidDel="00000000" w:rsidR="00000000" w:rsidRPr="00000000">
        <w:rPr>
          <w:rtl w:val="0"/>
        </w:rPr>
      </w:r>
    </w:p>
    <w:tbl>
      <w:tblPr>
        <w:tblStyle w:val="Table63"/>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AFD">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AFE">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AFF">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B00">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01">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02">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03">
            <w:pPr>
              <w:widowControl w:val="0"/>
              <w:rPr>
                <w:sz w:val="18"/>
                <w:szCs w:val="18"/>
              </w:rPr>
            </w:pPr>
            <w:r w:rsidDel="00000000" w:rsidR="00000000" w:rsidRPr="00000000">
              <w:rPr>
                <w:sz w:val="18"/>
                <w:szCs w:val="18"/>
                <w:highlight w:val="lightGray"/>
                <w:rtl w:val="0"/>
              </w:rPr>
              <w:t xml:space="preserve">13.2.1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widowControl w:val="0"/>
              <w:rPr>
                <w:sz w:val="20"/>
                <w:szCs w:val="20"/>
              </w:rPr>
            </w:pPr>
            <w:r w:rsidDel="00000000" w:rsidR="00000000" w:rsidRPr="00000000">
              <w:rPr>
                <w:sz w:val="20"/>
                <w:szCs w:val="20"/>
                <w:rtl w:val="0"/>
              </w:rPr>
              <w:t xml:space="preserve">Sprawdź, czy włączone metody HTTP RESTful są poprawnym wyborem dla użytkownika lub akcji i na przykład uniemożliwiają normalnym użytkownikom korzystanie z DELETE lub PUT na chronionym API lub zasobach.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05">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B06">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07">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B08">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09">
            <w:pPr>
              <w:widowControl w:val="0"/>
              <w:jc w:val="center"/>
              <w:rPr>
                <w:shd w:fill="cfe7f5" w:val="clear"/>
              </w:rPr>
            </w:pPr>
            <w:r w:rsidDel="00000000" w:rsidR="00000000" w:rsidRPr="00000000">
              <w:rPr>
                <w:shd w:fill="cfe7f5" w:val="clear"/>
                <w:rtl w:val="0"/>
              </w:rPr>
              <w:t xml:space="preserve">650</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0A">
            <w:pPr>
              <w:widowControl w:val="0"/>
              <w:rPr>
                <w:sz w:val="18"/>
                <w:szCs w:val="18"/>
                <w:highlight w:val="lightGray"/>
              </w:rPr>
            </w:pPr>
            <w:r w:rsidDel="00000000" w:rsidR="00000000" w:rsidRPr="00000000">
              <w:rPr>
                <w:sz w:val="18"/>
                <w:szCs w:val="18"/>
                <w:highlight w:val="lightGray"/>
                <w:rtl w:val="0"/>
              </w:rPr>
              <w:t xml:space="preserve">13.2.2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B0B">
            <w:pPr>
              <w:widowControl w:val="0"/>
              <w:rPr>
                <w:sz w:val="20"/>
                <w:szCs w:val="20"/>
              </w:rPr>
            </w:pPr>
            <w:r w:rsidDel="00000000" w:rsidR="00000000" w:rsidRPr="00000000">
              <w:rPr>
                <w:sz w:val="20"/>
                <w:szCs w:val="20"/>
                <w:rtl w:val="0"/>
              </w:rPr>
              <w:t xml:space="preserve">Sprawdź czy walidacja schematu JSON jest stosowana i weryfikowana przed zaakceptowaniem danych wejściowych.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0C">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B0D">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0E">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0F">
            <w:pPr>
              <w:widowControl w:val="0"/>
              <w:jc w:val="center"/>
              <w:rPr>
                <w:shd w:fill="cfe7f5" w:val="clear"/>
              </w:rPr>
            </w:pPr>
            <w:r w:rsidDel="00000000" w:rsidR="00000000" w:rsidRPr="00000000">
              <w:rPr>
                <w:shd w:fill="cfe7f5" w:val="clear"/>
                <w:rtl w:val="0"/>
              </w:rPr>
              <w:t xml:space="preserve">20</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10">
            <w:pPr>
              <w:widowControl w:val="0"/>
              <w:rPr>
                <w:sz w:val="18"/>
                <w:szCs w:val="18"/>
                <w:highlight w:val="lightGray"/>
              </w:rPr>
            </w:pPr>
            <w:r w:rsidDel="00000000" w:rsidR="00000000" w:rsidRPr="00000000">
              <w:rPr>
                <w:sz w:val="18"/>
                <w:szCs w:val="18"/>
                <w:highlight w:val="lightGray"/>
                <w:rtl w:val="0"/>
              </w:rPr>
              <w:t xml:space="preserve">13.2.3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rPr>
                <w:sz w:val="20"/>
                <w:szCs w:val="20"/>
              </w:rPr>
            </w:pPr>
            <w:r w:rsidDel="00000000" w:rsidR="00000000" w:rsidRPr="00000000">
              <w:rPr>
                <w:sz w:val="20"/>
                <w:szCs w:val="20"/>
                <w:rtl w:val="0"/>
              </w:rPr>
              <w:t xml:space="preserve">Sprawdź, czy usługi sieci Web RESTful, które wykorzystują pliki cookie, są chronione przed atakami CSRF poprzez użycie co najmniej jednego lub więcej z następujących elementów: potrójny lub podwójny wzór cookie, CSRF nonces lub sprawdzanie nagłówka żądania ORIGIN.</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12">
            <w:pPr>
              <w:widowControl w:val="0"/>
              <w:jc w:val="center"/>
              <w:rPr/>
            </w:pPr>
            <w:r w:rsidDel="00000000" w:rsidR="00000000" w:rsidRPr="00000000">
              <w:rPr>
                <w:rFonts w:ascii="Arial Unicode MS" w:cs="Arial Unicode MS" w:eastAsia="Arial Unicode MS" w:hAnsi="Arial Unicode MS"/>
                <w:rtl w:val="0"/>
              </w:rPr>
              <w:t xml:space="preserve"> ✓</w:t>
            </w:r>
          </w:p>
        </w:tc>
        <w:tc>
          <w:tcPr>
            <w:shd w:fill="94bd5e" w:val="clear"/>
            <w:tcMar>
              <w:top w:w="100.0" w:type="dxa"/>
              <w:left w:w="100.0" w:type="dxa"/>
              <w:bottom w:w="100.0" w:type="dxa"/>
              <w:right w:w="100.0" w:type="dxa"/>
            </w:tcMar>
            <w:vAlign w:val="top"/>
          </w:tcPr>
          <w:p w:rsidR="00000000" w:rsidDel="00000000" w:rsidP="00000000" w:rsidRDefault="00000000" w:rsidRPr="00000000" w14:paraId="00000B13">
            <w:pPr>
              <w:widowControl w:val="0"/>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B14">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15">
            <w:pPr>
              <w:widowControl w:val="0"/>
              <w:jc w:val="center"/>
              <w:rPr/>
            </w:pPr>
            <w:r w:rsidDel="00000000" w:rsidR="00000000" w:rsidRPr="00000000">
              <w:rPr>
                <w:shd w:fill="cfe7f5" w:val="clear"/>
                <w:rtl w:val="0"/>
              </w:rPr>
              <w:t xml:space="preserve">352</w:t>
            </w:r>
            <w:r w:rsidDel="00000000" w:rsidR="00000000" w:rsidRPr="00000000">
              <w:rPr>
                <w:rtl w:val="0"/>
              </w:rPr>
            </w:r>
          </w:p>
          <w:p w:rsidR="00000000" w:rsidDel="00000000" w:rsidP="00000000" w:rsidRDefault="00000000" w:rsidRPr="00000000" w14:paraId="00000B16">
            <w:pPr>
              <w:widowControl w:val="0"/>
              <w:jc w:val="center"/>
              <w:rPr>
                <w:shd w:fill="cfe7f5" w:val="clear"/>
              </w:rPr>
            </w:pPr>
            <w:r w:rsidDel="00000000" w:rsidR="00000000" w:rsidRPr="00000000">
              <w:rPr>
                <w:rtl w:val="0"/>
              </w:rPr>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17">
            <w:pPr>
              <w:widowControl w:val="0"/>
              <w:rPr>
                <w:sz w:val="18"/>
                <w:szCs w:val="18"/>
                <w:highlight w:val="lightGray"/>
              </w:rPr>
            </w:pPr>
            <w:r w:rsidDel="00000000" w:rsidR="00000000" w:rsidRPr="00000000">
              <w:rPr>
                <w:sz w:val="18"/>
                <w:szCs w:val="18"/>
                <w:highlight w:val="lightGray"/>
                <w:rtl w:val="0"/>
              </w:rPr>
              <w:t xml:space="preserve">13.2.4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B18">
            <w:pPr>
              <w:widowControl w:val="0"/>
              <w:rPr>
                <w:sz w:val="20"/>
                <w:szCs w:val="20"/>
              </w:rPr>
            </w:pPr>
            <w:r w:rsidDel="00000000" w:rsidR="00000000" w:rsidRPr="00000000">
              <w:rPr>
                <w:sz w:val="20"/>
                <w:szCs w:val="20"/>
                <w:rtl w:val="0"/>
              </w:rPr>
              <w:t xml:space="preserve">Sprawdź, czy usługi REST mają zabezpieczenia przed automatyzacją w celu ochrony przed nadmiernymi wywołaniami, zwłaszcza jeśli interfejs API jest nieuwierzytelniony.</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19">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B1A">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B1B">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B1C">
            <w:pPr>
              <w:widowControl w:val="0"/>
              <w:jc w:val="center"/>
              <w:rPr>
                <w:shd w:fill="cfe7f5" w:val="clear"/>
              </w:rPr>
            </w:pPr>
            <w:r w:rsidDel="00000000" w:rsidR="00000000" w:rsidRPr="00000000">
              <w:rPr>
                <w:shd w:fill="cfe7f5" w:val="clear"/>
                <w:rtl w:val="0"/>
              </w:rPr>
              <w:t xml:space="preserve">779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1D">
            <w:pPr>
              <w:widowControl w:val="0"/>
              <w:rPr>
                <w:sz w:val="18"/>
                <w:szCs w:val="18"/>
                <w:highlight w:val="lightGray"/>
              </w:rPr>
            </w:pPr>
            <w:r w:rsidDel="00000000" w:rsidR="00000000" w:rsidRPr="00000000">
              <w:rPr>
                <w:sz w:val="18"/>
                <w:szCs w:val="18"/>
                <w:highlight w:val="lightGray"/>
                <w:rtl w:val="0"/>
              </w:rPr>
              <w:t xml:space="preserve">13.2.5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widowControl w:val="0"/>
              <w:rPr>
                <w:sz w:val="20"/>
                <w:szCs w:val="20"/>
              </w:rPr>
            </w:pPr>
            <w:r w:rsidDel="00000000" w:rsidR="00000000" w:rsidRPr="00000000">
              <w:rPr>
                <w:sz w:val="20"/>
                <w:szCs w:val="20"/>
                <w:rtl w:val="0"/>
              </w:rPr>
              <w:t xml:space="preserve">Sprawdź, czy usługi REST jawnie sprawdzają przychodzący Content-Type jako oczekiwany, jak np. application/xml lub application/JSON.</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1F">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B20">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B21">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B22">
            <w:pPr>
              <w:widowControl w:val="0"/>
              <w:jc w:val="center"/>
              <w:rPr>
                <w:shd w:fill="cfe7f5" w:val="clear"/>
              </w:rPr>
            </w:pPr>
            <w:r w:rsidDel="00000000" w:rsidR="00000000" w:rsidRPr="00000000">
              <w:rPr>
                <w:shd w:fill="cfe7f5" w:val="clear"/>
                <w:rtl w:val="0"/>
              </w:rPr>
              <w:t xml:space="preserve">436</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23">
            <w:pPr>
              <w:widowControl w:val="0"/>
              <w:rPr>
                <w:sz w:val="18"/>
                <w:szCs w:val="18"/>
                <w:highlight w:val="lightGray"/>
              </w:rPr>
            </w:pPr>
            <w:r w:rsidDel="00000000" w:rsidR="00000000" w:rsidRPr="00000000">
              <w:rPr>
                <w:sz w:val="18"/>
                <w:szCs w:val="18"/>
                <w:highlight w:val="lightGray"/>
                <w:rtl w:val="0"/>
              </w:rPr>
              <w:t xml:space="preserve">13.2.6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B24">
            <w:pPr>
              <w:widowControl w:val="0"/>
              <w:rPr>
                <w:sz w:val="20"/>
                <w:szCs w:val="20"/>
              </w:rPr>
            </w:pPr>
            <w:r w:rsidDel="00000000" w:rsidR="00000000" w:rsidRPr="00000000">
              <w:rPr>
                <w:sz w:val="20"/>
                <w:szCs w:val="20"/>
                <w:rtl w:val="0"/>
              </w:rPr>
              <w:t xml:space="preserve">Sprawdź, czy nagłówki wiadomości i ładunki są godne zaufania i nie zostały zmodyfikowane podczas przesyłania. Wymaganie silnego szyfrowania dla transportu (tylko TLS) może być wystarczające w wielu przypadkach, ponieważ zapewnia zarówno poufność, jak i ochronę integralności. Podpisy cyfrowe dla poszczególnych wiadomości mogą zapewnić dodatkowe zabezpieczenie jako dodatek do zabezpieczeń obecnych podczas przesyłania dla aplikacji o wysokim poziomie bezpieczeństwa, ale przynoszą one dodatkową złożoność i potrzebę ocenę czy korzyści przewyższają ryzyko.</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25">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B26">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B27">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B28">
            <w:pPr>
              <w:widowControl w:val="0"/>
              <w:jc w:val="center"/>
              <w:rPr>
                <w:shd w:fill="cfe7f5" w:val="clear"/>
              </w:rPr>
            </w:pPr>
            <w:r w:rsidDel="00000000" w:rsidR="00000000" w:rsidRPr="00000000">
              <w:rPr>
                <w:shd w:fill="cfe7f5" w:val="clear"/>
                <w:rtl w:val="0"/>
              </w:rPr>
              <w:t xml:space="preserve">345</w:t>
            </w:r>
          </w:p>
        </w:tc>
      </w:tr>
    </w:tbl>
    <w:p w:rsidR="00000000" w:rsidDel="00000000" w:rsidP="00000000" w:rsidRDefault="00000000" w:rsidRPr="00000000" w14:paraId="00000B29">
      <w:pPr>
        <w:rPr/>
      </w:pPr>
      <w:r w:rsidDel="00000000" w:rsidR="00000000" w:rsidRPr="00000000">
        <w:br w:type="page"/>
      </w:r>
      <w:r w:rsidDel="00000000" w:rsidR="00000000" w:rsidRPr="00000000">
        <w:rPr>
          <w:rtl w:val="0"/>
        </w:rPr>
      </w:r>
    </w:p>
    <w:p w:rsidR="00000000" w:rsidDel="00000000" w:rsidP="00000000" w:rsidRDefault="00000000" w:rsidRPr="00000000" w14:paraId="00000B2A">
      <w:pPr>
        <w:rPr/>
      </w:pPr>
      <w:r w:rsidDel="00000000" w:rsidR="00000000" w:rsidRPr="00000000">
        <w:rPr>
          <w:b w:val="1"/>
          <w:color w:val="4b1f6f"/>
          <w:rtl w:val="0"/>
        </w:rPr>
        <w:t xml:space="preserve">V13.3 Wymagania weryfikacji SOAP web service</w:t>
      </w:r>
      <w:r w:rsidDel="00000000" w:rsidR="00000000" w:rsidRPr="00000000">
        <w:rPr>
          <w:rtl w:val="0"/>
        </w:rPr>
      </w:r>
    </w:p>
    <w:tbl>
      <w:tblPr>
        <w:tblStyle w:val="Table64"/>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B2B">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B2C">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B2D">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B2E">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2F">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30">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31">
            <w:pPr>
              <w:widowControl w:val="0"/>
              <w:rPr>
                <w:sz w:val="18"/>
                <w:szCs w:val="18"/>
              </w:rPr>
            </w:pPr>
            <w:r w:rsidDel="00000000" w:rsidR="00000000" w:rsidRPr="00000000">
              <w:rPr>
                <w:sz w:val="18"/>
                <w:szCs w:val="18"/>
                <w:highlight w:val="lightGray"/>
                <w:rtl w:val="0"/>
              </w:rPr>
              <w:t xml:space="preserve">13.3.1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rPr>
                <w:sz w:val="20"/>
                <w:szCs w:val="20"/>
              </w:rPr>
            </w:pPr>
            <w:r w:rsidDel="00000000" w:rsidR="00000000" w:rsidRPr="00000000">
              <w:rPr>
                <w:sz w:val="20"/>
                <w:szCs w:val="20"/>
                <w:rtl w:val="0"/>
              </w:rPr>
              <w:t xml:space="preserve">Sprawdź, czy walidacja schematu XSD ma miejsce, aby zapewnić prawidłowe utworzenie dokumentu XML, a następnie sprawdź poprawność każdego pola danych wejściowych, zanim nastąpi przetwarzanie tych danych.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33">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B34">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35">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B36">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37">
            <w:pPr>
              <w:widowControl w:val="0"/>
              <w:jc w:val="center"/>
              <w:rPr>
                <w:shd w:fill="cfe7f5" w:val="clear"/>
              </w:rPr>
            </w:pPr>
            <w:r w:rsidDel="00000000" w:rsidR="00000000" w:rsidRPr="00000000">
              <w:rPr>
                <w:shd w:fill="cfe7f5" w:val="clear"/>
                <w:rtl w:val="0"/>
              </w:rPr>
              <w:t xml:space="preserve">20</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38">
            <w:pPr>
              <w:widowControl w:val="0"/>
              <w:rPr>
                <w:sz w:val="18"/>
                <w:szCs w:val="18"/>
                <w:highlight w:val="lightGray"/>
              </w:rPr>
            </w:pPr>
            <w:r w:rsidDel="00000000" w:rsidR="00000000" w:rsidRPr="00000000">
              <w:rPr>
                <w:sz w:val="18"/>
                <w:szCs w:val="18"/>
                <w:highlight w:val="lightGray"/>
                <w:rtl w:val="0"/>
              </w:rPr>
              <w:t xml:space="preserve">13.3.2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B39">
            <w:pPr>
              <w:widowControl w:val="0"/>
              <w:rPr>
                <w:sz w:val="20"/>
                <w:szCs w:val="20"/>
              </w:rPr>
            </w:pPr>
            <w:r w:rsidDel="00000000" w:rsidR="00000000" w:rsidRPr="00000000">
              <w:rPr>
                <w:sz w:val="20"/>
                <w:szCs w:val="20"/>
                <w:rtl w:val="0"/>
              </w:rPr>
              <w:t xml:space="preserve">Sprawdź, czy payload wiadomości jest podpisany przy użyciu WS-Security, aby zapewnić rzetelny transport między klientem a usługą.</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3A">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B3B">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3C">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3D">
            <w:pPr>
              <w:widowControl w:val="0"/>
              <w:jc w:val="center"/>
              <w:rPr>
                <w:shd w:fill="cfe7f5" w:val="clear"/>
              </w:rPr>
            </w:pPr>
            <w:r w:rsidDel="00000000" w:rsidR="00000000" w:rsidRPr="00000000">
              <w:rPr>
                <w:shd w:fill="cfe7f5" w:val="clear"/>
                <w:rtl w:val="0"/>
              </w:rPr>
              <w:t xml:space="preserve">345</w:t>
            </w:r>
          </w:p>
        </w:tc>
      </w:tr>
    </w:tbl>
    <w:p w:rsidR="00000000" w:rsidDel="00000000" w:rsidP="00000000" w:rsidRDefault="00000000" w:rsidRPr="00000000" w14:paraId="00000B3E">
      <w:pPr>
        <w:rPr/>
      </w:pPr>
      <w:r w:rsidDel="00000000" w:rsidR="00000000" w:rsidRPr="00000000">
        <w:rPr>
          <w:rtl w:val="0"/>
        </w:rPr>
        <w:t xml:space="preserve">Uwaga: Z powodu problemów z atakami XXE przeciwko DTD, walidacja DTD nie powinna być używana, a framework oceny DTD wyłączony zgodnie z wymaganiami określonymi w V14.</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b w:val="1"/>
          <w:color w:val="4b1f6f"/>
          <w:rtl w:val="0"/>
        </w:rPr>
        <w:t xml:space="preserve">V13.4 GraphQL i inne wymagania bezpieczeństwa warstwy danych web service</w:t>
      </w:r>
      <w:r w:rsidDel="00000000" w:rsidR="00000000" w:rsidRPr="00000000">
        <w:rPr>
          <w:rtl w:val="0"/>
        </w:rPr>
      </w:r>
    </w:p>
    <w:tbl>
      <w:tblPr>
        <w:tblStyle w:val="Table65"/>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B41">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B42">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B43">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B44">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45">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46">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47">
            <w:pPr>
              <w:widowControl w:val="0"/>
              <w:rPr>
                <w:sz w:val="18"/>
                <w:szCs w:val="18"/>
              </w:rPr>
            </w:pPr>
            <w:r w:rsidDel="00000000" w:rsidR="00000000" w:rsidRPr="00000000">
              <w:rPr>
                <w:sz w:val="18"/>
                <w:szCs w:val="18"/>
                <w:highlight w:val="lightGray"/>
                <w:rtl w:val="0"/>
              </w:rPr>
              <w:t xml:space="preserve">13.4.1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widowControl w:val="0"/>
              <w:rPr>
                <w:sz w:val="20"/>
                <w:szCs w:val="20"/>
              </w:rPr>
            </w:pPr>
            <w:r w:rsidDel="00000000" w:rsidR="00000000" w:rsidRPr="00000000">
              <w:rPr>
                <w:sz w:val="20"/>
                <w:szCs w:val="20"/>
                <w:rtl w:val="0"/>
              </w:rPr>
              <w:t xml:space="preserve">Sprawdź, czy walidacja schematu XSD ma miejsce, aby zapewnić prawidłowe utworzenie dokumentu XML, a następnie sprawdź poprawność każdego pola danych wejściowych, zanim nastąpi przetwarzanie tych danych.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49">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B4A">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4B">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B4C">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4D">
            <w:pPr>
              <w:widowControl w:val="0"/>
              <w:jc w:val="center"/>
              <w:rPr>
                <w:shd w:fill="cfe7f5" w:val="clear"/>
              </w:rPr>
            </w:pPr>
            <w:r w:rsidDel="00000000" w:rsidR="00000000" w:rsidRPr="00000000">
              <w:rPr>
                <w:shd w:fill="cfe7f5" w:val="clear"/>
                <w:rtl w:val="0"/>
              </w:rPr>
              <w:t xml:space="preserve">770</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4E">
            <w:pPr>
              <w:widowControl w:val="0"/>
              <w:rPr>
                <w:sz w:val="18"/>
                <w:szCs w:val="18"/>
                <w:highlight w:val="lightGray"/>
              </w:rPr>
            </w:pPr>
            <w:r w:rsidDel="00000000" w:rsidR="00000000" w:rsidRPr="00000000">
              <w:rPr>
                <w:sz w:val="18"/>
                <w:szCs w:val="18"/>
                <w:highlight w:val="lightGray"/>
                <w:rtl w:val="0"/>
              </w:rPr>
              <w:t xml:space="preserve">13.4.2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widowControl w:val="0"/>
              <w:rPr>
                <w:sz w:val="20"/>
                <w:szCs w:val="20"/>
              </w:rPr>
            </w:pPr>
            <w:r w:rsidDel="00000000" w:rsidR="00000000" w:rsidRPr="00000000">
              <w:rPr>
                <w:sz w:val="20"/>
                <w:szCs w:val="20"/>
                <w:rtl w:val="0"/>
              </w:rPr>
              <w:t xml:space="preserve">Sprawdź, czy payload wiadomości jest podpisany przy użyciu WS-Security, aby zapewnić rzetelny transport między klientem a usługą.</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50">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B51">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52">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53">
            <w:pPr>
              <w:widowControl w:val="0"/>
              <w:jc w:val="center"/>
              <w:rPr>
                <w:shd w:fill="cfe7f5" w:val="clear"/>
              </w:rPr>
            </w:pPr>
            <w:r w:rsidDel="00000000" w:rsidR="00000000" w:rsidRPr="00000000">
              <w:rPr>
                <w:shd w:fill="cfe7f5" w:val="clear"/>
                <w:rtl w:val="0"/>
              </w:rPr>
              <w:t xml:space="preserve">285</w:t>
            </w:r>
          </w:p>
        </w:tc>
      </w:tr>
    </w:tbl>
    <w:p w:rsidR="00000000" w:rsidDel="00000000" w:rsidP="00000000" w:rsidRDefault="00000000" w:rsidRPr="00000000" w14:paraId="00000B54">
      <w:pPr>
        <w:rPr/>
      </w:pPr>
      <w:r w:rsidDel="00000000" w:rsidR="00000000" w:rsidRPr="00000000">
        <w:rPr>
          <w:rtl w:val="0"/>
        </w:rPr>
        <w:t xml:space="preserve">Referencje:</w:t>
      </w:r>
    </w:p>
    <w:p w:rsidR="00000000" w:rsidDel="00000000" w:rsidP="00000000" w:rsidRDefault="00000000" w:rsidRPr="00000000" w14:paraId="00000B55">
      <w:pPr>
        <w:rPr>
          <w:sz w:val="18"/>
          <w:szCs w:val="18"/>
        </w:rPr>
      </w:pPr>
      <w:r w:rsidDel="00000000" w:rsidR="00000000" w:rsidRPr="00000000">
        <w:rPr>
          <w:sz w:val="18"/>
          <w:szCs w:val="18"/>
          <w:rtl w:val="0"/>
        </w:rPr>
        <w:t xml:space="preserve">• OWASP Serverless Top 10 </w:t>
      </w:r>
      <w:hyperlink r:id="rId74">
        <w:r w:rsidDel="00000000" w:rsidR="00000000" w:rsidRPr="00000000">
          <w:rPr>
            <w:color w:val="1155cc"/>
            <w:sz w:val="18"/>
            <w:szCs w:val="18"/>
            <w:u w:val="single"/>
            <w:rtl w:val="0"/>
          </w:rPr>
          <w:t xml:space="preserve">https://www.owasp.org/images/5/5c/OWASP-Top-10-Serverless-Interpretation-en.pdf</w:t>
        </w:r>
      </w:hyperlink>
      <w:r w:rsidDel="00000000" w:rsidR="00000000" w:rsidRPr="00000000">
        <w:rPr>
          <w:rtl w:val="0"/>
        </w:rPr>
      </w:r>
    </w:p>
    <w:p w:rsidR="00000000" w:rsidDel="00000000" w:rsidP="00000000" w:rsidRDefault="00000000" w:rsidRPr="00000000" w14:paraId="00000B56">
      <w:pPr>
        <w:rPr>
          <w:sz w:val="18"/>
          <w:szCs w:val="18"/>
        </w:rPr>
      </w:pPr>
      <w:r w:rsidDel="00000000" w:rsidR="00000000" w:rsidRPr="00000000">
        <w:rPr>
          <w:sz w:val="18"/>
          <w:szCs w:val="18"/>
          <w:rtl w:val="0"/>
        </w:rPr>
        <w:t xml:space="preserve">• OWASP Serverless Project </w:t>
      </w:r>
      <w:hyperlink r:id="rId75">
        <w:r w:rsidDel="00000000" w:rsidR="00000000" w:rsidRPr="00000000">
          <w:rPr>
            <w:color w:val="1155cc"/>
            <w:sz w:val="18"/>
            <w:szCs w:val="18"/>
            <w:u w:val="single"/>
            <w:rtl w:val="0"/>
          </w:rPr>
          <w:t xml:space="preserve">https://www.owasp.org/index.php/OWASP_Serverless_Top_10_Project</w:t>
        </w:r>
      </w:hyperlink>
      <w:r w:rsidDel="00000000" w:rsidR="00000000" w:rsidRPr="00000000">
        <w:rPr>
          <w:rtl w:val="0"/>
        </w:rPr>
      </w:r>
    </w:p>
    <w:p w:rsidR="00000000" w:rsidDel="00000000" w:rsidP="00000000" w:rsidRDefault="00000000" w:rsidRPr="00000000" w14:paraId="00000B57">
      <w:pPr>
        <w:rPr>
          <w:sz w:val="18"/>
          <w:szCs w:val="18"/>
        </w:rPr>
      </w:pPr>
      <w:r w:rsidDel="00000000" w:rsidR="00000000" w:rsidRPr="00000000">
        <w:rPr>
          <w:sz w:val="18"/>
          <w:szCs w:val="18"/>
          <w:rtl w:val="0"/>
        </w:rPr>
        <w:t xml:space="preserve">• OWASP Testing Guide 4.0: Configuration and Deployment Management Testing  </w:t>
      </w:r>
      <w:hyperlink r:id="rId76">
        <w:r w:rsidDel="00000000" w:rsidR="00000000" w:rsidRPr="00000000">
          <w:rPr>
            <w:color w:val="1155cc"/>
            <w:sz w:val="18"/>
            <w:szCs w:val="18"/>
            <w:u w:val="single"/>
            <w:rtl w:val="0"/>
          </w:rPr>
          <w:t xml:space="preserve">https://www.owasp.org/index.php/Testing_for_configuration_management</w:t>
        </w:r>
      </w:hyperlink>
      <w:r w:rsidDel="00000000" w:rsidR="00000000" w:rsidRPr="00000000">
        <w:rPr>
          <w:rtl w:val="0"/>
        </w:rPr>
      </w:r>
    </w:p>
    <w:p w:rsidR="00000000" w:rsidDel="00000000" w:rsidP="00000000" w:rsidRDefault="00000000" w:rsidRPr="00000000" w14:paraId="00000B58">
      <w:pPr>
        <w:rPr>
          <w:sz w:val="18"/>
          <w:szCs w:val="18"/>
        </w:rPr>
      </w:pPr>
      <w:r w:rsidDel="00000000" w:rsidR="00000000" w:rsidRPr="00000000">
        <w:rPr>
          <w:sz w:val="18"/>
          <w:szCs w:val="18"/>
          <w:rtl w:val="0"/>
        </w:rPr>
        <w:t xml:space="preserve">• OWASP Cross-Site Request Forgery cheat sheet </w:t>
      </w:r>
      <w:hyperlink r:id="rId77">
        <w:r w:rsidDel="00000000" w:rsidR="00000000" w:rsidRPr="00000000">
          <w:rPr>
            <w:color w:val="1155cc"/>
            <w:sz w:val="18"/>
            <w:szCs w:val="18"/>
            <w:u w:val="single"/>
            <w:rtl w:val="0"/>
          </w:rPr>
          <w:t xml:space="preserve">https://github.com/OWASP/CheatSheetSeries/blob/master/cheatsheets/Cross-Site_Request_Forgery_Prevention_Cheat_Sheet.md#triple-submit-cookie</w:t>
        </w:r>
      </w:hyperlink>
      <w:r w:rsidDel="00000000" w:rsidR="00000000" w:rsidRPr="00000000">
        <w:rPr>
          <w:rtl w:val="0"/>
        </w:rPr>
      </w:r>
    </w:p>
    <w:p w:rsidR="00000000" w:rsidDel="00000000" w:rsidP="00000000" w:rsidRDefault="00000000" w:rsidRPr="00000000" w14:paraId="00000B59">
      <w:pPr>
        <w:rPr>
          <w:sz w:val="18"/>
          <w:szCs w:val="18"/>
        </w:rPr>
      </w:pPr>
      <w:r w:rsidDel="00000000" w:rsidR="00000000" w:rsidRPr="00000000">
        <w:rPr>
          <w:sz w:val="18"/>
          <w:szCs w:val="18"/>
          <w:rtl w:val="0"/>
        </w:rPr>
        <w:t xml:space="preserve">• OWASP XML External Entity Prevention Cheat Sheet - General Guidance* JSON Web Tokens (and Signing) </w:t>
      </w:r>
      <w:hyperlink r:id="rId78">
        <w:r w:rsidDel="00000000" w:rsidR="00000000" w:rsidRPr="00000000">
          <w:rPr>
            <w:color w:val="1155cc"/>
            <w:sz w:val="18"/>
            <w:szCs w:val="18"/>
            <w:u w:val="single"/>
            <w:rtl w:val="0"/>
          </w:rPr>
          <w:t xml:space="preserve">https://github.com/OWASP/CheatSheetSeries/blob/master/cheatsheets/XML_External_Entity_Prevention_Cheat_Sheet.md#general-guidance</w:t>
        </w:r>
      </w:hyperlink>
      <w:r w:rsidDel="00000000" w:rsidR="00000000" w:rsidRPr="00000000">
        <w:rPr>
          <w:rtl w:val="0"/>
        </w:rPr>
      </w:r>
    </w:p>
    <w:p w:rsidR="00000000" w:rsidDel="00000000" w:rsidP="00000000" w:rsidRDefault="00000000" w:rsidRPr="00000000" w14:paraId="00000B5A">
      <w:pPr>
        <w:rPr>
          <w:sz w:val="18"/>
          <w:szCs w:val="18"/>
        </w:rPr>
      </w:pPr>
      <w:r w:rsidDel="00000000" w:rsidR="00000000" w:rsidRPr="00000000">
        <w:rPr>
          <w:sz w:val="18"/>
          <w:szCs w:val="18"/>
          <w:rtl w:val="0"/>
        </w:rPr>
        <w:t xml:space="preserve">• REST Security Cheat Sheet </w:t>
      </w:r>
      <w:hyperlink r:id="rId79">
        <w:r w:rsidDel="00000000" w:rsidR="00000000" w:rsidRPr="00000000">
          <w:rPr>
            <w:color w:val="1155cc"/>
            <w:sz w:val="18"/>
            <w:szCs w:val="18"/>
            <w:u w:val="single"/>
            <w:rtl w:val="0"/>
          </w:rPr>
          <w:t xml:space="preserve">https://github.com/OWASP/CheatSheetSeries/blob/master/cheatsheets/REST_Security_Cheat_Sheet.md</w:t>
        </w:r>
      </w:hyperlink>
      <w:r w:rsidDel="00000000" w:rsidR="00000000" w:rsidRPr="00000000">
        <w:rPr>
          <w:rtl w:val="0"/>
        </w:rPr>
      </w:r>
    </w:p>
    <w:p w:rsidR="00000000" w:rsidDel="00000000" w:rsidP="00000000" w:rsidRDefault="00000000" w:rsidRPr="00000000" w14:paraId="00000B5B">
      <w:pPr>
        <w:rPr>
          <w:sz w:val="18"/>
          <w:szCs w:val="18"/>
        </w:rPr>
      </w:pPr>
      <w:r w:rsidDel="00000000" w:rsidR="00000000" w:rsidRPr="00000000">
        <w:rPr>
          <w:sz w:val="18"/>
          <w:szCs w:val="18"/>
          <w:rtl w:val="0"/>
        </w:rPr>
        <w:t xml:space="preserve">• JSON Schema </w:t>
      </w:r>
      <w:hyperlink r:id="rId80">
        <w:r w:rsidDel="00000000" w:rsidR="00000000" w:rsidRPr="00000000">
          <w:rPr>
            <w:color w:val="1155cc"/>
            <w:sz w:val="18"/>
            <w:szCs w:val="18"/>
            <w:u w:val="single"/>
            <w:rtl w:val="0"/>
          </w:rPr>
          <w:t xml:space="preserve">https://json-schema.org/specification.html</w:t>
        </w:r>
      </w:hyperlink>
      <w:r w:rsidDel="00000000" w:rsidR="00000000" w:rsidRPr="00000000">
        <w:rPr>
          <w:rtl w:val="0"/>
        </w:rPr>
      </w:r>
    </w:p>
    <w:p w:rsidR="00000000" w:rsidDel="00000000" w:rsidP="00000000" w:rsidRDefault="00000000" w:rsidRPr="00000000" w14:paraId="00000B5C">
      <w:pPr>
        <w:rPr>
          <w:sz w:val="18"/>
          <w:szCs w:val="18"/>
        </w:rPr>
      </w:pPr>
      <w:r w:rsidDel="00000000" w:rsidR="00000000" w:rsidRPr="00000000">
        <w:rPr>
          <w:sz w:val="18"/>
          <w:szCs w:val="18"/>
          <w:rtl w:val="0"/>
        </w:rPr>
        <w:t xml:space="preserve">• XML DTD Entity Attacks  </w:t>
      </w:r>
      <w:hyperlink r:id="rId81">
        <w:r w:rsidDel="00000000" w:rsidR="00000000" w:rsidRPr="00000000">
          <w:rPr>
            <w:color w:val="1155cc"/>
            <w:sz w:val="18"/>
            <w:szCs w:val="18"/>
            <w:u w:val="single"/>
            <w:rtl w:val="0"/>
          </w:rPr>
          <w:t xml:space="preserve">https://www.vsecurity.com//download/publications/XMLDTDEntityAttacks.pdf</w:t>
        </w:r>
      </w:hyperlink>
      <w:r w:rsidDel="00000000" w:rsidR="00000000" w:rsidRPr="00000000">
        <w:rPr>
          <w:rtl w:val="0"/>
        </w:rPr>
      </w:r>
    </w:p>
    <w:p w:rsidR="00000000" w:rsidDel="00000000" w:rsidP="00000000" w:rsidRDefault="00000000" w:rsidRPr="00000000" w14:paraId="00000B5D">
      <w:pPr>
        <w:rPr>
          <w:sz w:val="18"/>
          <w:szCs w:val="18"/>
        </w:rPr>
      </w:pPr>
      <w:r w:rsidDel="00000000" w:rsidR="00000000" w:rsidRPr="00000000">
        <w:rPr>
          <w:sz w:val="18"/>
          <w:szCs w:val="18"/>
          <w:rtl w:val="0"/>
        </w:rPr>
        <w:t xml:space="preserve">• Orange Tsai - A new era of SSRF Exploiting URL Parser In Trending Programming Languages </w:t>
      </w:r>
      <w:hyperlink r:id="rId82">
        <w:r w:rsidDel="00000000" w:rsidR="00000000" w:rsidRPr="00000000">
          <w:rPr>
            <w:color w:val="1155cc"/>
            <w:sz w:val="18"/>
            <w:szCs w:val="18"/>
            <w:u w:val="single"/>
            <w:rtl w:val="0"/>
          </w:rPr>
          <w:t xml:space="preserve">https://www.blackhat.com/docs/us-17/thursday/us-17-Tsai-A-New-Era-Of-SSRF-Exploiting-URL-Parser-In-Trending-Programming-Languages.pdf</w:t>
        </w:r>
      </w:hyperlink>
      <w:r w:rsidDel="00000000" w:rsidR="00000000" w:rsidRPr="00000000">
        <w:rPr>
          <w:rtl w:val="0"/>
        </w:rPr>
      </w:r>
    </w:p>
    <w:p w:rsidR="00000000" w:rsidDel="00000000" w:rsidP="00000000" w:rsidRDefault="00000000" w:rsidRPr="00000000" w14:paraId="00000B5E">
      <w:pPr>
        <w:rPr/>
      </w:pPr>
      <w:r w:rsidDel="00000000" w:rsidR="00000000" w:rsidRPr="00000000">
        <w:br w:type="page"/>
      </w:r>
      <w:r w:rsidDel="00000000" w:rsidR="00000000" w:rsidRPr="00000000">
        <w:rPr>
          <w:rtl w:val="0"/>
        </w:rPr>
      </w:r>
    </w:p>
    <w:p w:rsidR="00000000" w:rsidDel="00000000" w:rsidP="00000000" w:rsidRDefault="00000000" w:rsidRPr="00000000" w14:paraId="00000B5F">
      <w:pPr>
        <w:rPr>
          <w:b w:val="1"/>
          <w:color w:val="4b1f6f"/>
        </w:rPr>
      </w:pPr>
      <w:r w:rsidDel="00000000" w:rsidR="00000000" w:rsidRPr="00000000">
        <w:rPr>
          <w:b w:val="1"/>
          <w:color w:val="4b1f6f"/>
          <w:rtl w:val="0"/>
        </w:rPr>
        <w:t xml:space="preserve">V14 Wymagania weryfikacji konfiguracji</w:t>
      </w:r>
    </w:p>
    <w:p w:rsidR="00000000" w:rsidDel="00000000" w:rsidP="00000000" w:rsidRDefault="00000000" w:rsidRPr="00000000" w14:paraId="00000B60">
      <w:pPr>
        <w:rPr>
          <w:u w:val="single"/>
        </w:rPr>
      </w:pPr>
      <w:r w:rsidDel="00000000" w:rsidR="00000000" w:rsidRPr="00000000">
        <w:rPr>
          <w:u w:val="single"/>
          <w:rtl w:val="0"/>
        </w:rPr>
        <w:t xml:space="preserve">Cel kontroli</w:t>
      </w:r>
    </w:p>
    <w:p w:rsidR="00000000" w:rsidDel="00000000" w:rsidP="00000000" w:rsidRDefault="00000000" w:rsidRPr="00000000" w14:paraId="00000B61">
      <w:pPr>
        <w:rPr/>
      </w:pPr>
      <w:r w:rsidDel="00000000" w:rsidR="00000000" w:rsidRPr="00000000">
        <w:rPr>
          <w:rtl w:val="0"/>
        </w:rPr>
        <w:t xml:space="preserve">Upewnij się, że zweryfikowana aplikacja ma:</w:t>
      </w:r>
    </w:p>
    <w:p w:rsidR="00000000" w:rsidDel="00000000" w:rsidP="00000000" w:rsidRDefault="00000000" w:rsidRPr="00000000" w14:paraId="00000B62">
      <w:pPr>
        <w:rPr/>
      </w:pPr>
      <w:r w:rsidDel="00000000" w:rsidR="00000000" w:rsidRPr="00000000">
        <w:rPr>
          <w:rtl w:val="0"/>
        </w:rPr>
        <w:t xml:space="preserve">• Bezpieczne, powtarzalne, zautomatyzowane środowisko kompilacji.</w:t>
      </w:r>
    </w:p>
    <w:p w:rsidR="00000000" w:rsidDel="00000000" w:rsidP="00000000" w:rsidRDefault="00000000" w:rsidRPr="00000000" w14:paraId="00000B63">
      <w:pPr>
        <w:rPr/>
      </w:pPr>
      <w:r w:rsidDel="00000000" w:rsidR="00000000" w:rsidRPr="00000000">
        <w:rPr>
          <w:rtl w:val="0"/>
        </w:rPr>
        <w:t xml:space="preserve">• Wzmocnione biblioteki stron trzecich, zarządzanie zależnościami i konfiguracją, tak by nieaktualne lub niezabezpieczone komponenty nie były uwzględniane przez aplikację.</w:t>
      </w:r>
    </w:p>
    <w:p w:rsidR="00000000" w:rsidDel="00000000" w:rsidP="00000000" w:rsidRDefault="00000000" w:rsidRPr="00000000" w14:paraId="00000B64">
      <w:pPr>
        <w:rPr/>
      </w:pPr>
      <w:r w:rsidDel="00000000" w:rsidR="00000000" w:rsidRPr="00000000">
        <w:rPr>
          <w:rtl w:val="0"/>
        </w:rPr>
        <w:t xml:space="preserve">• Bezpieczną konfigurację domyślną, tak aby administratorzy i użytkownicy musieli osłabić domyślny stan zabezpieczeń.</w:t>
      </w:r>
    </w:p>
    <w:p w:rsidR="00000000" w:rsidDel="00000000" w:rsidP="00000000" w:rsidRDefault="00000000" w:rsidRPr="00000000" w14:paraId="00000B65">
      <w:pPr>
        <w:rPr/>
      </w:pPr>
      <w:r w:rsidDel="00000000" w:rsidR="00000000" w:rsidRPr="00000000">
        <w:rPr>
          <w:rtl w:val="0"/>
        </w:rPr>
        <w:t xml:space="preserve">Konfiguracja aplikacji po wyjęciu z pudełka powinna być bezpieczna w Internecie, co oznacza bezpieczną konfigurację po wyjęciu z pudełka.</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b w:val="1"/>
          <w:color w:val="4b1f6f"/>
          <w:rtl w:val="0"/>
        </w:rPr>
        <w:t xml:space="preserve">V14.1 Kompilacja</w:t>
      </w:r>
      <w:r w:rsidDel="00000000" w:rsidR="00000000" w:rsidRPr="00000000">
        <w:rPr>
          <w:rtl w:val="0"/>
        </w:rPr>
      </w:r>
    </w:p>
    <w:p w:rsidR="00000000" w:rsidDel="00000000" w:rsidP="00000000" w:rsidRDefault="00000000" w:rsidRPr="00000000" w14:paraId="00000B68">
      <w:pPr>
        <w:rPr/>
      </w:pPr>
      <w:r w:rsidDel="00000000" w:rsidR="00000000" w:rsidRPr="00000000">
        <w:rPr>
          <w:rtl w:val="0"/>
        </w:rPr>
        <w:t xml:space="preserve">Kolejka kompilacji (build pipeline) jest podstawą powtarzalnego bezpieczeństwa - za każdym razem, gdy zostanie wykryte coś niebezpiecznego, można to rozwiązać w kodzie źródłowym, skryptach kompilacji lub wdrażania i przetestować automatycznie. Zdecydowanie zachęcamy do używania kolejek kompilacji z automatycznym sprawdzaniem bezpieczeństwa i zależności, które ostrzegają lub łamią kompilację (break the build), aby zapobiec wdrożeniu znanych problemów bezpieczeństwa do produkcji. Ręczne kroki wykonywane nieregularnie bezpośrednio prowadzą do możliwych do uniknięcia błędów bezpieczeństwa.</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t xml:space="preserve">W miarę jak branża przechodzi na model DevSecOps, ważne jest zapewnienie ciągłej dostępności i integralności wdrożenia i konfiguracji w celu osiągnięcia stanu „known good”. W przeszłości, jeśli system został zhakowany, udowodnienie, że nie doszło do kolejnych włamań, zajęłoby dni lub miesiące. Dzisiaj, wraz z pojawieniem się infrastruktury definiowanej przez oprogramowanie, szybkich wdrożeń A / B z zerowym przestojem i zautomatyzowanych kontenerowych kompilacji, możliwe jest automatyczne i ciągłe budowanie, wzmacnianie i wdrażanie zamiennika „known good” dla dowolnego zagrożonego systemu.</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t xml:space="preserve">Jeśli tradycyjne modele są nadal stosowane, należy podjąć ręczne kroki, aby wzmocnić i uzupełnić tę konfigurację, aby umożliwić szybką wymianę zagrożonych systemów na wysoce integralne i niezagrożone systemy.</w:t>
      </w:r>
    </w:p>
    <w:p w:rsidR="00000000" w:rsidDel="00000000" w:rsidP="00000000" w:rsidRDefault="00000000" w:rsidRPr="00000000" w14:paraId="00000B6D">
      <w:pPr>
        <w:rPr/>
      </w:pPr>
      <w:r w:rsidDel="00000000" w:rsidR="00000000" w:rsidRPr="00000000">
        <w:rPr>
          <w:rtl w:val="0"/>
        </w:rPr>
        <w:t xml:space="preserve">Zgodność z tą sekcją wymaga zautomatyzowanego systemu kompilacji oraz dostępu do skryptów kompilacji i wdrażania.</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r>
    </w:p>
    <w:tbl>
      <w:tblPr>
        <w:tblStyle w:val="Table66"/>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B70">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B71">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B72">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B73">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74">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75">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76">
            <w:pPr>
              <w:widowControl w:val="0"/>
              <w:rPr>
                <w:sz w:val="18"/>
                <w:szCs w:val="18"/>
              </w:rPr>
            </w:pPr>
            <w:r w:rsidDel="00000000" w:rsidR="00000000" w:rsidRPr="00000000">
              <w:rPr>
                <w:sz w:val="18"/>
                <w:szCs w:val="18"/>
                <w:highlight w:val="lightGray"/>
                <w:rtl w:val="0"/>
              </w:rPr>
              <w:t xml:space="preserve">14.1.1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widowControl w:val="0"/>
              <w:rPr>
                <w:sz w:val="20"/>
                <w:szCs w:val="20"/>
              </w:rPr>
            </w:pPr>
            <w:r w:rsidDel="00000000" w:rsidR="00000000" w:rsidRPr="00000000">
              <w:rPr>
                <w:sz w:val="20"/>
                <w:szCs w:val="20"/>
                <w:rtl w:val="0"/>
              </w:rPr>
              <w:t xml:space="preserve">Sprawdź, czy procesy tworzenia i wdrażania aplikacji są wykonywane w bezpieczny i powtarzalny sposób, taki jak automatyzacja CI / CD, automatyczne zarządzanie konfiguracją i zautomatyzowane skrypty wdrażania.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78">
            <w:pPr>
              <w:widowControl w:val="0"/>
              <w:jc w:val="left"/>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B79">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7A">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B7B">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7C">
            <w:pPr>
              <w:widowControl w:val="0"/>
              <w:jc w:val="center"/>
              <w:rPr>
                <w:shd w:fill="cfe7f5" w:val="clear"/>
              </w:rPr>
            </w:pPr>
            <w:r w:rsidDel="00000000" w:rsidR="00000000" w:rsidRPr="00000000">
              <w:rPr>
                <w:rtl w:val="0"/>
              </w:rPr>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7D">
            <w:pPr>
              <w:widowControl w:val="0"/>
              <w:rPr>
                <w:sz w:val="18"/>
                <w:szCs w:val="18"/>
                <w:highlight w:val="lightGray"/>
              </w:rPr>
            </w:pPr>
            <w:r w:rsidDel="00000000" w:rsidR="00000000" w:rsidRPr="00000000">
              <w:rPr>
                <w:sz w:val="18"/>
                <w:szCs w:val="18"/>
                <w:highlight w:val="lightGray"/>
                <w:rtl w:val="0"/>
              </w:rPr>
              <w:t xml:space="preserve">14.1.2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B7E">
            <w:pPr>
              <w:widowControl w:val="0"/>
              <w:rPr>
                <w:sz w:val="20"/>
                <w:szCs w:val="20"/>
              </w:rPr>
            </w:pPr>
            <w:r w:rsidDel="00000000" w:rsidR="00000000" w:rsidRPr="00000000">
              <w:rPr>
                <w:sz w:val="20"/>
                <w:szCs w:val="20"/>
                <w:rtl w:val="0"/>
              </w:rPr>
              <w:t xml:space="preserve">Sprawdź, czy flagi kompilatora są skonfigurowane by włączyć wszystkie dostępne zabezpieczenia i ostrzeżenia o przepełnieniu bufora, w tym do randomizacji stosu (stack randomization), zapobiegania wykonywaniu danych i do łamania kompilacji, jeśli zostanie znaleziony niebezpieczny wskaźnik (pointer), pamięć, ciąg formatu (format string), liczba całkowita lub operacje ciągu.</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7F">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B80">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81">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82">
            <w:pPr>
              <w:widowControl w:val="0"/>
              <w:jc w:val="center"/>
              <w:rPr>
                <w:shd w:fill="cfe7f5" w:val="clear"/>
              </w:rPr>
            </w:pPr>
            <w:r w:rsidDel="00000000" w:rsidR="00000000" w:rsidRPr="00000000">
              <w:rPr>
                <w:shd w:fill="cfe7f5" w:val="clear"/>
                <w:rtl w:val="0"/>
              </w:rPr>
              <w:t xml:space="preserve">120</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83">
            <w:pPr>
              <w:widowControl w:val="0"/>
              <w:rPr>
                <w:sz w:val="18"/>
                <w:szCs w:val="18"/>
                <w:highlight w:val="lightGray"/>
              </w:rPr>
            </w:pPr>
            <w:r w:rsidDel="00000000" w:rsidR="00000000" w:rsidRPr="00000000">
              <w:rPr>
                <w:sz w:val="18"/>
                <w:szCs w:val="18"/>
                <w:highlight w:val="lightGray"/>
                <w:rtl w:val="0"/>
              </w:rPr>
              <w:t xml:space="preserve">14.1.3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rPr>
                <w:sz w:val="20"/>
                <w:szCs w:val="20"/>
              </w:rPr>
            </w:pPr>
            <w:r w:rsidDel="00000000" w:rsidR="00000000" w:rsidRPr="00000000">
              <w:rPr>
                <w:sz w:val="20"/>
                <w:szCs w:val="20"/>
                <w:rtl w:val="0"/>
              </w:rPr>
              <w:t xml:space="preserve">Sprawdź, czy konfiguracja serwera jest wzmocniona zgodnie z zaleceniami serwera aplikacji i używanych frameworków.</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85">
            <w:pPr>
              <w:widowControl w:val="0"/>
              <w:jc w:val="center"/>
              <w:rPr/>
            </w:pPr>
            <w:r w:rsidDel="00000000" w:rsidR="00000000" w:rsidRPr="00000000">
              <w:rPr>
                <w:rtl w:val="0"/>
              </w:rPr>
              <w:t xml:space="preserve"> </w:t>
            </w:r>
          </w:p>
        </w:tc>
        <w:tc>
          <w:tcPr>
            <w:shd w:fill="94bd5e" w:val="clear"/>
            <w:tcMar>
              <w:top w:w="100.0" w:type="dxa"/>
              <w:left w:w="100.0" w:type="dxa"/>
              <w:bottom w:w="100.0" w:type="dxa"/>
              <w:right w:w="100.0" w:type="dxa"/>
            </w:tcMar>
            <w:vAlign w:val="top"/>
          </w:tcPr>
          <w:p w:rsidR="00000000" w:rsidDel="00000000" w:rsidP="00000000" w:rsidRDefault="00000000" w:rsidRPr="00000000" w14:paraId="00000B86">
            <w:pPr>
              <w:widowControl w:val="0"/>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B87">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88">
            <w:pPr>
              <w:widowControl w:val="0"/>
              <w:jc w:val="center"/>
              <w:rPr>
                <w:shd w:fill="cfe7f5" w:val="clear"/>
              </w:rPr>
            </w:pPr>
            <w:r w:rsidDel="00000000" w:rsidR="00000000" w:rsidRPr="00000000">
              <w:rPr>
                <w:shd w:fill="cfe7f5" w:val="clear"/>
                <w:rtl w:val="0"/>
              </w:rPr>
              <w:t xml:space="preserve">16</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89">
            <w:pPr>
              <w:widowControl w:val="0"/>
              <w:rPr>
                <w:sz w:val="18"/>
                <w:szCs w:val="18"/>
                <w:highlight w:val="lightGray"/>
              </w:rPr>
            </w:pPr>
            <w:r w:rsidDel="00000000" w:rsidR="00000000" w:rsidRPr="00000000">
              <w:rPr>
                <w:sz w:val="18"/>
                <w:szCs w:val="18"/>
                <w:highlight w:val="lightGray"/>
                <w:rtl w:val="0"/>
              </w:rPr>
              <w:t xml:space="preserve">14.1.4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B8A">
            <w:pPr>
              <w:widowControl w:val="0"/>
              <w:rPr>
                <w:sz w:val="20"/>
                <w:szCs w:val="20"/>
              </w:rPr>
            </w:pPr>
            <w:r w:rsidDel="00000000" w:rsidR="00000000" w:rsidRPr="00000000">
              <w:rPr>
                <w:sz w:val="20"/>
                <w:szCs w:val="20"/>
                <w:rtl w:val="0"/>
              </w:rPr>
              <w:t xml:space="preserve">Sprawdź, czy aplikacja, konfiguracja i wszystkie zależności mogą zostać ponownie wdrożone za pomocą zautomatyzowanych skryptów wdrażania, zbudowanych z udokumentowanego i przetestowanego runbooka w rozsądnym czasie lub przywróconych z kopii zapasowych w odpowiednim czasie.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8B">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B8C">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B8D">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B8E">
            <w:pPr>
              <w:widowControl w:val="0"/>
              <w:jc w:val="center"/>
              <w:rPr>
                <w:shd w:fill="cfe7f5" w:val="clear"/>
              </w:rPr>
            </w:pPr>
            <w:r w:rsidDel="00000000" w:rsidR="00000000" w:rsidRPr="00000000">
              <w:rPr>
                <w:rtl w:val="0"/>
              </w:rPr>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8F">
            <w:pPr>
              <w:widowControl w:val="0"/>
              <w:rPr>
                <w:sz w:val="18"/>
                <w:szCs w:val="18"/>
                <w:highlight w:val="lightGray"/>
              </w:rPr>
            </w:pPr>
            <w:r w:rsidDel="00000000" w:rsidR="00000000" w:rsidRPr="00000000">
              <w:rPr>
                <w:sz w:val="18"/>
                <w:szCs w:val="18"/>
                <w:highlight w:val="lightGray"/>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rPr>
                <w:sz w:val="20"/>
                <w:szCs w:val="20"/>
              </w:rPr>
            </w:pPr>
            <w:r w:rsidDel="00000000" w:rsidR="00000000" w:rsidRPr="00000000">
              <w:rPr>
                <w:sz w:val="20"/>
                <w:szCs w:val="20"/>
                <w:rtl w:val="0"/>
              </w:rPr>
              <w:t xml:space="preserve">Sprawdź, czy autoryzowani administratorzy mogą zweryfikować integralność wszystkich konfiguracji związanych z bezpieczeństwem w celu wykrycia manipulacji.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91">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B92">
            <w:pPr>
              <w:widowControl w:val="0"/>
              <w:jc w:val="center"/>
              <w:rPr>
                <w:shd w:fill="94bd5e" w:val="clea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93">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B94">
            <w:pPr>
              <w:widowControl w:val="0"/>
              <w:jc w:val="center"/>
              <w:rPr>
                <w:shd w:fill="cfe7f5" w:val="clear"/>
              </w:rPr>
            </w:pPr>
            <w:r w:rsidDel="00000000" w:rsidR="00000000" w:rsidRPr="00000000">
              <w:rPr>
                <w:rtl w:val="0"/>
              </w:rPr>
            </w:r>
          </w:p>
        </w:tc>
      </w:tr>
    </w:tbl>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b w:val="1"/>
          <w:color w:val="4b1f6f"/>
        </w:rPr>
      </w:pPr>
      <w:r w:rsidDel="00000000" w:rsidR="00000000" w:rsidRPr="00000000">
        <w:rPr>
          <w:b w:val="1"/>
          <w:color w:val="4b1f6f"/>
          <w:rtl w:val="0"/>
        </w:rPr>
        <w:t xml:space="preserve">V14.2: Zależność</w:t>
      </w:r>
    </w:p>
    <w:p w:rsidR="00000000" w:rsidDel="00000000" w:rsidP="00000000" w:rsidRDefault="00000000" w:rsidRPr="00000000" w14:paraId="00000B98">
      <w:pPr>
        <w:rPr/>
      </w:pPr>
      <w:r w:rsidDel="00000000" w:rsidR="00000000" w:rsidRPr="00000000">
        <w:rPr>
          <w:rtl w:val="0"/>
        </w:rPr>
        <w:t xml:space="preserve">Zarządzanie zależnością ma kluczowe znaczenie dla bezpiecznego działania dowolnej aplikacji dowolnego typu. Przestarzałe lub słabo zabezpieczone zależności są główną przyczyną największych i najdroższych ataków do tej pory.</w:t>
      </w:r>
    </w:p>
    <w:p w:rsidR="00000000" w:rsidDel="00000000" w:rsidP="00000000" w:rsidRDefault="00000000" w:rsidRPr="00000000" w14:paraId="00000B99">
      <w:pPr>
        <w:rPr/>
      </w:pPr>
      <w:r w:rsidDel="00000000" w:rsidR="00000000" w:rsidRPr="00000000">
        <w:rPr>
          <w:rtl w:val="0"/>
        </w:rPr>
        <w:t xml:space="preserve">Uwaga: Na poziomie 1, 14.2.1 zgodność dotyczy obserwacji lub wykrycia bibliotek i innych komponentów po stronie klienta, a nie dokładniejszej analizy statycznej kodu kompilacji lub analizy zależności. Te bardziej dokładne techniki mogą być wykrywane w razie potrzeby w drodze przesłuchania.</w:t>
      </w:r>
    </w:p>
    <w:tbl>
      <w:tblPr>
        <w:tblStyle w:val="Table67"/>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B9A">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B9B">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B9C">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B9D">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9E">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9F">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A0">
            <w:pPr>
              <w:widowControl w:val="0"/>
              <w:rPr>
                <w:sz w:val="18"/>
                <w:szCs w:val="18"/>
              </w:rPr>
            </w:pPr>
            <w:r w:rsidDel="00000000" w:rsidR="00000000" w:rsidRPr="00000000">
              <w:rPr>
                <w:sz w:val="18"/>
                <w:szCs w:val="18"/>
                <w:highlight w:val="lightGray"/>
                <w:rtl w:val="0"/>
              </w:rPr>
              <w:t xml:space="preserve">14.2.1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widowControl w:val="0"/>
              <w:rPr>
                <w:sz w:val="20"/>
                <w:szCs w:val="20"/>
              </w:rPr>
            </w:pPr>
            <w:r w:rsidDel="00000000" w:rsidR="00000000" w:rsidRPr="00000000">
              <w:rPr>
                <w:sz w:val="20"/>
                <w:szCs w:val="20"/>
                <w:rtl w:val="0"/>
              </w:rPr>
              <w:t xml:space="preserve">Sprawdź, czy wszystkie komponenty są aktualne, najlepiej używając narzędzia do sprawdzania zależności w kompilacji lub podczas kompilacji.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A2">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BA3">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A4">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BA5">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A6">
            <w:pPr>
              <w:widowControl w:val="0"/>
              <w:jc w:val="center"/>
              <w:rPr>
                <w:shd w:fill="cfe7f5" w:val="clear"/>
              </w:rPr>
            </w:pPr>
            <w:r w:rsidDel="00000000" w:rsidR="00000000" w:rsidRPr="00000000">
              <w:rPr>
                <w:shd w:fill="cfe7f5" w:val="clear"/>
                <w:rtl w:val="0"/>
              </w:rPr>
              <w:t xml:space="preserve">1026</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A7">
            <w:pPr>
              <w:widowControl w:val="0"/>
              <w:rPr>
                <w:sz w:val="18"/>
                <w:szCs w:val="18"/>
                <w:highlight w:val="lightGray"/>
              </w:rPr>
            </w:pPr>
            <w:r w:rsidDel="00000000" w:rsidR="00000000" w:rsidRPr="00000000">
              <w:rPr>
                <w:sz w:val="18"/>
                <w:szCs w:val="18"/>
                <w:highlight w:val="lightGray"/>
                <w:rtl w:val="0"/>
              </w:rPr>
              <w:t xml:space="preserve">14.2.2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rPr>
                <w:sz w:val="20"/>
                <w:szCs w:val="20"/>
              </w:rPr>
            </w:pPr>
            <w:r w:rsidDel="00000000" w:rsidR="00000000" w:rsidRPr="00000000">
              <w:rPr>
                <w:sz w:val="20"/>
                <w:szCs w:val="20"/>
                <w:rtl w:val="0"/>
              </w:rPr>
              <w:t xml:space="preserve">Sprawdź, czy wszystkie niepotrzebne funkcje, dokumentacja, sample, konfiguracje zostały usunięte, takie jak np. przykładowe aplikacje, dokumentacja platformy oraz domyślni lub przykładowi użytkownicy.</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A9">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BAA">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AB">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AC">
            <w:pPr>
              <w:widowControl w:val="0"/>
              <w:jc w:val="center"/>
              <w:rPr>
                <w:shd w:fill="cfe7f5" w:val="clear"/>
              </w:rPr>
            </w:pPr>
            <w:r w:rsidDel="00000000" w:rsidR="00000000" w:rsidRPr="00000000">
              <w:rPr>
                <w:shd w:fill="cfe7f5" w:val="clear"/>
                <w:rtl w:val="0"/>
              </w:rPr>
              <w:t xml:space="preserve">1002</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AD">
            <w:pPr>
              <w:widowControl w:val="0"/>
              <w:rPr>
                <w:sz w:val="18"/>
                <w:szCs w:val="18"/>
                <w:highlight w:val="lightGray"/>
              </w:rPr>
            </w:pPr>
            <w:r w:rsidDel="00000000" w:rsidR="00000000" w:rsidRPr="00000000">
              <w:rPr>
                <w:sz w:val="18"/>
                <w:szCs w:val="18"/>
                <w:highlight w:val="lightGray"/>
                <w:rtl w:val="0"/>
              </w:rPr>
              <w:t xml:space="preserve">14.2.3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rPr>
                <w:sz w:val="20"/>
                <w:szCs w:val="20"/>
              </w:rPr>
            </w:pPr>
            <w:r w:rsidDel="00000000" w:rsidR="00000000" w:rsidRPr="00000000">
              <w:rPr>
                <w:sz w:val="20"/>
                <w:szCs w:val="20"/>
                <w:rtl w:val="0"/>
              </w:rPr>
              <w:t xml:space="preserve">Sprawdź, czy jeśli zasoby aplikacji, takie jak biblioteki JavaScript, arkusze stylów CSS lub czcionki sieciowe, są hostowane zewnętrznie w sieci dostarczania treści (CDN) lub przez zewnętrznego dostawcę, Subresource Integrity (SRI) jest używana do sprawdzenia integralności tych zasobów.</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AF">
            <w:pPr>
              <w:widowControl w:val="0"/>
              <w:jc w:val="center"/>
              <w:rPr/>
            </w:pPr>
            <w:r w:rsidDel="00000000" w:rsidR="00000000" w:rsidRPr="00000000">
              <w:rPr>
                <w:rFonts w:ascii="Arial Unicode MS" w:cs="Arial Unicode MS" w:eastAsia="Arial Unicode MS" w:hAnsi="Arial Unicode MS"/>
                <w:rtl w:val="0"/>
              </w:rPr>
              <w:t xml:space="preserve"> ✓</w:t>
            </w:r>
          </w:p>
        </w:tc>
        <w:tc>
          <w:tcPr>
            <w:shd w:fill="94bd5e" w:val="clear"/>
            <w:tcMar>
              <w:top w:w="100.0" w:type="dxa"/>
              <w:left w:w="100.0" w:type="dxa"/>
              <w:bottom w:w="100.0" w:type="dxa"/>
              <w:right w:w="100.0" w:type="dxa"/>
            </w:tcMar>
            <w:vAlign w:val="top"/>
          </w:tcPr>
          <w:p w:rsidR="00000000" w:rsidDel="00000000" w:rsidP="00000000" w:rsidRDefault="00000000" w:rsidRPr="00000000" w14:paraId="00000BB0">
            <w:pPr>
              <w:widowControl w:val="0"/>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BB1">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B2">
            <w:pPr>
              <w:widowControl w:val="0"/>
              <w:jc w:val="center"/>
              <w:rPr/>
            </w:pPr>
            <w:r w:rsidDel="00000000" w:rsidR="00000000" w:rsidRPr="00000000">
              <w:rPr>
                <w:shd w:fill="cfe7f5" w:val="clear"/>
                <w:rtl w:val="0"/>
              </w:rPr>
              <w:t xml:space="preserve">714</w:t>
            </w:r>
            <w:r w:rsidDel="00000000" w:rsidR="00000000" w:rsidRPr="00000000">
              <w:rPr>
                <w:rtl w:val="0"/>
              </w:rPr>
            </w:r>
          </w:p>
          <w:p w:rsidR="00000000" w:rsidDel="00000000" w:rsidP="00000000" w:rsidRDefault="00000000" w:rsidRPr="00000000" w14:paraId="00000BB3">
            <w:pPr>
              <w:widowControl w:val="0"/>
              <w:jc w:val="center"/>
              <w:rPr>
                <w:shd w:fill="cfe7f5" w:val="clear"/>
              </w:rPr>
            </w:pPr>
            <w:r w:rsidDel="00000000" w:rsidR="00000000" w:rsidRPr="00000000">
              <w:rPr>
                <w:rtl w:val="0"/>
              </w:rPr>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B4">
            <w:pPr>
              <w:widowControl w:val="0"/>
              <w:rPr>
                <w:sz w:val="18"/>
                <w:szCs w:val="18"/>
                <w:highlight w:val="lightGray"/>
              </w:rPr>
            </w:pPr>
            <w:r w:rsidDel="00000000" w:rsidR="00000000" w:rsidRPr="00000000">
              <w:rPr>
                <w:sz w:val="18"/>
                <w:szCs w:val="18"/>
                <w:highlight w:val="lightGray"/>
                <w:rtl w:val="0"/>
              </w:rPr>
              <w:t xml:space="preserve">14.2.4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widowControl w:val="0"/>
              <w:rPr>
                <w:sz w:val="20"/>
                <w:szCs w:val="20"/>
              </w:rPr>
            </w:pPr>
            <w:r w:rsidDel="00000000" w:rsidR="00000000" w:rsidRPr="00000000">
              <w:rPr>
                <w:sz w:val="20"/>
                <w:szCs w:val="20"/>
                <w:rtl w:val="0"/>
              </w:rPr>
              <w:t xml:space="preserve">Sprawdź, czy komponenty firm zewnętrznych pochodzą ze wstępnie zdefiniowanych, zaufanych i stale obsługiwanych repozytoriów.</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B6">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BB7">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BB8">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BB9">
            <w:pPr>
              <w:widowControl w:val="0"/>
              <w:jc w:val="center"/>
              <w:rPr>
                <w:shd w:fill="cfe7f5" w:val="clear"/>
              </w:rPr>
            </w:pPr>
            <w:r w:rsidDel="00000000" w:rsidR="00000000" w:rsidRPr="00000000">
              <w:rPr>
                <w:shd w:fill="cfe7f5" w:val="clear"/>
                <w:rtl w:val="0"/>
              </w:rPr>
              <w:t xml:space="preserve">829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BA">
            <w:pPr>
              <w:widowControl w:val="0"/>
              <w:rPr>
                <w:sz w:val="18"/>
                <w:szCs w:val="18"/>
                <w:highlight w:val="lightGray"/>
              </w:rPr>
            </w:pPr>
            <w:r w:rsidDel="00000000" w:rsidR="00000000" w:rsidRPr="00000000">
              <w:rPr>
                <w:sz w:val="18"/>
                <w:szCs w:val="18"/>
                <w:highlight w:val="lightGray"/>
                <w:rtl w:val="0"/>
              </w:rPr>
              <w:t xml:space="preserve">14.2.5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BB">
            <w:pPr>
              <w:widowControl w:val="0"/>
              <w:rPr>
                <w:sz w:val="20"/>
                <w:szCs w:val="20"/>
              </w:rPr>
            </w:pPr>
            <w:r w:rsidDel="00000000" w:rsidR="00000000" w:rsidRPr="00000000">
              <w:rPr>
                <w:sz w:val="20"/>
                <w:szCs w:val="20"/>
                <w:rtl w:val="0"/>
              </w:rPr>
              <w:t xml:space="preserve">Sprawdź, czy prowadzony jest katalog wszystkich używanych bibliotek zewnętrznych.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BC">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BBD">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BBE">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BBF">
            <w:pPr>
              <w:widowControl w:val="0"/>
              <w:jc w:val="center"/>
              <w:rPr>
                <w:shd w:fill="cfe7f5" w:val="clear"/>
              </w:rPr>
            </w:pPr>
            <w:r w:rsidDel="00000000" w:rsidR="00000000" w:rsidRPr="00000000">
              <w:rPr>
                <w:rtl w:val="0"/>
              </w:rPr>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C0">
            <w:pPr>
              <w:widowControl w:val="0"/>
              <w:rPr>
                <w:sz w:val="18"/>
                <w:szCs w:val="18"/>
                <w:highlight w:val="lightGray"/>
              </w:rPr>
            </w:pPr>
            <w:r w:rsidDel="00000000" w:rsidR="00000000" w:rsidRPr="00000000">
              <w:rPr>
                <w:sz w:val="18"/>
                <w:szCs w:val="18"/>
                <w:highlight w:val="lightGray"/>
                <w:rtl w:val="0"/>
              </w:rPr>
              <w:t xml:space="preserve">14.2.6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BC1">
            <w:pPr>
              <w:widowControl w:val="0"/>
              <w:rPr>
                <w:sz w:val="20"/>
                <w:szCs w:val="20"/>
              </w:rPr>
            </w:pPr>
            <w:r w:rsidDel="00000000" w:rsidR="00000000" w:rsidRPr="00000000">
              <w:rPr>
                <w:sz w:val="20"/>
                <w:szCs w:val="20"/>
                <w:rtl w:val="0"/>
              </w:rPr>
              <w:t xml:space="preserve">Sprawdź, czy powierzchnia ataku jest zmniejszona poprzez sandboxing lub enkapsulację bibliotek zewnętrznych, aby umożliwić w aplikacji tylko wymagane zachowanie.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C2">
            <w:pPr>
              <w:widowControl w:val="0"/>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BC3">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BC4">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BC5">
            <w:pPr>
              <w:widowControl w:val="0"/>
              <w:jc w:val="center"/>
              <w:rPr>
                <w:shd w:fill="cfe7f5" w:val="clear"/>
              </w:rPr>
            </w:pPr>
            <w:r w:rsidDel="00000000" w:rsidR="00000000" w:rsidRPr="00000000">
              <w:rPr>
                <w:shd w:fill="cfe7f5" w:val="clear"/>
                <w:rtl w:val="0"/>
              </w:rPr>
              <w:t xml:space="preserve">265</w:t>
            </w:r>
          </w:p>
        </w:tc>
      </w:tr>
    </w:tbl>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b w:val="1"/>
          <w:color w:val="660066"/>
        </w:rPr>
      </w:pPr>
      <w:r w:rsidDel="00000000" w:rsidR="00000000" w:rsidRPr="00000000">
        <w:rPr>
          <w:b w:val="1"/>
          <w:color w:val="660066"/>
          <w:rtl w:val="0"/>
        </w:rPr>
        <w:t xml:space="preserve">V14.3  Wymagania dotyczące niezamierzonego ujawnienia bezpieczeństwa</w:t>
      </w:r>
    </w:p>
    <w:p w:rsidR="00000000" w:rsidDel="00000000" w:rsidP="00000000" w:rsidRDefault="00000000" w:rsidRPr="00000000" w14:paraId="00000BC9">
      <w:pPr>
        <w:rPr>
          <w:b w:val="1"/>
          <w:color w:val="660066"/>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t xml:space="preserve">Konfiguracje produkcji powinny zostać wzmocnione, aby chronić się przed typowymi atakami, takimi jak konsole do debugowania, podnieść poprzeczkę dla XSS i RFI, a także wyeliminować trywialne „podatności” w odkrywaniu informacji, które są niepożądaną cechą wielu raportów  testów penetracyjnych.</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t xml:space="preserve">Wiele z tych problemów rzadko jest ocenianych jako znaczące ryzyko, ale są one powiązane z innymi lukami. Jeśli te problemy nie występują domyślnie, to podnosi to poprzeczkę, zanim większość ataków się uda.</w:t>
      </w:r>
    </w:p>
    <w:p w:rsidR="00000000" w:rsidDel="00000000" w:rsidP="00000000" w:rsidRDefault="00000000" w:rsidRPr="00000000" w14:paraId="00000BCD">
      <w:pPr>
        <w:rPr/>
      </w:pPr>
      <w:r w:rsidDel="00000000" w:rsidR="00000000" w:rsidRPr="00000000">
        <w:rPr>
          <w:rtl w:val="0"/>
        </w:rPr>
      </w:r>
    </w:p>
    <w:tbl>
      <w:tblPr>
        <w:tblStyle w:val="Table68"/>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BCE">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BCF">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BD0">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BD1">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D2">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D3">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D4">
            <w:pPr>
              <w:widowControl w:val="0"/>
              <w:rPr>
                <w:sz w:val="18"/>
                <w:szCs w:val="18"/>
              </w:rPr>
            </w:pPr>
            <w:r w:rsidDel="00000000" w:rsidR="00000000" w:rsidRPr="00000000">
              <w:rPr>
                <w:sz w:val="18"/>
                <w:szCs w:val="18"/>
                <w:highlight w:val="lightGray"/>
                <w:rtl w:val="0"/>
              </w:rPr>
              <w:t xml:space="preserve">14.3.1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rPr>
                <w:sz w:val="20"/>
                <w:szCs w:val="20"/>
              </w:rPr>
            </w:pPr>
            <w:r w:rsidDel="00000000" w:rsidR="00000000" w:rsidRPr="00000000">
              <w:rPr>
                <w:sz w:val="20"/>
                <w:szCs w:val="20"/>
                <w:rtl w:val="0"/>
              </w:rPr>
              <w:t xml:space="preserve">Sprawdź, czy komunikaty o błędach serwera Web, serwera aplikacji i frameworku są skonfigurowane tak, aby dostarczać wartościowych dla użytkownika niestandardowych odpowiedzi w celu wyeliminowania wszelkich niezamierzonych ujawnień zabezpieczeń.</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D6">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BD7">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D8">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BD9">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DA">
            <w:pPr>
              <w:widowControl w:val="0"/>
              <w:jc w:val="center"/>
              <w:rPr>
                <w:shd w:fill="cfe7f5" w:val="clear"/>
              </w:rPr>
            </w:pPr>
            <w:r w:rsidDel="00000000" w:rsidR="00000000" w:rsidRPr="00000000">
              <w:rPr>
                <w:shd w:fill="cfe7f5" w:val="clear"/>
                <w:rtl w:val="0"/>
              </w:rPr>
              <w:t xml:space="preserve">209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DB">
            <w:pPr>
              <w:widowControl w:val="0"/>
              <w:rPr>
                <w:sz w:val="18"/>
                <w:szCs w:val="18"/>
                <w:highlight w:val="lightGray"/>
              </w:rPr>
            </w:pPr>
            <w:r w:rsidDel="00000000" w:rsidR="00000000" w:rsidRPr="00000000">
              <w:rPr>
                <w:sz w:val="18"/>
                <w:szCs w:val="18"/>
                <w:highlight w:val="lightGray"/>
                <w:rtl w:val="0"/>
              </w:rPr>
              <w:t xml:space="preserve">14.3.2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widowControl w:val="0"/>
              <w:rPr>
                <w:sz w:val="20"/>
                <w:szCs w:val="20"/>
              </w:rPr>
            </w:pPr>
            <w:r w:rsidDel="00000000" w:rsidR="00000000" w:rsidRPr="00000000">
              <w:rPr>
                <w:sz w:val="20"/>
                <w:szCs w:val="20"/>
                <w:rtl w:val="0"/>
              </w:rPr>
              <w:t xml:space="preserve">Sprawdź, czy tryby debugowania serwera web lubserwera aplikacji i frameworku aplikacji są wyłączone w produkcji, aby wyeliminować funkcje debugowania, konsole programistów i niezamierzone ujawnienia zabezpieczeń.</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DD">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BDE">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DF">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E0">
            <w:pPr>
              <w:widowControl w:val="0"/>
              <w:jc w:val="center"/>
              <w:rPr>
                <w:shd w:fill="cfe7f5" w:val="clear"/>
              </w:rPr>
            </w:pPr>
            <w:r w:rsidDel="00000000" w:rsidR="00000000" w:rsidRPr="00000000">
              <w:rPr>
                <w:shd w:fill="cfe7f5" w:val="clear"/>
                <w:rtl w:val="0"/>
              </w:rPr>
              <w:t xml:space="preserve">497</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E1">
            <w:pPr>
              <w:widowControl w:val="0"/>
              <w:rPr>
                <w:sz w:val="18"/>
                <w:szCs w:val="18"/>
                <w:highlight w:val="lightGray"/>
              </w:rPr>
            </w:pPr>
            <w:r w:rsidDel="00000000" w:rsidR="00000000" w:rsidRPr="00000000">
              <w:rPr>
                <w:sz w:val="18"/>
                <w:szCs w:val="18"/>
                <w:highlight w:val="lightGray"/>
                <w:rtl w:val="0"/>
              </w:rPr>
              <w:t xml:space="preserve">14.3.3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rPr>
                <w:sz w:val="20"/>
                <w:szCs w:val="20"/>
              </w:rPr>
            </w:pPr>
            <w:r w:rsidDel="00000000" w:rsidR="00000000" w:rsidRPr="00000000">
              <w:rPr>
                <w:sz w:val="20"/>
                <w:szCs w:val="20"/>
                <w:rtl w:val="0"/>
              </w:rPr>
              <w:t xml:space="preserve">Sprawdź, czy nagłówki HTTP lub dowolna część odpowiedzi HTTP nie ujawniają szczegółowych informacji o wersji komponentów systemu.</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E3">
            <w:pPr>
              <w:widowControl w:val="0"/>
              <w:jc w:val="center"/>
              <w:rPr/>
            </w:pPr>
            <w:r w:rsidDel="00000000" w:rsidR="00000000" w:rsidRPr="00000000">
              <w:rPr>
                <w:rFonts w:ascii="Arial Unicode MS" w:cs="Arial Unicode MS" w:eastAsia="Arial Unicode MS" w:hAnsi="Arial Unicode MS"/>
                <w:rtl w:val="0"/>
              </w:rPr>
              <w:t xml:space="preserve"> ✓</w:t>
            </w:r>
          </w:p>
        </w:tc>
        <w:tc>
          <w:tcPr>
            <w:shd w:fill="94bd5e" w:val="clear"/>
            <w:tcMar>
              <w:top w:w="100.0" w:type="dxa"/>
              <w:left w:w="100.0" w:type="dxa"/>
              <w:bottom w:w="100.0" w:type="dxa"/>
              <w:right w:w="100.0" w:type="dxa"/>
            </w:tcMar>
            <w:vAlign w:val="top"/>
          </w:tcPr>
          <w:p w:rsidR="00000000" w:rsidDel="00000000" w:rsidP="00000000" w:rsidRDefault="00000000" w:rsidRPr="00000000" w14:paraId="00000BE4">
            <w:pPr>
              <w:widowControl w:val="0"/>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BE5">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E6">
            <w:pPr>
              <w:widowControl w:val="0"/>
              <w:jc w:val="center"/>
              <w:rPr>
                <w:shd w:fill="cfe7f5" w:val="clear"/>
              </w:rPr>
            </w:pPr>
            <w:r w:rsidDel="00000000" w:rsidR="00000000" w:rsidRPr="00000000">
              <w:rPr>
                <w:shd w:fill="cfe7f5" w:val="clear"/>
                <w:rtl w:val="0"/>
              </w:rPr>
              <w:t xml:space="preserve">200</w:t>
            </w:r>
          </w:p>
        </w:tc>
      </w:tr>
    </w:tbl>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b w:val="1"/>
          <w:color w:val="4b1f6f"/>
        </w:rPr>
      </w:pPr>
      <w:r w:rsidDel="00000000" w:rsidR="00000000" w:rsidRPr="00000000">
        <w:br w:type="page"/>
      </w:r>
      <w:r w:rsidDel="00000000" w:rsidR="00000000" w:rsidRPr="00000000">
        <w:rPr>
          <w:rtl w:val="0"/>
        </w:rPr>
      </w:r>
    </w:p>
    <w:p w:rsidR="00000000" w:rsidDel="00000000" w:rsidP="00000000" w:rsidRDefault="00000000" w:rsidRPr="00000000" w14:paraId="00000BEA">
      <w:pPr>
        <w:rPr>
          <w:b w:val="1"/>
          <w:color w:val="4b1f6f"/>
        </w:rPr>
      </w:pPr>
      <w:r w:rsidDel="00000000" w:rsidR="00000000" w:rsidRPr="00000000">
        <w:rPr>
          <w:b w:val="1"/>
          <w:color w:val="4b1f6f"/>
          <w:rtl w:val="0"/>
        </w:rPr>
        <w:t xml:space="preserve">V14.4 Wymagania bezpieczeństwa nagłówków</w:t>
      </w:r>
    </w:p>
    <w:p w:rsidR="00000000" w:rsidDel="00000000" w:rsidP="00000000" w:rsidRDefault="00000000" w:rsidRPr="00000000" w14:paraId="00000BEB">
      <w:pPr>
        <w:rPr/>
      </w:pPr>
      <w:r w:rsidDel="00000000" w:rsidR="00000000" w:rsidRPr="00000000">
        <w:rPr>
          <w:rtl w:val="0"/>
        </w:rPr>
      </w:r>
    </w:p>
    <w:tbl>
      <w:tblPr>
        <w:tblStyle w:val="Table69"/>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BEC">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BED">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BEE">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BEF">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F0">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F1">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F2">
            <w:pPr>
              <w:widowControl w:val="0"/>
              <w:rPr>
                <w:sz w:val="18"/>
                <w:szCs w:val="18"/>
              </w:rPr>
            </w:pPr>
            <w:r w:rsidDel="00000000" w:rsidR="00000000" w:rsidRPr="00000000">
              <w:rPr>
                <w:sz w:val="18"/>
                <w:szCs w:val="18"/>
                <w:highlight w:val="lightGray"/>
                <w:rtl w:val="0"/>
              </w:rPr>
              <w:t xml:space="preserve">14.4.1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widowControl w:val="0"/>
              <w:rPr>
                <w:sz w:val="20"/>
                <w:szCs w:val="20"/>
              </w:rPr>
            </w:pPr>
            <w:r w:rsidDel="00000000" w:rsidR="00000000" w:rsidRPr="00000000">
              <w:rPr>
                <w:sz w:val="20"/>
                <w:szCs w:val="20"/>
                <w:rtl w:val="0"/>
              </w:rPr>
              <w:t xml:space="preserve">Sprawdź, czy każda odpowiedź HTTP zawiera nagłówek typu zawartości określający bezpieczny zestaw znaków (np. UTF-8, ISO 8859-1).</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F4">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BF5">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F6">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BF7">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F8">
            <w:pPr>
              <w:widowControl w:val="0"/>
              <w:jc w:val="center"/>
              <w:rPr>
                <w:shd w:fill="cfe7f5" w:val="clear"/>
              </w:rPr>
            </w:pPr>
            <w:r w:rsidDel="00000000" w:rsidR="00000000" w:rsidRPr="00000000">
              <w:rPr>
                <w:shd w:fill="cfe7f5" w:val="clear"/>
                <w:rtl w:val="0"/>
              </w:rPr>
              <w:t xml:space="preserve">173</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F9">
            <w:pPr>
              <w:widowControl w:val="0"/>
              <w:rPr>
                <w:sz w:val="18"/>
                <w:szCs w:val="18"/>
                <w:highlight w:val="lightGray"/>
              </w:rPr>
            </w:pPr>
            <w:r w:rsidDel="00000000" w:rsidR="00000000" w:rsidRPr="00000000">
              <w:rPr>
                <w:sz w:val="18"/>
                <w:szCs w:val="18"/>
                <w:highlight w:val="lightGray"/>
                <w:rtl w:val="0"/>
              </w:rPr>
              <w:t xml:space="preserve">14.4.2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widowControl w:val="0"/>
              <w:rPr>
                <w:sz w:val="20"/>
                <w:szCs w:val="20"/>
              </w:rPr>
            </w:pPr>
            <w:r w:rsidDel="00000000" w:rsidR="00000000" w:rsidRPr="00000000">
              <w:rPr>
                <w:sz w:val="20"/>
                <w:szCs w:val="20"/>
                <w:rtl w:val="0"/>
              </w:rPr>
              <w:t xml:space="preserve">Sprawdź, czy wszystkie odpowiedzi API zawierają Content-Disposition: attachment; filename = "api.json" (lub inna odpowiednia nazwa pliku dla typu zawartości).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BFB">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BFC">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FD">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BFE">
            <w:pPr>
              <w:widowControl w:val="0"/>
              <w:jc w:val="center"/>
              <w:rPr>
                <w:shd w:fill="cfe7f5" w:val="clear"/>
              </w:rPr>
            </w:pPr>
            <w:r w:rsidDel="00000000" w:rsidR="00000000" w:rsidRPr="00000000">
              <w:rPr>
                <w:shd w:fill="cfe7f5" w:val="clear"/>
                <w:rtl w:val="0"/>
              </w:rPr>
              <w:t xml:space="preserve">116</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BFF">
            <w:pPr>
              <w:widowControl w:val="0"/>
              <w:rPr>
                <w:sz w:val="18"/>
                <w:szCs w:val="18"/>
                <w:highlight w:val="lightGray"/>
              </w:rPr>
            </w:pPr>
            <w:r w:rsidDel="00000000" w:rsidR="00000000" w:rsidRPr="00000000">
              <w:rPr>
                <w:sz w:val="18"/>
                <w:szCs w:val="18"/>
                <w:highlight w:val="lightGray"/>
                <w:rtl w:val="0"/>
              </w:rPr>
              <w:t xml:space="preserve">14.4.3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C00">
            <w:pPr>
              <w:widowControl w:val="0"/>
              <w:rPr>
                <w:sz w:val="20"/>
                <w:szCs w:val="20"/>
              </w:rPr>
            </w:pPr>
            <w:r w:rsidDel="00000000" w:rsidR="00000000" w:rsidRPr="00000000">
              <w:rPr>
                <w:sz w:val="20"/>
                <w:szCs w:val="20"/>
                <w:rtl w:val="0"/>
              </w:rPr>
              <w:t xml:space="preserve">Sprawdź, czy istnieje strategia bezpieczeństwa treści (CSPv2), która pomaga zmniejszyć wpływ ataków XSS, takich jak wstrzyknięcia HTML, DOM, JSON i JavaScript.</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01">
            <w:pPr>
              <w:widowControl w:val="0"/>
              <w:jc w:val="center"/>
              <w:rPr/>
            </w:pPr>
            <w:r w:rsidDel="00000000" w:rsidR="00000000" w:rsidRPr="00000000">
              <w:rPr>
                <w:rFonts w:ascii="Arial Unicode MS" w:cs="Arial Unicode MS" w:eastAsia="Arial Unicode MS" w:hAnsi="Arial Unicode MS"/>
                <w:rtl w:val="0"/>
              </w:rPr>
              <w:t xml:space="preserve"> ✓</w:t>
            </w:r>
          </w:p>
        </w:tc>
        <w:tc>
          <w:tcPr>
            <w:shd w:fill="94bd5e" w:val="clear"/>
            <w:tcMar>
              <w:top w:w="100.0" w:type="dxa"/>
              <w:left w:w="100.0" w:type="dxa"/>
              <w:bottom w:w="100.0" w:type="dxa"/>
              <w:right w:w="100.0" w:type="dxa"/>
            </w:tcMar>
            <w:vAlign w:val="top"/>
          </w:tcPr>
          <w:p w:rsidR="00000000" w:rsidDel="00000000" w:rsidP="00000000" w:rsidRDefault="00000000" w:rsidRPr="00000000" w14:paraId="00000C02">
            <w:pPr>
              <w:widowControl w:val="0"/>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C03">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04">
            <w:pPr>
              <w:widowControl w:val="0"/>
              <w:jc w:val="center"/>
              <w:rPr/>
            </w:pPr>
            <w:r w:rsidDel="00000000" w:rsidR="00000000" w:rsidRPr="00000000">
              <w:rPr>
                <w:shd w:fill="cfe7f5" w:val="clear"/>
                <w:rtl w:val="0"/>
              </w:rPr>
              <w:t xml:space="preserve">1021</w:t>
            </w:r>
            <w:r w:rsidDel="00000000" w:rsidR="00000000" w:rsidRPr="00000000">
              <w:rPr>
                <w:rtl w:val="0"/>
              </w:rPr>
            </w:r>
          </w:p>
          <w:p w:rsidR="00000000" w:rsidDel="00000000" w:rsidP="00000000" w:rsidRDefault="00000000" w:rsidRPr="00000000" w14:paraId="00000C05">
            <w:pPr>
              <w:widowControl w:val="0"/>
              <w:jc w:val="center"/>
              <w:rPr>
                <w:shd w:fill="cfe7f5" w:val="clear"/>
              </w:rPr>
            </w:pPr>
            <w:r w:rsidDel="00000000" w:rsidR="00000000" w:rsidRPr="00000000">
              <w:rPr>
                <w:rtl w:val="0"/>
              </w:rPr>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C06">
            <w:pPr>
              <w:widowControl w:val="0"/>
              <w:rPr>
                <w:sz w:val="18"/>
                <w:szCs w:val="18"/>
                <w:highlight w:val="lightGray"/>
              </w:rPr>
            </w:pPr>
            <w:r w:rsidDel="00000000" w:rsidR="00000000" w:rsidRPr="00000000">
              <w:rPr>
                <w:sz w:val="18"/>
                <w:szCs w:val="18"/>
                <w:highlight w:val="lightGray"/>
                <w:rtl w:val="0"/>
              </w:rPr>
              <w:t xml:space="preserve">14.4.4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C07">
            <w:pPr>
              <w:widowControl w:val="0"/>
              <w:rPr>
                <w:sz w:val="20"/>
                <w:szCs w:val="20"/>
              </w:rPr>
            </w:pPr>
            <w:r w:rsidDel="00000000" w:rsidR="00000000" w:rsidRPr="00000000">
              <w:rPr>
                <w:sz w:val="20"/>
                <w:szCs w:val="20"/>
                <w:rtl w:val="0"/>
              </w:rPr>
              <w:t xml:space="preserve">Sprawdź, czy wszystkie odpowiedzi zawierają X-Content-Type-Options: nosniff.</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08">
            <w:pPr>
              <w:widowControl w:val="0"/>
              <w:jc w:val="center"/>
              <w:rPr/>
            </w:pPr>
            <w:r w:rsidDel="00000000" w:rsidR="00000000" w:rsidRPr="00000000">
              <w:rPr>
                <w:rFonts w:ascii="Arial Unicode MS" w:cs="Arial Unicode MS" w:eastAsia="Arial Unicode MS" w:hAnsi="Arial Unicode MS"/>
                <w:rtl w:val="0"/>
              </w:rPr>
              <w:t xml:space="preserve"> ✓</w:t>
            </w:r>
          </w:p>
        </w:tc>
        <w:tc>
          <w:tcPr>
            <w:shd w:fill="94bd5e" w:val="clear"/>
            <w:tcMar>
              <w:top w:w="100.0" w:type="dxa"/>
              <w:left w:w="100.0" w:type="dxa"/>
              <w:bottom w:w="100.0" w:type="dxa"/>
              <w:right w:w="100.0" w:type="dxa"/>
            </w:tcMar>
            <w:vAlign w:val="top"/>
          </w:tcPr>
          <w:p w:rsidR="00000000" w:rsidDel="00000000" w:rsidP="00000000" w:rsidRDefault="00000000" w:rsidRPr="00000000" w14:paraId="00000C09">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C0A">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C0B">
            <w:pPr>
              <w:widowControl w:val="0"/>
              <w:jc w:val="center"/>
              <w:rPr>
                <w:shd w:fill="cfe7f5" w:val="clear"/>
              </w:rPr>
            </w:pPr>
            <w:r w:rsidDel="00000000" w:rsidR="00000000" w:rsidRPr="00000000">
              <w:rPr>
                <w:shd w:fill="cfe7f5" w:val="clear"/>
                <w:rtl w:val="0"/>
              </w:rPr>
              <w:t xml:space="preserve">116</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C0C">
            <w:pPr>
              <w:widowControl w:val="0"/>
              <w:rPr>
                <w:sz w:val="18"/>
                <w:szCs w:val="18"/>
                <w:highlight w:val="lightGray"/>
              </w:rPr>
            </w:pPr>
            <w:r w:rsidDel="00000000" w:rsidR="00000000" w:rsidRPr="00000000">
              <w:rPr>
                <w:sz w:val="18"/>
                <w:szCs w:val="18"/>
                <w:highlight w:val="lightGray"/>
                <w:rtl w:val="0"/>
              </w:rPr>
              <w:t xml:space="preserve">14.4.5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C0D">
            <w:pPr>
              <w:widowControl w:val="0"/>
              <w:rPr>
                <w:sz w:val="20"/>
                <w:szCs w:val="20"/>
              </w:rPr>
            </w:pPr>
            <w:r w:rsidDel="00000000" w:rsidR="00000000" w:rsidRPr="00000000">
              <w:rPr>
                <w:sz w:val="20"/>
                <w:szCs w:val="20"/>
                <w:rtl w:val="0"/>
              </w:rPr>
              <w:t xml:space="preserve">Sprawdź, czy nagłówki HTTP Strict Transport Security są uwzględnione we wszystkich odpowiedziach i dla wszystkich poddomen, takich jak Strict-Transport-Security: max-age=15724800; includeSubdomains.</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0E">
            <w:pPr>
              <w:widowControl w:val="0"/>
              <w:jc w:val="center"/>
              <w:rPr/>
            </w:pPr>
            <w:r w:rsidDel="00000000" w:rsidR="00000000" w:rsidRPr="00000000">
              <w:rPr>
                <w:rFonts w:ascii="Arial Unicode MS" w:cs="Arial Unicode MS" w:eastAsia="Arial Unicode MS" w:hAnsi="Arial Unicode MS"/>
                <w:rtl w:val="0"/>
              </w:rPr>
              <w:t xml:space="preserve"> ✓</w:t>
            </w:r>
          </w:p>
        </w:tc>
        <w:tc>
          <w:tcPr>
            <w:shd w:fill="94bd5e" w:val="clear"/>
            <w:tcMar>
              <w:top w:w="100.0" w:type="dxa"/>
              <w:left w:w="100.0" w:type="dxa"/>
              <w:bottom w:w="100.0" w:type="dxa"/>
              <w:right w:w="100.0" w:type="dxa"/>
            </w:tcMar>
            <w:vAlign w:val="top"/>
          </w:tcPr>
          <w:p w:rsidR="00000000" w:rsidDel="00000000" w:rsidP="00000000" w:rsidRDefault="00000000" w:rsidRPr="00000000" w14:paraId="00000C0F">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C10">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C11">
            <w:pPr>
              <w:widowControl w:val="0"/>
              <w:jc w:val="center"/>
              <w:rPr>
                <w:shd w:fill="cfe7f5" w:val="clear"/>
              </w:rPr>
            </w:pPr>
            <w:r w:rsidDel="00000000" w:rsidR="00000000" w:rsidRPr="00000000">
              <w:rPr>
                <w:shd w:fill="cfe7f5" w:val="clear"/>
                <w:rtl w:val="0"/>
              </w:rPr>
              <w:t xml:space="preserve">523</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C12">
            <w:pPr>
              <w:widowControl w:val="0"/>
              <w:rPr>
                <w:sz w:val="18"/>
                <w:szCs w:val="18"/>
                <w:highlight w:val="lightGray"/>
              </w:rPr>
            </w:pPr>
            <w:r w:rsidDel="00000000" w:rsidR="00000000" w:rsidRPr="00000000">
              <w:rPr>
                <w:sz w:val="18"/>
                <w:szCs w:val="18"/>
                <w:highlight w:val="lightGray"/>
                <w:rtl w:val="0"/>
              </w:rPr>
              <w:t xml:space="preserve">14.4.6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C13">
            <w:pPr>
              <w:widowControl w:val="0"/>
              <w:rPr>
                <w:sz w:val="20"/>
                <w:szCs w:val="20"/>
              </w:rPr>
            </w:pPr>
            <w:r w:rsidDel="00000000" w:rsidR="00000000" w:rsidRPr="00000000">
              <w:rPr>
                <w:sz w:val="20"/>
                <w:szCs w:val="20"/>
                <w:rtl w:val="0"/>
              </w:rPr>
              <w:t xml:space="preserve">Sprawdź, czy dołączony jest odpowiedni nagłówek "Referrer-Policy", jak "no-referrer" lub "same-origin".</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14">
            <w:pPr>
              <w:widowControl w:val="0"/>
              <w:jc w:val="center"/>
              <w:rPr/>
            </w:pPr>
            <w:r w:rsidDel="00000000" w:rsidR="00000000" w:rsidRPr="00000000">
              <w:rPr>
                <w:rFonts w:ascii="Arial Unicode MS" w:cs="Arial Unicode MS" w:eastAsia="Arial Unicode MS" w:hAnsi="Arial Unicode MS"/>
                <w:rtl w:val="0"/>
              </w:rPr>
              <w:t xml:space="preserve"> ✓</w:t>
            </w:r>
          </w:p>
        </w:tc>
        <w:tc>
          <w:tcPr>
            <w:shd w:fill="94bd5e" w:val="clear"/>
            <w:tcMar>
              <w:top w:w="100.0" w:type="dxa"/>
              <w:left w:w="100.0" w:type="dxa"/>
              <w:bottom w:w="100.0" w:type="dxa"/>
              <w:right w:w="100.0" w:type="dxa"/>
            </w:tcMar>
            <w:vAlign w:val="top"/>
          </w:tcPr>
          <w:p w:rsidR="00000000" w:rsidDel="00000000" w:rsidP="00000000" w:rsidRDefault="00000000" w:rsidRPr="00000000" w14:paraId="00000C15">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C16">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C17">
            <w:pPr>
              <w:widowControl w:val="0"/>
              <w:jc w:val="center"/>
              <w:rPr>
                <w:shd w:fill="cfe7f5" w:val="clear"/>
              </w:rPr>
            </w:pPr>
            <w:r w:rsidDel="00000000" w:rsidR="00000000" w:rsidRPr="00000000">
              <w:rPr>
                <w:shd w:fill="cfe7f5" w:val="clear"/>
                <w:rtl w:val="0"/>
              </w:rPr>
              <w:t xml:space="preserve">116</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C18">
            <w:pPr>
              <w:widowControl w:val="0"/>
              <w:rPr>
                <w:sz w:val="18"/>
                <w:szCs w:val="18"/>
                <w:highlight w:val="lightGray"/>
              </w:rPr>
            </w:pPr>
            <w:r w:rsidDel="00000000" w:rsidR="00000000" w:rsidRPr="00000000">
              <w:rPr>
                <w:sz w:val="18"/>
                <w:szCs w:val="18"/>
                <w:highlight w:val="lightGray"/>
                <w:rtl w:val="0"/>
              </w:rPr>
              <w:t xml:space="preserve">14.4.7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C19">
            <w:pPr>
              <w:widowControl w:val="0"/>
              <w:rPr>
                <w:sz w:val="20"/>
                <w:szCs w:val="20"/>
              </w:rPr>
            </w:pPr>
            <w:r w:rsidDel="00000000" w:rsidR="00000000" w:rsidRPr="00000000">
              <w:rPr>
                <w:sz w:val="20"/>
                <w:szCs w:val="20"/>
                <w:rtl w:val="0"/>
              </w:rPr>
              <w:t xml:space="preserve">Sprawdź, czy odpowiedni nagłówek X-Frame-Options lub Content-Security-Policy: frame-ancestors jest używany w przypadku witryn, w których treść nie powinna być osadzona w witrynie zewnętrznej.</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1A">
            <w:pPr>
              <w:widowControl w:val="0"/>
              <w:jc w:val="center"/>
              <w:rPr/>
            </w:pPr>
            <w:r w:rsidDel="00000000" w:rsidR="00000000" w:rsidRPr="00000000">
              <w:rPr>
                <w:rFonts w:ascii="Arial Unicode MS" w:cs="Arial Unicode MS" w:eastAsia="Arial Unicode MS" w:hAnsi="Arial Unicode MS"/>
                <w:rtl w:val="0"/>
              </w:rPr>
              <w:t xml:space="preserve"> ✓</w:t>
            </w:r>
          </w:p>
        </w:tc>
        <w:tc>
          <w:tcPr>
            <w:shd w:fill="94bd5e" w:val="clear"/>
            <w:tcMar>
              <w:top w:w="100.0" w:type="dxa"/>
              <w:left w:w="100.0" w:type="dxa"/>
              <w:bottom w:w="100.0" w:type="dxa"/>
              <w:right w:w="100.0" w:type="dxa"/>
            </w:tcMar>
            <w:vAlign w:val="top"/>
          </w:tcPr>
          <w:p w:rsidR="00000000" w:rsidDel="00000000" w:rsidP="00000000" w:rsidRDefault="00000000" w:rsidRPr="00000000" w14:paraId="00000C1B">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 ✓</w:t>
            </w:r>
          </w:p>
        </w:tc>
        <w:tc>
          <w:tcPr>
            <w:shd w:fill="cfe7f5" w:val="clear"/>
            <w:tcMar>
              <w:top w:w="100.0" w:type="dxa"/>
              <w:left w:w="100.0" w:type="dxa"/>
              <w:bottom w:w="100.0" w:type="dxa"/>
              <w:right w:w="100.0" w:type="dxa"/>
            </w:tcMar>
            <w:vAlign w:val="top"/>
          </w:tcPr>
          <w:p w:rsidR="00000000" w:rsidDel="00000000" w:rsidP="00000000" w:rsidRDefault="00000000" w:rsidRPr="00000000" w14:paraId="00000C1C">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 ✓</w:t>
            </w:r>
          </w:p>
        </w:tc>
        <w:tc>
          <w:tcPr>
            <w:shd w:fill="cfe7f5" w:val="clear"/>
            <w:tcMar>
              <w:top w:w="100.0" w:type="dxa"/>
              <w:left w:w="100.0" w:type="dxa"/>
              <w:bottom w:w="100.0" w:type="dxa"/>
              <w:right w:w="100.0" w:type="dxa"/>
            </w:tcMar>
            <w:vAlign w:val="top"/>
          </w:tcPr>
          <w:p w:rsidR="00000000" w:rsidDel="00000000" w:rsidP="00000000" w:rsidRDefault="00000000" w:rsidRPr="00000000" w14:paraId="00000C1D">
            <w:pPr>
              <w:widowControl w:val="0"/>
              <w:jc w:val="center"/>
              <w:rPr>
                <w:shd w:fill="cfe7f5" w:val="clear"/>
              </w:rPr>
            </w:pPr>
            <w:r w:rsidDel="00000000" w:rsidR="00000000" w:rsidRPr="00000000">
              <w:rPr>
                <w:shd w:fill="cfe7f5" w:val="clear"/>
                <w:rtl w:val="0"/>
              </w:rPr>
              <w:t xml:space="preserve">346</w:t>
            </w:r>
          </w:p>
        </w:tc>
      </w:tr>
    </w:tbl>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b w:val="1"/>
          <w:color w:val="4b1f6f"/>
        </w:rPr>
      </w:pPr>
      <w:r w:rsidDel="00000000" w:rsidR="00000000" w:rsidRPr="00000000">
        <w:rPr>
          <w:b w:val="1"/>
          <w:color w:val="4b1f6f"/>
          <w:rtl w:val="0"/>
        </w:rPr>
        <w:t xml:space="preserve">V14.5 Wymagania walidacji nagłówka żądania HTTP</w:t>
      </w:r>
    </w:p>
    <w:p w:rsidR="00000000" w:rsidDel="00000000" w:rsidP="00000000" w:rsidRDefault="00000000" w:rsidRPr="00000000" w14:paraId="00000C21">
      <w:pPr>
        <w:rPr/>
      </w:pPr>
      <w:r w:rsidDel="00000000" w:rsidR="00000000" w:rsidRPr="00000000">
        <w:rPr>
          <w:rtl w:val="0"/>
        </w:rPr>
      </w:r>
    </w:p>
    <w:tbl>
      <w:tblPr>
        <w:tblStyle w:val="Table70"/>
        <w:tblW w:w="927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255"/>
        <w:gridCol w:w="525"/>
        <w:gridCol w:w="510"/>
        <w:gridCol w:w="495"/>
        <w:gridCol w:w="735"/>
        <w:tblGridChange w:id="0">
          <w:tblGrid>
            <w:gridCol w:w="750"/>
            <w:gridCol w:w="6255"/>
            <w:gridCol w:w="525"/>
            <w:gridCol w:w="510"/>
            <w:gridCol w:w="495"/>
            <w:gridCol w:w="735"/>
          </w:tblGrid>
        </w:tblGridChange>
      </w:tblGrid>
      <w:tr>
        <w:trPr>
          <w:trHeight w:val="60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C22">
            <w:pPr>
              <w:widowControl w:val="0"/>
              <w:rPr/>
            </w:pP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C23">
            <w:pPr>
              <w:widowControl w:val="0"/>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C24">
            <w:pPr>
              <w:widowControl w:val="0"/>
              <w:jc w:val="center"/>
              <w:rPr>
                <w:b w:val="1"/>
                <w:sz w:val="20"/>
                <w:szCs w:val="20"/>
              </w:rPr>
            </w:pPr>
            <w:r w:rsidDel="00000000" w:rsidR="00000000" w:rsidRPr="00000000">
              <w:rPr>
                <w:b w:val="1"/>
                <w:sz w:val="20"/>
                <w:szCs w:val="20"/>
                <w:rtl w:val="0"/>
              </w:rPr>
              <w:t xml:space="preserve">L1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C25">
            <w:pPr>
              <w:widowControl w:val="0"/>
              <w:rPr>
                <w:b w:val="1"/>
                <w:sz w:val="20"/>
                <w:szCs w:val="20"/>
              </w:rPr>
            </w:pPr>
            <w:r w:rsidDel="00000000" w:rsidR="00000000" w:rsidRPr="00000000">
              <w:rPr>
                <w:b w:val="1"/>
                <w:sz w:val="20"/>
                <w:szCs w:val="20"/>
                <w:shd w:fill="94bd5e" w:val="clear"/>
                <w:rtl w:val="0"/>
              </w:rPr>
              <w:t xml:space="preserve">L2</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26">
            <w:pPr>
              <w:widowControl w:val="0"/>
              <w:rPr>
                <w:b w:val="1"/>
                <w:sz w:val="20"/>
                <w:szCs w:val="20"/>
              </w:rPr>
            </w:pPr>
            <w:r w:rsidDel="00000000" w:rsidR="00000000" w:rsidRPr="00000000">
              <w:rPr>
                <w:b w:val="1"/>
                <w:sz w:val="20"/>
                <w:szCs w:val="20"/>
                <w:shd w:fill="cfe7f5" w:val="clear"/>
                <w:rtl w:val="0"/>
              </w:rPr>
              <w:t xml:space="preserve">L3</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27">
            <w:pPr>
              <w:widowControl w:val="0"/>
              <w:rPr>
                <w:b w:val="1"/>
                <w:sz w:val="20"/>
                <w:szCs w:val="20"/>
                <w:shd w:fill="cfe7f5" w:val="clear"/>
              </w:rPr>
            </w:pPr>
            <w:r w:rsidDel="00000000" w:rsidR="00000000" w:rsidRPr="00000000">
              <w:rPr>
                <w:b w:val="1"/>
                <w:sz w:val="20"/>
                <w:szCs w:val="20"/>
                <w:shd w:fill="cfe7f5" w:val="clear"/>
                <w:rtl w:val="0"/>
              </w:rPr>
              <w:t xml:space="preserve">CWE</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C28">
            <w:pPr>
              <w:widowControl w:val="0"/>
              <w:rPr>
                <w:sz w:val="18"/>
                <w:szCs w:val="18"/>
              </w:rPr>
            </w:pPr>
            <w:r w:rsidDel="00000000" w:rsidR="00000000" w:rsidRPr="00000000">
              <w:rPr>
                <w:sz w:val="18"/>
                <w:szCs w:val="18"/>
                <w:highlight w:val="lightGray"/>
                <w:rtl w:val="0"/>
              </w:rPr>
              <w:t xml:space="preserve">14.5.1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9">
            <w:pPr>
              <w:widowControl w:val="0"/>
              <w:rPr>
                <w:sz w:val="20"/>
                <w:szCs w:val="20"/>
              </w:rPr>
            </w:pPr>
            <w:r w:rsidDel="00000000" w:rsidR="00000000" w:rsidRPr="00000000">
              <w:rPr>
                <w:sz w:val="20"/>
                <w:szCs w:val="20"/>
                <w:rtl w:val="0"/>
              </w:rPr>
              <w:t xml:space="preserve">Sprawdź, czy serwer aplikacji akceptuje tylko metody HTTP używane przez aplikację lub API, w tym pre-flight OPTIONS.</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2A">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C2B">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2C">
            <w:pPr>
              <w:widowControl w:val="0"/>
              <w:jc w:val="center"/>
              <w:rPr>
                <w:sz w:val="16"/>
                <w:szCs w:val="16"/>
                <w:shd w:fill="cfe7f5" w:val="clea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p w:rsidR="00000000" w:rsidDel="00000000" w:rsidP="00000000" w:rsidRDefault="00000000" w:rsidRPr="00000000" w14:paraId="00000C2D">
            <w:pPr>
              <w:rPr>
                <w:sz w:val="16"/>
                <w:szCs w:val="16"/>
              </w:rPr>
            </w:pPr>
            <w:r w:rsidDel="00000000" w:rsidR="00000000" w:rsidRPr="00000000">
              <w:rPr>
                <w:sz w:val="16"/>
                <w:szCs w:val="16"/>
                <w:shd w:fill="cfe7f5" w:val="clear"/>
                <w:rtl w:val="0"/>
              </w:rPr>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2E">
            <w:pPr>
              <w:widowControl w:val="0"/>
              <w:jc w:val="center"/>
              <w:rPr>
                <w:shd w:fill="cfe7f5" w:val="clear"/>
              </w:rPr>
            </w:pPr>
            <w:r w:rsidDel="00000000" w:rsidR="00000000" w:rsidRPr="00000000">
              <w:rPr>
                <w:shd w:fill="cfe7f5" w:val="clear"/>
                <w:rtl w:val="0"/>
              </w:rPr>
              <w:t xml:space="preserve">749</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C2F">
            <w:pPr>
              <w:widowControl w:val="0"/>
              <w:rPr>
                <w:sz w:val="18"/>
                <w:szCs w:val="18"/>
                <w:highlight w:val="lightGray"/>
              </w:rPr>
            </w:pPr>
            <w:r w:rsidDel="00000000" w:rsidR="00000000" w:rsidRPr="00000000">
              <w:rPr>
                <w:sz w:val="18"/>
                <w:szCs w:val="18"/>
                <w:highlight w:val="lightGray"/>
                <w:rtl w:val="0"/>
              </w:rPr>
              <w:t xml:space="preserve">14.5.2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widowControl w:val="0"/>
              <w:rPr>
                <w:sz w:val="20"/>
                <w:szCs w:val="20"/>
              </w:rPr>
            </w:pPr>
            <w:r w:rsidDel="00000000" w:rsidR="00000000" w:rsidRPr="00000000">
              <w:rPr>
                <w:sz w:val="20"/>
                <w:szCs w:val="20"/>
                <w:rtl w:val="0"/>
              </w:rPr>
              <w:t xml:space="preserve">Sprawdź, czy dostarczony nagłówek Origin nie jest używany do uwierzytelniania lub decyzji dotyczących kontroli dostępu, ponieważ nagłówek Origin może być łatwo zmieniony przez atakującego.</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31">
            <w:pPr>
              <w:widowControl w:val="0"/>
              <w:jc w:val="center"/>
              <w:rPr/>
            </w:pPr>
            <w:r w:rsidDel="00000000" w:rsidR="00000000" w:rsidRPr="00000000">
              <w:rPr>
                <w:rFonts w:ascii="Arial Unicode MS" w:cs="Arial Unicode MS" w:eastAsia="Arial Unicode MS" w:hAnsi="Arial Unicode MS"/>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C32">
            <w:pPr>
              <w:widowControl w:val="0"/>
              <w:jc w:val="center"/>
              <w:rPr/>
            </w:pPr>
            <w:r w:rsidDel="00000000" w:rsidR="00000000" w:rsidRPr="00000000">
              <w:rPr>
                <w:rFonts w:ascii="Arial Unicode MS" w:cs="Arial Unicode MS" w:eastAsia="Arial Unicode MS" w:hAnsi="Arial Unicode MS"/>
                <w:shd w:fill="94bd5e" w:val="clear"/>
                <w:rtl w:val="0"/>
              </w:rPr>
              <w:t xml:space="preserve">✓</w:t>
              <w:tab/>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33">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34">
            <w:pPr>
              <w:widowControl w:val="0"/>
              <w:jc w:val="center"/>
              <w:rPr>
                <w:shd w:fill="cfe7f5" w:val="clear"/>
              </w:rPr>
            </w:pPr>
            <w:r w:rsidDel="00000000" w:rsidR="00000000" w:rsidRPr="00000000">
              <w:rPr>
                <w:shd w:fill="cfe7f5" w:val="clear"/>
                <w:rtl w:val="0"/>
              </w:rPr>
              <w:t xml:space="preserve">364</w:t>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C35">
            <w:pPr>
              <w:widowControl w:val="0"/>
              <w:rPr>
                <w:sz w:val="18"/>
                <w:szCs w:val="18"/>
                <w:highlight w:val="lightGray"/>
              </w:rPr>
            </w:pPr>
            <w:r w:rsidDel="00000000" w:rsidR="00000000" w:rsidRPr="00000000">
              <w:rPr>
                <w:sz w:val="18"/>
                <w:szCs w:val="18"/>
                <w:highlight w:val="lightGray"/>
                <w:rtl w:val="0"/>
              </w:rPr>
              <w:t xml:space="preserve">14.5.3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widowControl w:val="0"/>
              <w:rPr>
                <w:sz w:val="20"/>
                <w:szCs w:val="20"/>
              </w:rPr>
            </w:pPr>
            <w:r w:rsidDel="00000000" w:rsidR="00000000" w:rsidRPr="00000000">
              <w:rPr>
                <w:sz w:val="20"/>
                <w:szCs w:val="20"/>
                <w:rtl w:val="0"/>
              </w:rPr>
              <w:t xml:space="preserve">Sprawdź, czy nagłówek udostępniania zasobów między domenami (CORS) Access-Control-Allow-Origin używa ścisłej białej listy zaufanych domen i nie obsługuje “null” Origin.</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37">
            <w:pPr>
              <w:widowControl w:val="0"/>
              <w:jc w:val="center"/>
              <w:rPr/>
            </w:pPr>
            <w:r w:rsidDel="00000000" w:rsidR="00000000" w:rsidRPr="00000000">
              <w:rPr>
                <w:rFonts w:ascii="Arial Unicode MS" w:cs="Arial Unicode MS" w:eastAsia="Arial Unicode MS" w:hAnsi="Arial Unicode MS"/>
                <w:rtl w:val="0"/>
              </w:rPr>
              <w:t xml:space="preserve"> ✓</w:t>
            </w:r>
          </w:p>
        </w:tc>
        <w:tc>
          <w:tcPr>
            <w:shd w:fill="94bd5e" w:val="clear"/>
            <w:tcMar>
              <w:top w:w="100.0" w:type="dxa"/>
              <w:left w:w="100.0" w:type="dxa"/>
              <w:bottom w:w="100.0" w:type="dxa"/>
              <w:right w:w="100.0" w:type="dxa"/>
            </w:tcMar>
            <w:vAlign w:val="top"/>
          </w:tcPr>
          <w:p w:rsidR="00000000" w:rsidDel="00000000" w:rsidP="00000000" w:rsidRDefault="00000000" w:rsidRPr="00000000" w14:paraId="00000C38">
            <w:pPr>
              <w:widowControl w:val="0"/>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C39">
            <w:pPr>
              <w:widowControl w:val="0"/>
              <w:jc w:val="center"/>
              <w:rPr>
                <w:sz w:val="16"/>
                <w:szCs w:val="16"/>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3A">
            <w:pPr>
              <w:widowControl w:val="0"/>
              <w:jc w:val="center"/>
              <w:rPr/>
            </w:pPr>
            <w:r w:rsidDel="00000000" w:rsidR="00000000" w:rsidRPr="00000000">
              <w:rPr>
                <w:shd w:fill="cfe7f5" w:val="clear"/>
                <w:rtl w:val="0"/>
              </w:rPr>
              <w:t xml:space="preserve">346</w:t>
            </w:r>
            <w:r w:rsidDel="00000000" w:rsidR="00000000" w:rsidRPr="00000000">
              <w:rPr>
                <w:rtl w:val="0"/>
              </w:rPr>
            </w:r>
          </w:p>
          <w:p w:rsidR="00000000" w:rsidDel="00000000" w:rsidP="00000000" w:rsidRDefault="00000000" w:rsidRPr="00000000" w14:paraId="00000C3B">
            <w:pPr>
              <w:widowControl w:val="0"/>
              <w:jc w:val="center"/>
              <w:rPr>
                <w:shd w:fill="cfe7f5" w:val="clear"/>
              </w:rPr>
            </w:pPr>
            <w:r w:rsidDel="00000000" w:rsidR="00000000" w:rsidRPr="00000000">
              <w:rPr>
                <w:rtl w:val="0"/>
              </w:rPr>
            </w:r>
          </w:p>
        </w:tc>
      </w:tr>
      <w:tr>
        <w:tc>
          <w:tcPr>
            <w:shd w:fill="c0c0c0" w:val="clear"/>
            <w:tcMar>
              <w:top w:w="100.0" w:type="dxa"/>
              <w:left w:w="100.0" w:type="dxa"/>
              <w:bottom w:w="100.0" w:type="dxa"/>
              <w:right w:w="100.0" w:type="dxa"/>
            </w:tcMar>
            <w:vAlign w:val="top"/>
          </w:tcPr>
          <w:p w:rsidR="00000000" w:rsidDel="00000000" w:rsidP="00000000" w:rsidRDefault="00000000" w:rsidRPr="00000000" w14:paraId="00000C3C">
            <w:pPr>
              <w:widowControl w:val="0"/>
              <w:rPr>
                <w:sz w:val="18"/>
                <w:szCs w:val="18"/>
                <w:highlight w:val="lightGray"/>
              </w:rPr>
            </w:pPr>
            <w:r w:rsidDel="00000000" w:rsidR="00000000" w:rsidRPr="00000000">
              <w:rPr>
                <w:sz w:val="18"/>
                <w:szCs w:val="18"/>
                <w:highlight w:val="lightGray"/>
                <w:rtl w:val="0"/>
              </w:rPr>
              <w:t xml:space="preserve">14.5.4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widowControl w:val="0"/>
              <w:rPr>
                <w:sz w:val="20"/>
                <w:szCs w:val="20"/>
              </w:rPr>
            </w:pPr>
            <w:r w:rsidDel="00000000" w:rsidR="00000000" w:rsidRPr="00000000">
              <w:rPr>
                <w:sz w:val="20"/>
                <w:szCs w:val="20"/>
                <w:rtl w:val="0"/>
              </w:rPr>
              <w:t xml:space="preserve">Sprawdź, czy nagłówki HTTP dodane przez zaufany serwer proxy lub urządzenia SSO, takie jak token na okaziciela, są uwierzytelniane przez aplikację.</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3E">
            <w:pPr>
              <w:widowControl w:val="0"/>
              <w:jc w:val="center"/>
              <w:rPr/>
            </w:pPr>
            <w:r w:rsidDel="00000000" w:rsidR="00000000" w:rsidRPr="00000000">
              <w:rPr>
                <w:rtl w:val="0"/>
              </w:rPr>
              <w:t xml:space="preserve"> </w:t>
            </w:r>
          </w:p>
        </w:tc>
        <w:tc>
          <w:tcPr>
            <w:shd w:fill="94bd5e" w:val="clear"/>
            <w:tcMar>
              <w:top w:w="100.0" w:type="dxa"/>
              <w:left w:w="100.0" w:type="dxa"/>
              <w:bottom w:w="100.0" w:type="dxa"/>
              <w:right w:w="100.0" w:type="dxa"/>
            </w:tcMar>
            <w:vAlign w:val="top"/>
          </w:tcPr>
          <w:p w:rsidR="00000000" w:rsidDel="00000000" w:rsidP="00000000" w:rsidRDefault="00000000" w:rsidRPr="00000000" w14:paraId="00000C3F">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C40">
            <w:pPr>
              <w:widowControl w:val="0"/>
              <w:jc w:val="center"/>
              <w:rPr>
                <w:shd w:fill="cfe7f5" w:val="clear"/>
              </w:rPr>
            </w:pPr>
            <w:r w:rsidDel="00000000" w:rsidR="00000000" w:rsidRPr="00000000">
              <w:rPr>
                <w:rFonts w:ascii="Arial Unicode MS" w:cs="Arial Unicode MS" w:eastAsia="Arial Unicode MS" w:hAnsi="Arial Unicode MS"/>
                <w:shd w:fill="cfe7f5"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C41">
            <w:pPr>
              <w:widowControl w:val="0"/>
              <w:jc w:val="center"/>
              <w:rPr>
                <w:shd w:fill="cfe7f5" w:val="clear"/>
              </w:rPr>
            </w:pPr>
            <w:r w:rsidDel="00000000" w:rsidR="00000000" w:rsidRPr="00000000">
              <w:rPr>
                <w:shd w:fill="cfe7f5" w:val="clear"/>
                <w:rtl w:val="0"/>
              </w:rPr>
              <w:t xml:space="preserve">306</w:t>
            </w:r>
          </w:p>
        </w:tc>
      </w:tr>
    </w:tbl>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t xml:space="preserve">Referencje:</w:t>
      </w:r>
    </w:p>
    <w:p w:rsidR="00000000" w:rsidDel="00000000" w:rsidP="00000000" w:rsidRDefault="00000000" w:rsidRPr="00000000" w14:paraId="00000C44">
      <w:pPr>
        <w:rPr/>
      </w:pPr>
      <w:r w:rsidDel="00000000" w:rsidR="00000000" w:rsidRPr="00000000">
        <w:rPr>
          <w:rtl w:val="0"/>
        </w:rPr>
        <w:t xml:space="preserve">• OWASP Testing Guide 4.0: Testing for HTTP Verb Tampering </w:t>
      </w:r>
      <w:hyperlink r:id="rId83">
        <w:r w:rsidDel="00000000" w:rsidR="00000000" w:rsidRPr="00000000">
          <w:rPr>
            <w:color w:val="1155cc"/>
            <w:u w:val="single"/>
            <w:rtl w:val="0"/>
          </w:rPr>
          <w:t xml:space="preserve">https://www.owasp.org/index.php/Testing_for_HTTP_Verb_Tampering_%28OTG-INPVAL-003%29</w:t>
        </w:r>
      </w:hyperlink>
      <w:r w:rsidDel="00000000" w:rsidR="00000000" w:rsidRPr="00000000">
        <w:rPr>
          <w:rtl w:val="0"/>
        </w:rPr>
        <w:t xml:space="preserve"> </w:t>
      </w:r>
    </w:p>
    <w:p w:rsidR="00000000" w:rsidDel="00000000" w:rsidP="00000000" w:rsidRDefault="00000000" w:rsidRPr="00000000" w14:paraId="00000C45">
      <w:pPr>
        <w:rPr/>
      </w:pPr>
      <w:r w:rsidDel="00000000" w:rsidR="00000000" w:rsidRPr="00000000">
        <w:rPr>
          <w:rtl w:val="0"/>
        </w:rPr>
        <w:t xml:space="preserve">• Reflected File Download attacks.</w:t>
      </w:r>
      <w:hyperlink r:id="rId84">
        <w:r w:rsidDel="00000000" w:rsidR="00000000" w:rsidRPr="00000000">
          <w:rPr>
            <w:color w:val="1155cc"/>
            <w:u w:val="single"/>
            <w:rtl w:val="0"/>
          </w:rPr>
          <w:t xml:space="preserve">https://www.blackhat.com/docs/eu-14/materials/eu-14-Hafif-Reflected-File-Download-A-New-Web-Attack-Vector.pdf</w:t>
        </w:r>
      </w:hyperlink>
      <w:r w:rsidDel="00000000" w:rsidR="00000000" w:rsidRPr="00000000">
        <w:rPr>
          <w:rtl w:val="0"/>
        </w:rPr>
      </w:r>
    </w:p>
    <w:p w:rsidR="00000000" w:rsidDel="00000000" w:rsidP="00000000" w:rsidRDefault="00000000" w:rsidRPr="00000000" w14:paraId="00000C46">
      <w:pPr>
        <w:rPr/>
      </w:pPr>
      <w:r w:rsidDel="00000000" w:rsidR="00000000" w:rsidRPr="00000000">
        <w:rPr>
          <w:rtl w:val="0"/>
        </w:rPr>
        <w:t xml:space="preserve">• Content Security Policy Cheat Sheet </w:t>
      </w:r>
      <w:hyperlink r:id="rId85">
        <w:r w:rsidDel="00000000" w:rsidR="00000000" w:rsidRPr="00000000">
          <w:rPr>
            <w:color w:val="1155cc"/>
            <w:u w:val="single"/>
            <w:rtl w:val="0"/>
          </w:rPr>
          <w:t xml:space="preserve">https://github.com/OWASP/CheatSheetSeries/blob/master/cheatsheets_excluded/Content_Security_Policy_Cheat_Sheet.md</w:t>
        </w:r>
      </w:hyperlink>
      <w:r w:rsidDel="00000000" w:rsidR="00000000" w:rsidRPr="00000000">
        <w:rPr>
          <w:rtl w:val="0"/>
        </w:rPr>
      </w:r>
    </w:p>
    <w:p w:rsidR="00000000" w:rsidDel="00000000" w:rsidP="00000000" w:rsidRDefault="00000000" w:rsidRPr="00000000" w14:paraId="00000C47">
      <w:pPr>
        <w:rPr/>
      </w:pPr>
      <w:r w:rsidDel="00000000" w:rsidR="00000000" w:rsidRPr="00000000">
        <w:rPr>
          <w:rtl w:val="0"/>
        </w:rPr>
        <w:t xml:space="preserve">• Exploiting CORS misconfiguration for BitCoins and Bounties </w:t>
      </w:r>
      <w:hyperlink r:id="rId86">
        <w:r w:rsidDel="00000000" w:rsidR="00000000" w:rsidRPr="00000000">
          <w:rPr>
            <w:color w:val="1155cc"/>
            <w:u w:val="single"/>
            <w:rtl w:val="0"/>
          </w:rPr>
          <w:t xml:space="preserve">https://portswigger.net/blog/exploiting-cors-misconfigurations-for-bitcoins-and-bounties</w:t>
        </w:r>
      </w:hyperlink>
      <w:r w:rsidDel="00000000" w:rsidR="00000000" w:rsidRPr="00000000">
        <w:rPr>
          <w:rtl w:val="0"/>
        </w:rPr>
      </w:r>
    </w:p>
    <w:p w:rsidR="00000000" w:rsidDel="00000000" w:rsidP="00000000" w:rsidRDefault="00000000" w:rsidRPr="00000000" w14:paraId="00000C48">
      <w:pPr>
        <w:rPr/>
      </w:pPr>
      <w:r w:rsidDel="00000000" w:rsidR="00000000" w:rsidRPr="00000000">
        <w:rPr>
          <w:rtl w:val="0"/>
        </w:rPr>
        <w:t xml:space="preserve">• OWASP Testing Guide 4.0: Configuration and Deployment Management Testing </w:t>
      </w:r>
      <w:hyperlink r:id="rId87">
        <w:r w:rsidDel="00000000" w:rsidR="00000000" w:rsidRPr="00000000">
          <w:rPr>
            <w:color w:val="1155cc"/>
            <w:u w:val="single"/>
            <w:rtl w:val="0"/>
          </w:rPr>
          <w:t xml:space="preserve">https://www.owasp.org/index.php/Testing_for_configuration_management</w:t>
        </w:r>
      </w:hyperlink>
      <w:r w:rsidDel="00000000" w:rsidR="00000000" w:rsidRPr="00000000">
        <w:rPr>
          <w:rtl w:val="0"/>
        </w:rPr>
      </w:r>
    </w:p>
    <w:p w:rsidR="00000000" w:rsidDel="00000000" w:rsidP="00000000" w:rsidRDefault="00000000" w:rsidRPr="00000000" w14:paraId="00000C49">
      <w:pPr>
        <w:rPr/>
      </w:pPr>
      <w:r w:rsidDel="00000000" w:rsidR="00000000" w:rsidRPr="00000000">
        <w:rPr>
          <w:rtl w:val="0"/>
        </w:rPr>
        <w:t xml:space="preserve">• Sandboxing third party components </w:t>
      </w:r>
      <w:hyperlink r:id="rId88">
        <w:r w:rsidDel="00000000" w:rsidR="00000000" w:rsidRPr="00000000">
          <w:rPr>
            <w:color w:val="1155cc"/>
            <w:u w:val="single"/>
            <w:rtl w:val="0"/>
          </w:rPr>
          <w:t xml:space="preserve">https://github.com/OWASP/CheatSheetSeries/blob/master/cheatsheets/Third_Party_Javascript_Management_Cheat_Sheet.md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br w:type="page"/>
      </w:r>
      <w:r w:rsidDel="00000000" w:rsidR="00000000" w:rsidRPr="00000000">
        <w:rPr>
          <w:rtl w:val="0"/>
        </w:rPr>
      </w:r>
    </w:p>
    <w:p w:rsidR="00000000" w:rsidDel="00000000" w:rsidP="00000000" w:rsidRDefault="00000000" w:rsidRPr="00000000" w14:paraId="00000C4C">
      <w:pPr>
        <w:rPr>
          <w:b w:val="1"/>
          <w:color w:val="4b1f6f"/>
        </w:rPr>
      </w:pPr>
      <w:r w:rsidDel="00000000" w:rsidR="00000000" w:rsidRPr="00000000">
        <w:rPr>
          <w:b w:val="1"/>
          <w:color w:val="4b1f6f"/>
          <w:rtl w:val="0"/>
        </w:rPr>
        <w:t xml:space="preserve">Załącznik A: Słowniczek</w:t>
      </w:r>
    </w:p>
    <w:p w:rsidR="00000000" w:rsidDel="00000000" w:rsidP="00000000" w:rsidRDefault="00000000" w:rsidRPr="00000000" w14:paraId="00000C4D">
      <w:pPr>
        <w:numPr>
          <w:ilvl w:val="0"/>
          <w:numId w:val="1"/>
        </w:numPr>
        <w:ind w:left="720" w:hanging="360"/>
        <w:rPr>
          <w:u w:val="none"/>
        </w:rPr>
      </w:pPr>
      <w:r w:rsidDel="00000000" w:rsidR="00000000" w:rsidRPr="00000000">
        <w:rPr>
          <w:b w:val="1"/>
          <w:rtl w:val="0"/>
        </w:rPr>
        <w:t xml:space="preserve">Dwuskładnikowe uwierzytelnianie (2FA)</w:t>
      </w:r>
      <w:r w:rsidDel="00000000" w:rsidR="00000000" w:rsidRPr="00000000">
        <w:rPr>
          <w:rtl w:val="0"/>
        </w:rPr>
        <w:t xml:space="preserve"> -  dodaje drugi poziom uwierzytelnienia przy logowaniu na konto.</w:t>
      </w:r>
    </w:p>
    <w:p w:rsidR="00000000" w:rsidDel="00000000" w:rsidP="00000000" w:rsidRDefault="00000000" w:rsidRPr="00000000" w14:paraId="00000C4E">
      <w:pPr>
        <w:numPr>
          <w:ilvl w:val="0"/>
          <w:numId w:val="1"/>
        </w:numPr>
        <w:ind w:left="720" w:hanging="360"/>
        <w:rPr>
          <w:u w:val="none"/>
        </w:rPr>
      </w:pPr>
      <w:r w:rsidDel="00000000" w:rsidR="00000000" w:rsidRPr="00000000">
        <w:rPr>
          <w:b w:val="1"/>
          <w:rtl w:val="0"/>
        </w:rPr>
        <w:t xml:space="preserve">Address Space Layout Randomization (ASLR)</w:t>
      </w:r>
      <w:r w:rsidDel="00000000" w:rsidR="00000000" w:rsidRPr="00000000">
        <w:rPr>
          <w:rtl w:val="0"/>
        </w:rPr>
        <w:t xml:space="preserve"> - technika utrudniająca wykorzystywanie błędów związanych z uszkodzeniem pamięci.</w:t>
      </w:r>
    </w:p>
    <w:p w:rsidR="00000000" w:rsidDel="00000000" w:rsidP="00000000" w:rsidRDefault="00000000" w:rsidRPr="00000000" w14:paraId="00000C4F">
      <w:pPr>
        <w:numPr>
          <w:ilvl w:val="0"/>
          <w:numId w:val="1"/>
        </w:numPr>
        <w:ind w:left="720" w:hanging="360"/>
      </w:pPr>
      <w:r w:rsidDel="00000000" w:rsidR="00000000" w:rsidRPr="00000000">
        <w:rPr>
          <w:b w:val="1"/>
          <w:rtl w:val="0"/>
        </w:rPr>
        <w:t xml:space="preserve">Bezpieczeństwo aplikacji</w:t>
      </w:r>
      <w:r w:rsidDel="00000000" w:rsidR="00000000" w:rsidRPr="00000000">
        <w:rPr>
          <w:rtl w:val="0"/>
        </w:rPr>
        <w:t xml:space="preserve"> - bezpieczeństwo na poziomie aplikacji koncentruje się na analizie komponentów, które składają się na warstwę aplikacji Open Systems Interconnection Reference Model (Model OSI), a nie na przykład na podstawowym systemie operacyjnym lub połączonych sieciach.</w:t>
      </w:r>
    </w:p>
    <w:p w:rsidR="00000000" w:rsidDel="00000000" w:rsidP="00000000" w:rsidRDefault="00000000" w:rsidRPr="00000000" w14:paraId="00000C50">
      <w:pPr>
        <w:numPr>
          <w:ilvl w:val="0"/>
          <w:numId w:val="1"/>
        </w:numPr>
        <w:ind w:left="720" w:hanging="360"/>
      </w:pPr>
      <w:r w:rsidDel="00000000" w:rsidR="00000000" w:rsidRPr="00000000">
        <w:rPr>
          <w:b w:val="1"/>
          <w:rtl w:val="0"/>
        </w:rPr>
        <w:t xml:space="preserve">Weryfikacja bezpieczeństwa aplikacji</w:t>
      </w:r>
      <w:r w:rsidDel="00000000" w:rsidR="00000000" w:rsidRPr="00000000">
        <w:rPr>
          <w:rtl w:val="0"/>
        </w:rPr>
        <w:t xml:space="preserve"> - ocena techniczna aplikacji według OWASP ASVS.</w:t>
      </w:r>
    </w:p>
    <w:p w:rsidR="00000000" w:rsidDel="00000000" w:rsidP="00000000" w:rsidRDefault="00000000" w:rsidRPr="00000000" w14:paraId="00000C51">
      <w:pPr>
        <w:numPr>
          <w:ilvl w:val="0"/>
          <w:numId w:val="1"/>
        </w:numPr>
        <w:ind w:left="720" w:hanging="360"/>
      </w:pPr>
      <w:r w:rsidDel="00000000" w:rsidR="00000000" w:rsidRPr="00000000">
        <w:rPr>
          <w:b w:val="1"/>
          <w:rtl w:val="0"/>
        </w:rPr>
        <w:t xml:space="preserve">Raport weryfikacji bezpieczeństwa aplikacji</w:t>
      </w:r>
      <w:r w:rsidDel="00000000" w:rsidR="00000000" w:rsidRPr="00000000">
        <w:rPr>
          <w:rtl w:val="0"/>
        </w:rPr>
        <w:t xml:space="preserve"> - raport dokumentujący ogólne wyniki i analizę pomocniczą opracowaną przez weryfikatora dla konkretnej aplikacji.</w:t>
      </w:r>
    </w:p>
    <w:p w:rsidR="00000000" w:rsidDel="00000000" w:rsidP="00000000" w:rsidRDefault="00000000" w:rsidRPr="00000000" w14:paraId="00000C52">
      <w:pPr>
        <w:numPr>
          <w:ilvl w:val="0"/>
          <w:numId w:val="1"/>
        </w:numPr>
        <w:ind w:left="720" w:hanging="360"/>
      </w:pPr>
      <w:r w:rsidDel="00000000" w:rsidR="00000000" w:rsidRPr="00000000">
        <w:rPr>
          <w:b w:val="1"/>
          <w:rtl w:val="0"/>
        </w:rPr>
        <w:t xml:space="preserve">Uwierzytelnianie</w:t>
      </w:r>
      <w:r w:rsidDel="00000000" w:rsidR="00000000" w:rsidRPr="00000000">
        <w:rPr>
          <w:rtl w:val="0"/>
        </w:rPr>
        <w:t xml:space="preserve"> - weryfikacja deklarowanej tożsamości użytkownika.</w:t>
      </w:r>
    </w:p>
    <w:p w:rsidR="00000000" w:rsidDel="00000000" w:rsidP="00000000" w:rsidRDefault="00000000" w:rsidRPr="00000000" w14:paraId="00000C53">
      <w:pPr>
        <w:numPr>
          <w:ilvl w:val="0"/>
          <w:numId w:val="1"/>
        </w:numPr>
        <w:ind w:left="720" w:hanging="360"/>
      </w:pPr>
      <w:r w:rsidDel="00000000" w:rsidR="00000000" w:rsidRPr="00000000">
        <w:rPr>
          <w:b w:val="1"/>
          <w:rtl w:val="0"/>
        </w:rPr>
        <w:t xml:space="preserve">Zautomatyzowana weryfikacja </w:t>
      </w:r>
      <w:r w:rsidDel="00000000" w:rsidR="00000000" w:rsidRPr="00000000">
        <w:rPr>
          <w:rtl w:val="0"/>
        </w:rPr>
        <w:t xml:space="preserve">- wykorzystanie zautomatyzowanych narzędzi (narzędzi do dynamicznej analizy, narzędzi do analizy statycznej lub obu) wykorzystujących sygnatury luk w celu znalezienia problemów.</w:t>
      </w:r>
    </w:p>
    <w:p w:rsidR="00000000" w:rsidDel="00000000" w:rsidP="00000000" w:rsidRDefault="00000000" w:rsidRPr="00000000" w14:paraId="00000C54">
      <w:pPr>
        <w:numPr>
          <w:ilvl w:val="0"/>
          <w:numId w:val="1"/>
        </w:numPr>
        <w:ind w:left="720" w:hanging="360"/>
      </w:pPr>
      <w:r w:rsidDel="00000000" w:rsidR="00000000" w:rsidRPr="00000000">
        <w:rPr>
          <w:b w:val="1"/>
          <w:rtl w:val="0"/>
        </w:rPr>
        <w:t xml:space="preserve">Testowanie czarnej skrzynki </w:t>
      </w:r>
      <w:r w:rsidDel="00000000" w:rsidR="00000000" w:rsidRPr="00000000">
        <w:rPr>
          <w:rtl w:val="0"/>
        </w:rPr>
        <w:t xml:space="preserve">- Jest to metoda testowania oprogramowania, która bada funkcjonalność aplikacji bez zaglądania do jej wewnętrznych struktur lub działań.</w:t>
      </w:r>
    </w:p>
    <w:p w:rsidR="00000000" w:rsidDel="00000000" w:rsidP="00000000" w:rsidRDefault="00000000" w:rsidRPr="00000000" w14:paraId="00000C55">
      <w:pPr>
        <w:numPr>
          <w:ilvl w:val="0"/>
          <w:numId w:val="1"/>
        </w:numPr>
        <w:ind w:left="720" w:hanging="360"/>
      </w:pPr>
      <w:r w:rsidDel="00000000" w:rsidR="00000000" w:rsidRPr="00000000">
        <w:rPr>
          <w:b w:val="1"/>
          <w:rtl w:val="0"/>
        </w:rPr>
        <w:t xml:space="preserve">Komponent</w:t>
      </w:r>
      <w:r w:rsidDel="00000000" w:rsidR="00000000" w:rsidRPr="00000000">
        <w:rPr>
          <w:rtl w:val="0"/>
        </w:rPr>
        <w:t xml:space="preserve"> - samodzielna jednostka kodu z powiązanymi interfejsami dysku i sieci, które komunikują się z innymi komponentami.</w:t>
      </w:r>
    </w:p>
    <w:p w:rsidR="00000000" w:rsidDel="00000000" w:rsidP="00000000" w:rsidRDefault="00000000" w:rsidRPr="00000000" w14:paraId="00000C56">
      <w:pPr>
        <w:numPr>
          <w:ilvl w:val="0"/>
          <w:numId w:val="1"/>
        </w:numPr>
        <w:ind w:left="720" w:hanging="360"/>
      </w:pPr>
      <w:r w:rsidDel="00000000" w:rsidR="00000000" w:rsidRPr="00000000">
        <w:rPr>
          <w:b w:val="1"/>
          <w:rtl w:val="0"/>
        </w:rPr>
        <w:t xml:space="preserve">Cross-Site Scripting (XSS)</w:t>
      </w:r>
      <w:r w:rsidDel="00000000" w:rsidR="00000000" w:rsidRPr="00000000">
        <w:rPr>
          <w:rtl w:val="0"/>
        </w:rPr>
        <w:t xml:space="preserve"> - luka w zabezpieczeniach zwykle występująca w aplikacjach internetowych, umożliwiająca wstrzykiwanie skryptów po stronie klienta do treści.</w:t>
      </w:r>
    </w:p>
    <w:p w:rsidR="00000000" w:rsidDel="00000000" w:rsidP="00000000" w:rsidRDefault="00000000" w:rsidRPr="00000000" w14:paraId="00000C57">
      <w:pPr>
        <w:numPr>
          <w:ilvl w:val="0"/>
          <w:numId w:val="1"/>
        </w:numPr>
        <w:ind w:left="720" w:hanging="360"/>
      </w:pPr>
      <w:r w:rsidDel="00000000" w:rsidR="00000000" w:rsidRPr="00000000">
        <w:rPr>
          <w:b w:val="1"/>
          <w:rtl w:val="0"/>
        </w:rPr>
        <w:t xml:space="preserve">Moduł kryptograficzny</w:t>
      </w:r>
      <w:r w:rsidDel="00000000" w:rsidR="00000000" w:rsidRPr="00000000">
        <w:rPr>
          <w:rtl w:val="0"/>
        </w:rPr>
        <w:t xml:space="preserve"> - sprzęt, oprogramowanie i/lub firmware, które implementuje algorytmy kryptograficzne i/lub generuje klucze kryptograficzne.</w:t>
      </w:r>
    </w:p>
    <w:p w:rsidR="00000000" w:rsidDel="00000000" w:rsidP="00000000" w:rsidRDefault="00000000" w:rsidRPr="00000000" w14:paraId="00000C58">
      <w:pPr>
        <w:numPr>
          <w:ilvl w:val="0"/>
          <w:numId w:val="1"/>
        </w:numPr>
        <w:ind w:left="720" w:hanging="360"/>
      </w:pPr>
      <w:r w:rsidDel="00000000" w:rsidR="00000000" w:rsidRPr="00000000">
        <w:rPr>
          <w:b w:val="1"/>
          <w:rtl w:val="0"/>
        </w:rPr>
        <w:t xml:space="preserve">CWE</w:t>
      </w:r>
      <w:r w:rsidDel="00000000" w:rsidR="00000000" w:rsidRPr="00000000">
        <w:rPr>
          <w:rtl w:val="0"/>
        </w:rPr>
        <w:t xml:space="preserve"> - Common Weakness Enumeration (CWE) to opracowana przez społeczność lista typowych podatności w zabezpieczeniach oprogramowania.Jest to wspólny język i miara narzędzi bezpieczeństwa oprogramowania oraz jako podstawa do identyfikacji, łagodzenia i zapobiegania słabościom.</w:t>
      </w:r>
    </w:p>
    <w:p w:rsidR="00000000" w:rsidDel="00000000" w:rsidP="00000000" w:rsidRDefault="00000000" w:rsidRPr="00000000" w14:paraId="00000C59">
      <w:pPr>
        <w:numPr>
          <w:ilvl w:val="0"/>
          <w:numId w:val="1"/>
        </w:numPr>
        <w:ind w:left="720" w:hanging="360"/>
      </w:pPr>
      <w:r w:rsidDel="00000000" w:rsidR="00000000" w:rsidRPr="00000000">
        <w:rPr>
          <w:b w:val="1"/>
          <w:rtl w:val="0"/>
        </w:rPr>
        <w:t xml:space="preserve">DAST </w:t>
      </w:r>
      <w:r w:rsidDel="00000000" w:rsidR="00000000" w:rsidRPr="00000000">
        <w:rPr>
          <w:rtl w:val="0"/>
        </w:rPr>
        <w:t xml:space="preserve">- Technologie dynamicznego testowania bezpieczeństwa aplikacji, które mają na celu wykrywanie warunków wskazujących na lukę w zabezpieczeniach aplikacji w czasie jej działania.</w:t>
      </w:r>
    </w:p>
    <w:p w:rsidR="00000000" w:rsidDel="00000000" w:rsidP="00000000" w:rsidRDefault="00000000" w:rsidRPr="00000000" w14:paraId="00000C5A">
      <w:pPr>
        <w:numPr>
          <w:ilvl w:val="0"/>
          <w:numId w:val="1"/>
        </w:numPr>
        <w:ind w:left="720" w:hanging="360"/>
      </w:pPr>
      <w:r w:rsidDel="00000000" w:rsidR="00000000" w:rsidRPr="00000000">
        <w:rPr>
          <w:b w:val="1"/>
          <w:rtl w:val="0"/>
        </w:rPr>
        <w:t xml:space="preserve">Weryfikacja designu</w:t>
      </w:r>
      <w:r w:rsidDel="00000000" w:rsidR="00000000" w:rsidRPr="00000000">
        <w:rPr>
          <w:rtl w:val="0"/>
        </w:rPr>
        <w:t xml:space="preserve"> - techniczna ocena architektury bezpieczeństwa aplikacji.</w:t>
      </w:r>
    </w:p>
    <w:p w:rsidR="00000000" w:rsidDel="00000000" w:rsidP="00000000" w:rsidRDefault="00000000" w:rsidRPr="00000000" w14:paraId="00000C5B">
      <w:pPr>
        <w:numPr>
          <w:ilvl w:val="0"/>
          <w:numId w:val="1"/>
        </w:numPr>
        <w:ind w:left="720" w:hanging="360"/>
      </w:pPr>
      <w:r w:rsidDel="00000000" w:rsidR="00000000" w:rsidRPr="00000000">
        <w:rPr>
          <w:b w:val="1"/>
          <w:rtl w:val="0"/>
        </w:rPr>
        <w:t xml:space="preserve">Weryfikacja dynamiczna</w:t>
      </w:r>
      <w:r w:rsidDel="00000000" w:rsidR="00000000" w:rsidRPr="00000000">
        <w:rPr>
          <w:rtl w:val="0"/>
        </w:rPr>
        <w:t xml:space="preserve"> - wykorzystanie zautomatyzowanych narzędzi wykorzystujących sygnatury luk w zabezpieczeniach w celu znalezienia problemów podczas wykonywania aplikacji.</w:t>
      </w:r>
    </w:p>
    <w:p w:rsidR="00000000" w:rsidDel="00000000" w:rsidP="00000000" w:rsidRDefault="00000000" w:rsidRPr="00000000" w14:paraId="00000C5C">
      <w:pPr>
        <w:numPr>
          <w:ilvl w:val="0"/>
          <w:numId w:val="1"/>
        </w:numPr>
        <w:ind w:left="720" w:hanging="360"/>
      </w:pPr>
      <w:r w:rsidDel="00000000" w:rsidR="00000000" w:rsidRPr="00000000">
        <w:rPr>
          <w:b w:val="1"/>
          <w:rtl w:val="0"/>
        </w:rPr>
        <w:t xml:space="preserve">Globalnie unikalny identyfikator (GUID)</w:t>
      </w:r>
      <w:r w:rsidDel="00000000" w:rsidR="00000000" w:rsidRPr="00000000">
        <w:rPr>
          <w:rtl w:val="0"/>
        </w:rPr>
        <w:t xml:space="preserve"> - unikalny numer referencyjny używany jako identyfikator w oprogramowaniu.</w:t>
      </w:r>
    </w:p>
    <w:p w:rsidR="00000000" w:rsidDel="00000000" w:rsidP="00000000" w:rsidRDefault="00000000" w:rsidRPr="00000000" w14:paraId="00000C5D">
      <w:pPr>
        <w:numPr>
          <w:ilvl w:val="0"/>
          <w:numId w:val="1"/>
        </w:numPr>
        <w:ind w:left="720" w:hanging="360"/>
      </w:pPr>
      <w:r w:rsidDel="00000000" w:rsidR="00000000" w:rsidRPr="00000000">
        <w:rPr>
          <w:b w:val="1"/>
          <w:rtl w:val="0"/>
        </w:rPr>
        <w:t xml:space="preserve">Hyper Text Transfer Protocol (HTTPS)</w:t>
      </w:r>
      <w:r w:rsidDel="00000000" w:rsidR="00000000" w:rsidRPr="00000000">
        <w:rPr>
          <w:rtl w:val="0"/>
        </w:rPr>
        <w:t xml:space="preserve"> - protokół aplikacji dla systemów rozproszonych oraz opartych na współpracy. Jest to podstawa komunikacji danych w sieci World Wide Web.</w:t>
      </w:r>
    </w:p>
    <w:p w:rsidR="00000000" w:rsidDel="00000000" w:rsidP="00000000" w:rsidRDefault="00000000" w:rsidRPr="00000000" w14:paraId="00000C5E">
      <w:pPr>
        <w:numPr>
          <w:ilvl w:val="0"/>
          <w:numId w:val="1"/>
        </w:numPr>
        <w:ind w:left="720" w:hanging="360"/>
      </w:pPr>
      <w:r w:rsidDel="00000000" w:rsidR="00000000" w:rsidRPr="00000000">
        <w:rPr>
          <w:b w:val="1"/>
          <w:rtl w:val="0"/>
        </w:rPr>
        <w:t xml:space="preserve">Klucze zakodowane</w:t>
      </w:r>
      <w:r w:rsidDel="00000000" w:rsidR="00000000" w:rsidRPr="00000000">
        <w:rPr>
          <w:rtl w:val="0"/>
        </w:rPr>
        <w:t xml:space="preserve"> na sztywno - klucze kryptograficzne przechowywane w systemie plików, czy to w kodzie, komentarzach czy plikach.</w:t>
      </w:r>
    </w:p>
    <w:p w:rsidR="00000000" w:rsidDel="00000000" w:rsidP="00000000" w:rsidRDefault="00000000" w:rsidRPr="00000000" w14:paraId="00000C5F">
      <w:pPr>
        <w:numPr>
          <w:ilvl w:val="0"/>
          <w:numId w:val="1"/>
        </w:numPr>
        <w:ind w:left="720" w:hanging="360"/>
      </w:pPr>
      <w:r w:rsidDel="00000000" w:rsidR="00000000" w:rsidRPr="00000000">
        <w:rPr>
          <w:b w:val="1"/>
          <w:rtl w:val="0"/>
        </w:rPr>
        <w:t xml:space="preserve">Walidacja danych wejściowych</w:t>
      </w:r>
      <w:r w:rsidDel="00000000" w:rsidR="00000000" w:rsidRPr="00000000">
        <w:rPr>
          <w:rtl w:val="0"/>
        </w:rPr>
        <w:t xml:space="preserve"> - transformacja i walidacja niezaufanych danych wejściowych użytkownika.</w:t>
      </w:r>
    </w:p>
    <w:p w:rsidR="00000000" w:rsidDel="00000000" w:rsidP="00000000" w:rsidRDefault="00000000" w:rsidRPr="00000000" w14:paraId="00000C60">
      <w:pPr>
        <w:numPr>
          <w:ilvl w:val="0"/>
          <w:numId w:val="1"/>
        </w:numPr>
        <w:ind w:left="720" w:hanging="360"/>
      </w:pPr>
      <w:r w:rsidDel="00000000" w:rsidR="00000000" w:rsidRPr="00000000">
        <w:rPr>
          <w:b w:val="1"/>
          <w:rtl w:val="0"/>
        </w:rPr>
        <w:t xml:space="preserve">Złośliwy kod </w:t>
      </w:r>
      <w:r w:rsidDel="00000000" w:rsidR="00000000" w:rsidRPr="00000000">
        <w:rPr>
          <w:rtl w:val="0"/>
        </w:rPr>
        <w:t xml:space="preserve">- kod wprowadzony do aplikacji podczas jej tworzenia bez wiedzy właściciela aplikacji, kod ten omija zamierzoną politykę bezpieczeństwa aplikacji. Nie jest to to samo, co złośliwe oprogramowanie, takie jak wirus lub “robak internetowy”!</w:t>
      </w:r>
    </w:p>
    <w:p w:rsidR="00000000" w:rsidDel="00000000" w:rsidP="00000000" w:rsidRDefault="00000000" w:rsidRPr="00000000" w14:paraId="00000C61">
      <w:pPr>
        <w:numPr>
          <w:ilvl w:val="0"/>
          <w:numId w:val="1"/>
        </w:numPr>
        <w:ind w:left="720" w:hanging="360"/>
      </w:pPr>
      <w:r w:rsidDel="00000000" w:rsidR="00000000" w:rsidRPr="00000000">
        <w:rPr>
          <w:b w:val="1"/>
          <w:rtl w:val="0"/>
        </w:rPr>
        <w:t xml:space="preserve">Złośliwe oprogramowanie</w:t>
      </w:r>
      <w:r w:rsidDel="00000000" w:rsidR="00000000" w:rsidRPr="00000000">
        <w:rPr>
          <w:rtl w:val="0"/>
        </w:rPr>
        <w:t xml:space="preserve"> - kod wykonywalny, który jest wprowadzany do aplikacji w czasie przetwarzania bez wiedzy użytkownika aplikacji lub administratora.</w:t>
      </w:r>
    </w:p>
    <w:p w:rsidR="00000000" w:rsidDel="00000000" w:rsidP="00000000" w:rsidRDefault="00000000" w:rsidRPr="00000000" w14:paraId="00000C62">
      <w:pPr>
        <w:numPr>
          <w:ilvl w:val="0"/>
          <w:numId w:val="1"/>
        </w:numPr>
        <w:ind w:left="720" w:hanging="360"/>
        <w:rPr>
          <w:u w:val="none"/>
        </w:rPr>
      </w:pPr>
      <w:r w:rsidDel="00000000" w:rsidR="00000000" w:rsidRPr="00000000">
        <w:rPr>
          <w:b w:val="1"/>
          <w:rtl w:val="0"/>
        </w:rPr>
        <w:t xml:space="preserve">Open Web Application Security Project (OWASP</w:t>
      </w:r>
      <w:r w:rsidDel="00000000" w:rsidR="00000000" w:rsidRPr="00000000">
        <w:rPr>
          <w:rtl w:val="0"/>
        </w:rPr>
        <w:t xml:space="preserve">) - ogólnoświatowa wolna i otwarta społeczność skupiona na poprawie bezpieczeństwa aplikacji. Naszą misją jest uczynienie bezpieczeństwa aplikacji „widocznym”, aby ludzie i organizacje mogli podejmować świadome decyzje dotyczące zagrożeń bezpieczeństwa aplikacji. Zobacz: </w:t>
      </w:r>
      <w:hyperlink r:id="rId89">
        <w:r w:rsidDel="00000000" w:rsidR="00000000" w:rsidRPr="00000000">
          <w:rPr>
            <w:color w:val="1155cc"/>
            <w:u w:val="single"/>
            <w:rtl w:val="0"/>
          </w:rPr>
          <w:t xml:space="preserve">https://www.owasp.org/</w:t>
        </w:r>
      </w:hyperlink>
      <w:r w:rsidDel="00000000" w:rsidR="00000000" w:rsidRPr="00000000">
        <w:rPr>
          <w:rtl w:val="0"/>
        </w:rPr>
        <w:t xml:space="preserve"> </w:t>
      </w:r>
    </w:p>
    <w:p w:rsidR="00000000" w:rsidDel="00000000" w:rsidP="00000000" w:rsidRDefault="00000000" w:rsidRPr="00000000" w14:paraId="00000C63">
      <w:pPr>
        <w:numPr>
          <w:ilvl w:val="0"/>
          <w:numId w:val="1"/>
        </w:numPr>
        <w:ind w:left="720" w:hanging="360"/>
      </w:pPr>
      <w:r w:rsidDel="00000000" w:rsidR="00000000" w:rsidRPr="00000000">
        <w:rPr>
          <w:b w:val="1"/>
          <w:rtl w:val="0"/>
        </w:rPr>
        <w:t xml:space="preserve">Dane osobowe umożliwiające identyfikację (PII)</w:t>
      </w:r>
      <w:r w:rsidDel="00000000" w:rsidR="00000000" w:rsidRPr="00000000">
        <w:rPr>
          <w:rtl w:val="0"/>
        </w:rPr>
        <w:t xml:space="preserve"> - to informacje, które można wykorzystać samodzielnie lub z innymi informacjami w celu identyfikacji, kontaktu lub zlokalizowania pojedynczej osoby lub w celu zidentyfikowania osoby w kontekście.</w:t>
      </w:r>
    </w:p>
    <w:p w:rsidR="00000000" w:rsidDel="00000000" w:rsidP="00000000" w:rsidRDefault="00000000" w:rsidRPr="00000000" w14:paraId="00000C64">
      <w:pPr>
        <w:numPr>
          <w:ilvl w:val="0"/>
          <w:numId w:val="1"/>
        </w:numPr>
        <w:ind w:left="720" w:hanging="360"/>
      </w:pPr>
      <w:r w:rsidDel="00000000" w:rsidR="00000000" w:rsidRPr="00000000">
        <w:rPr>
          <w:b w:val="1"/>
          <w:rtl w:val="0"/>
        </w:rPr>
        <w:t xml:space="preserve">PIE</w:t>
      </w:r>
      <w:r w:rsidDel="00000000" w:rsidR="00000000" w:rsidRPr="00000000">
        <w:rPr>
          <w:rtl w:val="0"/>
        </w:rPr>
        <w:t xml:space="preserve"> - plik wykonywalny niezależny od położenia (PIE) to treść kodu maszynowego, która umieszczona gdzieś w pamięci podstawowej, wykonuje się prawidłowo niezależnie od jej adresu bezwzględnego.</w:t>
      </w:r>
    </w:p>
    <w:p w:rsidR="00000000" w:rsidDel="00000000" w:rsidP="00000000" w:rsidRDefault="00000000" w:rsidRPr="00000000" w14:paraId="00000C65">
      <w:pPr>
        <w:numPr>
          <w:ilvl w:val="0"/>
          <w:numId w:val="1"/>
        </w:numPr>
        <w:ind w:left="720" w:hanging="360"/>
      </w:pPr>
      <w:r w:rsidDel="00000000" w:rsidR="00000000" w:rsidRPr="00000000">
        <w:rPr>
          <w:b w:val="1"/>
          <w:rtl w:val="0"/>
        </w:rPr>
        <w:t xml:space="preserve">PKI</w:t>
      </w:r>
      <w:r w:rsidDel="00000000" w:rsidR="00000000" w:rsidRPr="00000000">
        <w:rPr>
          <w:rtl w:val="0"/>
        </w:rPr>
        <w:t xml:space="preserve"> - Infrastruktura klucza publicznego (Public Key Infrastructure) to rozmieszczenie kluczy publicznych z odpowiednimi tożsamościami podmiotów. Wiązanie odbywa się podczas procesu rejestracji i wydawania certyfikatów w urzędzie certyfikacji (CA).</w:t>
      </w:r>
    </w:p>
    <w:p w:rsidR="00000000" w:rsidDel="00000000" w:rsidP="00000000" w:rsidRDefault="00000000" w:rsidRPr="00000000" w14:paraId="00000C66">
      <w:pPr>
        <w:numPr>
          <w:ilvl w:val="0"/>
          <w:numId w:val="1"/>
        </w:numPr>
        <w:ind w:left="720" w:hanging="360"/>
      </w:pPr>
      <w:r w:rsidDel="00000000" w:rsidR="00000000" w:rsidRPr="00000000">
        <w:rPr>
          <w:b w:val="1"/>
          <w:rtl w:val="0"/>
        </w:rPr>
        <w:t xml:space="preserve">SAST</w:t>
      </w:r>
      <w:r w:rsidDel="00000000" w:rsidR="00000000" w:rsidRPr="00000000">
        <w:rPr>
          <w:rtl w:val="0"/>
        </w:rPr>
        <w:t xml:space="preserve"> - Statyczne testowanie bezpieczeństwa aplikacji (Static application security testing) to zestaw technologii zaprojektowanych do analizowania kodu źródłowego aplikacji, kodu bajtowego i plików binarnych dla warunków kodowania i projektowania, które wskazują na luki w zabezpieczeniach. Rozwiązania SAST analizują aplikację od wewnątrz w czasie kiedy nie jest uruchomiona.</w:t>
      </w:r>
    </w:p>
    <w:p w:rsidR="00000000" w:rsidDel="00000000" w:rsidP="00000000" w:rsidRDefault="00000000" w:rsidRPr="00000000" w14:paraId="00000C67">
      <w:pPr>
        <w:numPr>
          <w:ilvl w:val="0"/>
          <w:numId w:val="1"/>
        </w:numPr>
        <w:ind w:left="720" w:hanging="360"/>
      </w:pPr>
      <w:r w:rsidDel="00000000" w:rsidR="00000000" w:rsidRPr="00000000">
        <w:rPr>
          <w:b w:val="1"/>
          <w:rtl w:val="0"/>
        </w:rPr>
        <w:t xml:space="preserve">SDLC</w:t>
      </w:r>
      <w:r w:rsidDel="00000000" w:rsidR="00000000" w:rsidRPr="00000000">
        <w:rPr>
          <w:rtl w:val="0"/>
        </w:rPr>
        <w:t xml:space="preserve"> - Cykl życia oprogramowania.</w:t>
      </w:r>
    </w:p>
    <w:p w:rsidR="00000000" w:rsidDel="00000000" w:rsidP="00000000" w:rsidRDefault="00000000" w:rsidRPr="00000000" w14:paraId="00000C68">
      <w:pPr>
        <w:numPr>
          <w:ilvl w:val="0"/>
          <w:numId w:val="1"/>
        </w:numPr>
        <w:ind w:left="720" w:hanging="360"/>
      </w:pPr>
      <w:r w:rsidDel="00000000" w:rsidR="00000000" w:rsidRPr="00000000">
        <w:rPr>
          <w:b w:val="1"/>
          <w:rtl w:val="0"/>
        </w:rPr>
        <w:t xml:space="preserve">Architektura bezpieczeństwa</w:t>
      </w:r>
      <w:r w:rsidDel="00000000" w:rsidR="00000000" w:rsidRPr="00000000">
        <w:rPr>
          <w:rtl w:val="0"/>
        </w:rPr>
        <w:t xml:space="preserve"> - projekt aplikacji, który określa i opisuje, gdzie i jak stosowane są kontrole bezpieczeństwa, a także określa i opisuje lokalizację i wrażliwość danych użytkownika i aplikacji.</w:t>
      </w:r>
    </w:p>
    <w:p w:rsidR="00000000" w:rsidDel="00000000" w:rsidP="00000000" w:rsidRDefault="00000000" w:rsidRPr="00000000" w14:paraId="00000C69">
      <w:pPr>
        <w:numPr>
          <w:ilvl w:val="0"/>
          <w:numId w:val="1"/>
        </w:numPr>
        <w:ind w:left="720" w:hanging="360"/>
      </w:pPr>
      <w:r w:rsidDel="00000000" w:rsidR="00000000" w:rsidRPr="00000000">
        <w:rPr>
          <w:b w:val="1"/>
          <w:rtl w:val="0"/>
        </w:rPr>
        <w:t xml:space="preserve">Konfiguracja zabezpieczeń</w:t>
      </w:r>
      <w:r w:rsidDel="00000000" w:rsidR="00000000" w:rsidRPr="00000000">
        <w:rPr>
          <w:rtl w:val="0"/>
        </w:rPr>
        <w:t xml:space="preserve"> - konfiguracja działającej aplikacji, która wpływa na sposób używania zabezpieczeń.</w:t>
      </w:r>
    </w:p>
    <w:p w:rsidR="00000000" w:rsidDel="00000000" w:rsidP="00000000" w:rsidRDefault="00000000" w:rsidRPr="00000000" w14:paraId="00000C6A">
      <w:pPr>
        <w:numPr>
          <w:ilvl w:val="0"/>
          <w:numId w:val="1"/>
        </w:numPr>
        <w:ind w:left="720" w:hanging="360"/>
      </w:pPr>
      <w:r w:rsidDel="00000000" w:rsidR="00000000" w:rsidRPr="00000000">
        <w:rPr>
          <w:b w:val="1"/>
          <w:rtl w:val="0"/>
        </w:rPr>
        <w:t xml:space="preserve">Kontrola bezpieczeństwa</w:t>
      </w:r>
      <w:r w:rsidDel="00000000" w:rsidR="00000000" w:rsidRPr="00000000">
        <w:rPr>
          <w:rtl w:val="0"/>
        </w:rPr>
        <w:t xml:space="preserve"> - funkcja lub komponent, który przeprowadza kontrolę bezpieczeństwa (np. sprawdzenie kontroli dostępu) lub gdy wywołany powoduje efekt bezpieczeństwa (np. generowanie rejestru kontroli).</w:t>
      </w:r>
    </w:p>
    <w:p w:rsidR="00000000" w:rsidDel="00000000" w:rsidP="00000000" w:rsidRDefault="00000000" w:rsidRPr="00000000" w14:paraId="00000C6B">
      <w:pPr>
        <w:numPr>
          <w:ilvl w:val="0"/>
          <w:numId w:val="1"/>
        </w:numPr>
        <w:ind w:left="720" w:hanging="360"/>
      </w:pPr>
      <w:r w:rsidDel="00000000" w:rsidR="00000000" w:rsidRPr="00000000">
        <w:rPr>
          <w:b w:val="1"/>
          <w:rtl w:val="0"/>
        </w:rPr>
        <w:t xml:space="preserve">SQL Injection (SQLi)</w:t>
      </w:r>
      <w:r w:rsidDel="00000000" w:rsidR="00000000" w:rsidRPr="00000000">
        <w:rPr>
          <w:rtl w:val="0"/>
        </w:rPr>
        <w:t xml:space="preserve"> - technika iniekcji kodu używana do atakowania aplikacji opartych na danych, w których wprowadzane są złośliwe zapytania SQL.</w:t>
      </w:r>
    </w:p>
    <w:p w:rsidR="00000000" w:rsidDel="00000000" w:rsidP="00000000" w:rsidRDefault="00000000" w:rsidRPr="00000000" w14:paraId="00000C6C">
      <w:pPr>
        <w:numPr>
          <w:ilvl w:val="0"/>
          <w:numId w:val="1"/>
        </w:numPr>
        <w:ind w:left="720" w:hanging="360"/>
      </w:pPr>
      <w:r w:rsidDel="00000000" w:rsidR="00000000" w:rsidRPr="00000000">
        <w:rPr>
          <w:b w:val="1"/>
          <w:rtl w:val="0"/>
        </w:rPr>
        <w:t xml:space="preserve">Uwierzytelnianie SSO</w:t>
      </w:r>
      <w:r w:rsidDel="00000000" w:rsidR="00000000" w:rsidRPr="00000000">
        <w:rPr>
          <w:rtl w:val="0"/>
        </w:rPr>
        <w:t xml:space="preserve"> - Single Sign On (SSO) występuje, gdy użytkownik loguje się do jednej aplikacji, a następnie automatycznie jest również logowany do innych aplikacji bez konieczności ponownego uwierzytelniania. Na przykład po zalogowaniu się do Google zostaniesz automatycznie zalogowany do innych usług Google, takich jak YouTube, Dokumenty Google i Gmail.</w:t>
      </w:r>
    </w:p>
    <w:p w:rsidR="00000000" w:rsidDel="00000000" w:rsidP="00000000" w:rsidRDefault="00000000" w:rsidRPr="00000000" w14:paraId="00000C6D">
      <w:pPr>
        <w:numPr>
          <w:ilvl w:val="0"/>
          <w:numId w:val="1"/>
        </w:numPr>
        <w:ind w:left="720" w:hanging="360"/>
      </w:pPr>
      <w:r w:rsidDel="00000000" w:rsidR="00000000" w:rsidRPr="00000000">
        <w:rPr>
          <w:b w:val="1"/>
          <w:rtl w:val="0"/>
        </w:rPr>
        <w:t xml:space="preserve">Modelowanie zagrożeń</w:t>
      </w:r>
      <w:r w:rsidDel="00000000" w:rsidR="00000000" w:rsidRPr="00000000">
        <w:rPr>
          <w:rtl w:val="0"/>
        </w:rPr>
        <w:t xml:space="preserve"> - technika polegająca na rozwijaniu coraz bardziej wyrafinowanych architektur bezpieczeństwa w celu identyfikacji zagrożeń, stref bezpieczeństwa, kontroli bezpieczeństwa oraz ważnych zasobów technicznych i biznesowych.</w:t>
      </w:r>
    </w:p>
    <w:p w:rsidR="00000000" w:rsidDel="00000000" w:rsidP="00000000" w:rsidRDefault="00000000" w:rsidRPr="00000000" w14:paraId="00000C6E">
      <w:pPr>
        <w:numPr>
          <w:ilvl w:val="0"/>
          <w:numId w:val="1"/>
        </w:numPr>
        <w:ind w:left="720" w:hanging="360"/>
      </w:pPr>
      <w:r w:rsidDel="00000000" w:rsidR="00000000" w:rsidRPr="00000000">
        <w:rPr>
          <w:b w:val="1"/>
          <w:rtl w:val="0"/>
        </w:rPr>
        <w:t xml:space="preserve">Transport Layer Security</w:t>
      </w:r>
      <w:r w:rsidDel="00000000" w:rsidR="00000000" w:rsidRPr="00000000">
        <w:rPr>
          <w:rtl w:val="0"/>
        </w:rPr>
        <w:t xml:space="preserve"> - Protokoły kryptograficzne zapewniające bezpieczeństwo komunikacji przez połączenie sieciowe</w:t>
      </w:r>
    </w:p>
    <w:p w:rsidR="00000000" w:rsidDel="00000000" w:rsidP="00000000" w:rsidRDefault="00000000" w:rsidRPr="00000000" w14:paraId="00000C6F">
      <w:pPr>
        <w:numPr>
          <w:ilvl w:val="0"/>
          <w:numId w:val="1"/>
        </w:numPr>
        <w:ind w:left="720" w:hanging="360"/>
        <w:rPr>
          <w:u w:val="none"/>
        </w:rPr>
      </w:pPr>
      <w:r w:rsidDel="00000000" w:rsidR="00000000" w:rsidRPr="00000000">
        <w:rPr>
          <w:b w:val="1"/>
          <w:rtl w:val="0"/>
        </w:rPr>
        <w:t xml:space="preserve">Fragmenty URI / URL / URL</w:t>
      </w:r>
      <w:r w:rsidDel="00000000" w:rsidR="00000000" w:rsidRPr="00000000">
        <w:rPr>
          <w:rtl w:val="0"/>
        </w:rPr>
        <w:t xml:space="preserve"> - Uniform Resource Identifier to ciąg znaków używanych do identyfikacji nazwy lub zasobu internetowego. </w:t>
      </w:r>
    </w:p>
    <w:p w:rsidR="00000000" w:rsidDel="00000000" w:rsidP="00000000" w:rsidRDefault="00000000" w:rsidRPr="00000000" w14:paraId="00000C70">
      <w:pPr>
        <w:numPr>
          <w:ilvl w:val="0"/>
          <w:numId w:val="1"/>
        </w:numPr>
        <w:ind w:left="720" w:hanging="360"/>
        <w:rPr>
          <w:u w:val="none"/>
        </w:rPr>
      </w:pPr>
      <w:r w:rsidDel="00000000" w:rsidR="00000000" w:rsidRPr="00000000">
        <w:rPr>
          <w:b w:val="1"/>
          <w:rtl w:val="0"/>
        </w:rPr>
        <w:t xml:space="preserve">Weryfikator</w:t>
      </w:r>
      <w:r w:rsidDel="00000000" w:rsidR="00000000" w:rsidRPr="00000000">
        <w:rPr>
          <w:rtl w:val="0"/>
        </w:rPr>
        <w:t xml:space="preserve"> - osoba lub zespół dokonujący przeglądu aplikacji pod kątem wymagań OWASP ASVS.</w:t>
      </w:r>
    </w:p>
    <w:p w:rsidR="00000000" w:rsidDel="00000000" w:rsidP="00000000" w:rsidRDefault="00000000" w:rsidRPr="00000000" w14:paraId="00000C71">
      <w:pPr>
        <w:numPr>
          <w:ilvl w:val="0"/>
          <w:numId w:val="1"/>
        </w:numPr>
        <w:ind w:left="720" w:hanging="360"/>
      </w:pPr>
      <w:r w:rsidDel="00000000" w:rsidR="00000000" w:rsidRPr="00000000">
        <w:rPr>
          <w:b w:val="1"/>
          <w:rtl w:val="0"/>
        </w:rPr>
        <w:t xml:space="preserve">Biała lista </w:t>
      </w:r>
      <w:r w:rsidDel="00000000" w:rsidR="00000000" w:rsidRPr="00000000">
        <w:rPr>
          <w:rtl w:val="0"/>
        </w:rPr>
        <w:t xml:space="preserve">- lista dozwolonych danych lub operacji, na przykład lista znaków, które mogą wykonywać walidację danych wejściowych.</w:t>
      </w:r>
    </w:p>
    <w:p w:rsidR="00000000" w:rsidDel="00000000" w:rsidP="00000000" w:rsidRDefault="00000000" w:rsidRPr="00000000" w14:paraId="00000C72">
      <w:pPr>
        <w:numPr>
          <w:ilvl w:val="0"/>
          <w:numId w:val="1"/>
        </w:numPr>
        <w:ind w:left="720" w:hanging="360"/>
      </w:pPr>
      <w:r w:rsidDel="00000000" w:rsidR="00000000" w:rsidRPr="00000000">
        <w:rPr>
          <w:b w:val="1"/>
          <w:rtl w:val="0"/>
        </w:rPr>
        <w:t xml:space="preserve">Certyfikat X.509</w:t>
      </w:r>
      <w:r w:rsidDel="00000000" w:rsidR="00000000" w:rsidRPr="00000000">
        <w:rPr>
          <w:rtl w:val="0"/>
        </w:rPr>
        <w:t xml:space="preserve"> - certyfikat cyfrowy, który wykorzystuje powszechnie akceptowany międzynarodowy standard infrastruktury klucza publicznego X.509 do sprawdzania, czy klucz publiczny należy do tożsamości użytkownika, komputera lub usługi zawartej w certyfikacie .</w:t>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br w:type="page"/>
      </w:r>
      <w:r w:rsidDel="00000000" w:rsidR="00000000" w:rsidRPr="00000000">
        <w:rPr>
          <w:rtl w:val="0"/>
        </w:rPr>
      </w:r>
    </w:p>
    <w:p w:rsidR="00000000" w:rsidDel="00000000" w:rsidP="00000000" w:rsidRDefault="00000000" w:rsidRPr="00000000" w14:paraId="00000C75">
      <w:pPr>
        <w:rPr>
          <w:b w:val="1"/>
          <w:color w:val="660066"/>
        </w:rPr>
      </w:pPr>
      <w:r w:rsidDel="00000000" w:rsidR="00000000" w:rsidRPr="00000000">
        <w:rPr>
          <w:b w:val="1"/>
          <w:color w:val="660066"/>
          <w:rtl w:val="0"/>
        </w:rPr>
        <w:t xml:space="preserve">Załącznik B: Referencje</w:t>
      </w:r>
    </w:p>
    <w:p w:rsidR="00000000" w:rsidDel="00000000" w:rsidP="00000000" w:rsidRDefault="00000000" w:rsidRPr="00000000" w14:paraId="00000C76">
      <w:pPr>
        <w:rPr/>
      </w:pPr>
      <w:r w:rsidDel="00000000" w:rsidR="00000000" w:rsidRPr="00000000">
        <w:rPr>
          <w:rtl w:val="0"/>
        </w:rPr>
        <w:t xml:space="preserve">Następujące projekty OWASP mogą być pomocne dla użytkowników/ osób stosujących ten standard:</w:t>
      </w:r>
    </w:p>
    <w:p w:rsidR="00000000" w:rsidDel="00000000" w:rsidP="00000000" w:rsidRDefault="00000000" w:rsidRPr="00000000" w14:paraId="00000C77">
      <w:pPr>
        <w:rPr/>
      </w:pPr>
      <w:r w:rsidDel="00000000" w:rsidR="00000000" w:rsidRPr="00000000">
        <w:rPr>
          <w:rtl w:val="0"/>
        </w:rPr>
        <w:t xml:space="preserve"> </w:t>
      </w:r>
    </w:p>
    <w:p w:rsidR="00000000" w:rsidDel="00000000" w:rsidP="00000000" w:rsidRDefault="00000000" w:rsidRPr="00000000" w14:paraId="00000C78">
      <w:pPr>
        <w:rPr>
          <w:b w:val="1"/>
        </w:rPr>
      </w:pPr>
      <w:r w:rsidDel="00000000" w:rsidR="00000000" w:rsidRPr="00000000">
        <w:rPr>
          <w:b w:val="1"/>
          <w:rtl w:val="0"/>
        </w:rPr>
        <w:t xml:space="preserve">Projekty OWASP Core</w:t>
      </w:r>
    </w:p>
    <w:p w:rsidR="00000000" w:rsidDel="00000000" w:rsidP="00000000" w:rsidRDefault="00000000" w:rsidRPr="00000000" w14:paraId="00000C79">
      <w:pPr>
        <w:rPr/>
      </w:pPr>
      <w:r w:rsidDel="00000000" w:rsidR="00000000" w:rsidRPr="00000000">
        <w:rPr>
          <w:rtl w:val="0"/>
        </w:rPr>
        <w:t xml:space="preserve">1. OWASP Top 10 Project: </w:t>
      </w:r>
      <w:hyperlink r:id="rId90">
        <w:r w:rsidDel="00000000" w:rsidR="00000000" w:rsidRPr="00000000">
          <w:rPr>
            <w:color w:val="1155cc"/>
            <w:u w:val="single"/>
            <w:rtl w:val="0"/>
          </w:rPr>
          <w:t xml:space="preserve">https://www.owasp.org/index.php/Category:OWASP_Top_Ten_Project</w:t>
        </w:r>
      </w:hyperlink>
      <w:r w:rsidDel="00000000" w:rsidR="00000000" w:rsidRPr="00000000">
        <w:rPr>
          <w:rtl w:val="0"/>
        </w:rPr>
        <w:t xml:space="preserve"> </w:t>
      </w:r>
    </w:p>
    <w:p w:rsidR="00000000" w:rsidDel="00000000" w:rsidP="00000000" w:rsidRDefault="00000000" w:rsidRPr="00000000" w14:paraId="00000C7A">
      <w:pPr>
        <w:rPr/>
      </w:pPr>
      <w:r w:rsidDel="00000000" w:rsidR="00000000" w:rsidRPr="00000000">
        <w:rPr>
          <w:rtl w:val="0"/>
        </w:rPr>
        <w:t xml:space="preserve">2. OWASP Testing Guide: </w:t>
      </w:r>
      <w:hyperlink r:id="rId91">
        <w:r w:rsidDel="00000000" w:rsidR="00000000" w:rsidRPr="00000000">
          <w:rPr>
            <w:color w:val="1155cc"/>
            <w:u w:val="single"/>
            <w:rtl w:val="0"/>
          </w:rPr>
          <w:t xml:space="preserve">https://www.owasp.org/index.php/OWASP_Testing_Project</w:t>
        </w:r>
      </w:hyperlink>
      <w:r w:rsidDel="00000000" w:rsidR="00000000" w:rsidRPr="00000000">
        <w:rPr>
          <w:rtl w:val="0"/>
        </w:rPr>
        <w:t xml:space="preserve"> </w:t>
      </w:r>
    </w:p>
    <w:p w:rsidR="00000000" w:rsidDel="00000000" w:rsidP="00000000" w:rsidRDefault="00000000" w:rsidRPr="00000000" w14:paraId="00000C7B">
      <w:pPr>
        <w:rPr/>
      </w:pPr>
      <w:r w:rsidDel="00000000" w:rsidR="00000000" w:rsidRPr="00000000">
        <w:rPr>
          <w:rtl w:val="0"/>
        </w:rPr>
        <w:t xml:space="preserve">3. OWASP Proactive Controls: </w:t>
      </w:r>
      <w:hyperlink r:id="rId92">
        <w:r w:rsidDel="00000000" w:rsidR="00000000" w:rsidRPr="00000000">
          <w:rPr>
            <w:color w:val="1155cc"/>
            <w:u w:val="single"/>
            <w:rtl w:val="0"/>
          </w:rPr>
          <w:t xml:space="preserve">https://www.owasp.org/index.php/OWASP_Proactive_Controls</w:t>
        </w:r>
      </w:hyperlink>
      <w:r w:rsidDel="00000000" w:rsidR="00000000" w:rsidRPr="00000000">
        <w:rPr>
          <w:rtl w:val="0"/>
        </w:rPr>
        <w:t xml:space="preserve"> </w:t>
      </w:r>
    </w:p>
    <w:p w:rsidR="00000000" w:rsidDel="00000000" w:rsidP="00000000" w:rsidRDefault="00000000" w:rsidRPr="00000000" w14:paraId="00000C7C">
      <w:pPr>
        <w:rPr/>
      </w:pPr>
      <w:r w:rsidDel="00000000" w:rsidR="00000000" w:rsidRPr="00000000">
        <w:rPr>
          <w:rtl w:val="0"/>
        </w:rPr>
        <w:t xml:space="preserve">4. OWASP Security Knowledge Framework:</w:t>
      </w:r>
    </w:p>
    <w:p w:rsidR="00000000" w:rsidDel="00000000" w:rsidP="00000000" w:rsidRDefault="00000000" w:rsidRPr="00000000" w14:paraId="00000C7D">
      <w:pPr>
        <w:rPr/>
      </w:pPr>
      <w:hyperlink r:id="rId93">
        <w:r w:rsidDel="00000000" w:rsidR="00000000" w:rsidRPr="00000000">
          <w:rPr>
            <w:color w:val="1155cc"/>
            <w:u w:val="single"/>
            <w:rtl w:val="0"/>
          </w:rPr>
          <w:t xml:space="preserve">https://www.owasp.org/index.php/OWASP_Security_Knowledge_Framework</w:t>
        </w:r>
      </w:hyperlink>
      <w:r w:rsidDel="00000000" w:rsidR="00000000" w:rsidRPr="00000000">
        <w:rPr>
          <w:rtl w:val="0"/>
        </w:rPr>
        <w:t xml:space="preserve"> </w:t>
      </w:r>
    </w:p>
    <w:p w:rsidR="00000000" w:rsidDel="00000000" w:rsidP="00000000" w:rsidRDefault="00000000" w:rsidRPr="00000000" w14:paraId="00000C7E">
      <w:pPr>
        <w:rPr/>
      </w:pPr>
      <w:r w:rsidDel="00000000" w:rsidR="00000000" w:rsidRPr="00000000">
        <w:rPr>
          <w:rtl w:val="0"/>
        </w:rPr>
        <w:t xml:space="preserve">5. OWASP Software Assurance Maturity Model (SAMM):</w:t>
      </w:r>
    </w:p>
    <w:p w:rsidR="00000000" w:rsidDel="00000000" w:rsidP="00000000" w:rsidRDefault="00000000" w:rsidRPr="00000000" w14:paraId="00000C7F">
      <w:pPr>
        <w:rPr/>
      </w:pPr>
      <w:hyperlink r:id="rId94">
        <w:r w:rsidDel="00000000" w:rsidR="00000000" w:rsidRPr="00000000">
          <w:rPr>
            <w:color w:val="1155cc"/>
            <w:u w:val="single"/>
            <w:rtl w:val="0"/>
          </w:rPr>
          <w:t xml:space="preserve">https://www.owasp.org/index.php/OWASP_SAMM_Project</w:t>
        </w:r>
      </w:hyperlink>
      <w:r w:rsidDel="00000000" w:rsidR="00000000" w:rsidRPr="00000000">
        <w:rPr>
          <w:rtl w:val="0"/>
        </w:rPr>
        <w:t xml:space="preserve"> </w:t>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b w:val="1"/>
        </w:rPr>
      </w:pPr>
      <w:r w:rsidDel="00000000" w:rsidR="00000000" w:rsidRPr="00000000">
        <w:rPr>
          <w:b w:val="1"/>
          <w:rtl w:val="0"/>
        </w:rPr>
        <w:t xml:space="preserve">Projekty Mobile Security</w:t>
      </w:r>
    </w:p>
    <w:p w:rsidR="00000000" w:rsidDel="00000000" w:rsidP="00000000" w:rsidRDefault="00000000" w:rsidRPr="00000000" w14:paraId="00000C82">
      <w:pPr>
        <w:rPr/>
      </w:pPr>
      <w:r w:rsidDel="00000000" w:rsidR="00000000" w:rsidRPr="00000000">
        <w:rPr>
          <w:rtl w:val="0"/>
        </w:rPr>
        <w:t xml:space="preserve">1. OWASP Mobile Security Project: </w:t>
      </w:r>
      <w:hyperlink r:id="rId95">
        <w:r w:rsidDel="00000000" w:rsidR="00000000" w:rsidRPr="00000000">
          <w:rPr>
            <w:color w:val="1155cc"/>
            <w:u w:val="single"/>
            <w:rtl w:val="0"/>
          </w:rPr>
          <w:t xml:space="preserve">https://www.owasp.org/index.php/OWASP_Mobile_Security_Project</w:t>
        </w:r>
      </w:hyperlink>
      <w:r w:rsidDel="00000000" w:rsidR="00000000" w:rsidRPr="00000000">
        <w:rPr>
          <w:rtl w:val="0"/>
        </w:rPr>
        <w:t xml:space="preserve"> </w:t>
      </w:r>
    </w:p>
    <w:p w:rsidR="00000000" w:rsidDel="00000000" w:rsidP="00000000" w:rsidRDefault="00000000" w:rsidRPr="00000000" w14:paraId="00000C83">
      <w:pPr>
        <w:rPr/>
      </w:pPr>
      <w:r w:rsidDel="00000000" w:rsidR="00000000" w:rsidRPr="00000000">
        <w:rPr>
          <w:rtl w:val="0"/>
        </w:rPr>
        <w:t xml:space="preserve">2. OWASP Mobile Top 10 Risks:</w:t>
      </w:r>
    </w:p>
    <w:p w:rsidR="00000000" w:rsidDel="00000000" w:rsidP="00000000" w:rsidRDefault="00000000" w:rsidRPr="00000000" w14:paraId="00000C84">
      <w:pPr>
        <w:rPr/>
      </w:pPr>
      <w:hyperlink r:id="rId96">
        <w:r w:rsidDel="00000000" w:rsidR="00000000" w:rsidRPr="00000000">
          <w:rPr>
            <w:color w:val="1155cc"/>
            <w:u w:val="single"/>
            <w:rtl w:val="0"/>
          </w:rPr>
          <w:t xml:space="preserve">https://www.owasp.org/index.php/Projects/OWASP_Mobile_Security_Project_-_Top_Ten_Mobile_Risks</w:t>
        </w:r>
      </w:hyperlink>
      <w:r w:rsidDel="00000000" w:rsidR="00000000" w:rsidRPr="00000000">
        <w:rPr>
          <w:rtl w:val="0"/>
        </w:rPr>
        <w:t xml:space="preserve"> </w:t>
      </w:r>
    </w:p>
    <w:p w:rsidR="00000000" w:rsidDel="00000000" w:rsidP="00000000" w:rsidRDefault="00000000" w:rsidRPr="00000000" w14:paraId="00000C85">
      <w:pPr>
        <w:rPr/>
      </w:pPr>
      <w:r w:rsidDel="00000000" w:rsidR="00000000" w:rsidRPr="00000000">
        <w:rPr>
          <w:rtl w:val="0"/>
        </w:rPr>
        <w:t xml:space="preserve">3. OWASP Mobile Security Testing Guide:</w:t>
      </w:r>
    </w:p>
    <w:p w:rsidR="00000000" w:rsidDel="00000000" w:rsidP="00000000" w:rsidRDefault="00000000" w:rsidRPr="00000000" w14:paraId="00000C86">
      <w:pPr>
        <w:rPr/>
      </w:pPr>
      <w:hyperlink r:id="rId97">
        <w:r w:rsidDel="00000000" w:rsidR="00000000" w:rsidRPr="00000000">
          <w:rPr>
            <w:color w:val="1155cc"/>
            <w:u w:val="single"/>
            <w:rtl w:val="0"/>
          </w:rPr>
          <w:t xml:space="preserve">https://www.owasp.org/index.php/OWASP_Mobile_Security_Testing_Guide</w:t>
        </w:r>
      </w:hyperlink>
      <w:r w:rsidDel="00000000" w:rsidR="00000000" w:rsidRPr="00000000">
        <w:rPr>
          <w:rtl w:val="0"/>
        </w:rPr>
        <w:t xml:space="preserve"> </w:t>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b w:val="1"/>
        </w:rPr>
      </w:pPr>
      <w:r w:rsidDel="00000000" w:rsidR="00000000" w:rsidRPr="00000000">
        <w:rPr>
          <w:b w:val="1"/>
          <w:rtl w:val="0"/>
        </w:rPr>
        <w:t xml:space="preserve">Projekty OWASP Internet of Things</w:t>
      </w:r>
    </w:p>
    <w:p w:rsidR="00000000" w:rsidDel="00000000" w:rsidP="00000000" w:rsidRDefault="00000000" w:rsidRPr="00000000" w14:paraId="00000C89">
      <w:pPr>
        <w:rPr/>
      </w:pPr>
      <w:r w:rsidDel="00000000" w:rsidR="00000000" w:rsidRPr="00000000">
        <w:rPr>
          <w:rtl w:val="0"/>
        </w:rPr>
        <w:t xml:space="preserve">1. OWASP Internet of Things Project: </w:t>
      </w:r>
      <w:hyperlink r:id="rId98">
        <w:r w:rsidDel="00000000" w:rsidR="00000000" w:rsidRPr="00000000">
          <w:rPr>
            <w:color w:val="1155cc"/>
            <w:u w:val="single"/>
            <w:rtl w:val="0"/>
          </w:rPr>
          <w:t xml:space="preserve">https://www.owasp.org/index.php/OWASP_Internet_of_Things_Project</w:t>
        </w:r>
      </w:hyperlink>
      <w:r w:rsidDel="00000000" w:rsidR="00000000" w:rsidRPr="00000000">
        <w:rPr>
          <w:rtl w:val="0"/>
        </w:rPr>
        <w:t xml:space="preserve"> </w:t>
      </w:r>
    </w:p>
    <w:p w:rsidR="00000000" w:rsidDel="00000000" w:rsidP="00000000" w:rsidRDefault="00000000" w:rsidRPr="00000000" w14:paraId="00000C8A">
      <w:pPr>
        <w:rPr/>
      </w:pPr>
      <w:r w:rsidDel="00000000" w:rsidR="00000000" w:rsidRPr="00000000">
        <w:rPr>
          <w:rtl w:val="0"/>
        </w:rPr>
        <w:t xml:space="preserve">OWASP Serverless projects</w:t>
      </w:r>
    </w:p>
    <w:p w:rsidR="00000000" w:rsidDel="00000000" w:rsidP="00000000" w:rsidRDefault="00000000" w:rsidRPr="00000000" w14:paraId="00000C8B">
      <w:pPr>
        <w:rPr/>
      </w:pPr>
      <w:r w:rsidDel="00000000" w:rsidR="00000000" w:rsidRPr="00000000">
        <w:rPr>
          <w:rtl w:val="0"/>
        </w:rPr>
        <w:t xml:space="preserve">1. OWASP Serverless Project: </w:t>
      </w:r>
      <w:hyperlink r:id="rId99">
        <w:r w:rsidDel="00000000" w:rsidR="00000000" w:rsidRPr="00000000">
          <w:rPr>
            <w:color w:val="1155cc"/>
            <w:u w:val="single"/>
            <w:rtl w:val="0"/>
          </w:rPr>
          <w:t xml:space="preserve">https://www.owasp.org/index.php/OWASP_Serverless_Top_10_Project</w:t>
        </w:r>
      </w:hyperlink>
      <w:r w:rsidDel="00000000" w:rsidR="00000000" w:rsidRPr="00000000">
        <w:rPr>
          <w:rtl w:val="0"/>
        </w:rPr>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b w:val="1"/>
        </w:rPr>
      </w:pPr>
      <w:r w:rsidDel="00000000" w:rsidR="00000000" w:rsidRPr="00000000">
        <w:rPr>
          <w:b w:val="1"/>
          <w:rtl w:val="0"/>
        </w:rPr>
        <w:t xml:space="preserve">Inne</w:t>
      </w:r>
      <w:r w:rsidDel="00000000" w:rsidR="00000000" w:rsidRPr="00000000">
        <w:rPr>
          <w:rtl w:val="0"/>
        </w:rPr>
      </w:r>
    </w:p>
    <w:p w:rsidR="00000000" w:rsidDel="00000000" w:rsidP="00000000" w:rsidRDefault="00000000" w:rsidRPr="00000000" w14:paraId="00000C8E">
      <w:pPr>
        <w:rPr/>
      </w:pPr>
      <w:r w:rsidDel="00000000" w:rsidR="00000000" w:rsidRPr="00000000">
        <w:rPr>
          <w:rtl w:val="0"/>
        </w:rPr>
        <w:t xml:space="preserve">Poniższe strony mogą również okazać się pomocne:</w:t>
      </w:r>
      <w:r w:rsidDel="00000000" w:rsidR="00000000" w:rsidRPr="00000000">
        <w:rPr>
          <w:rtl w:val="0"/>
        </w:rPr>
      </w:r>
    </w:p>
    <w:p w:rsidR="00000000" w:rsidDel="00000000" w:rsidP="00000000" w:rsidRDefault="00000000" w:rsidRPr="00000000" w14:paraId="00000C8F">
      <w:pPr>
        <w:rPr/>
      </w:pPr>
      <w:r w:rsidDel="00000000" w:rsidR="00000000" w:rsidRPr="00000000">
        <w:rPr>
          <w:rtl w:val="0"/>
        </w:rPr>
        <w:t xml:space="preserve">1. SecLists Github: </w:t>
      </w:r>
      <w:hyperlink r:id="rId100">
        <w:r w:rsidDel="00000000" w:rsidR="00000000" w:rsidRPr="00000000">
          <w:rPr>
            <w:color w:val="1155cc"/>
            <w:u w:val="single"/>
            <w:rtl w:val="0"/>
          </w:rPr>
          <w:t xml:space="preserve">https://github.com/danielmiessler/SecLists</w:t>
        </w:r>
      </w:hyperlink>
      <w:r w:rsidDel="00000000" w:rsidR="00000000" w:rsidRPr="00000000">
        <w:rPr>
          <w:rtl w:val="0"/>
        </w:rPr>
        <w:t xml:space="preserve"> </w:t>
      </w:r>
    </w:p>
    <w:p w:rsidR="00000000" w:rsidDel="00000000" w:rsidP="00000000" w:rsidRDefault="00000000" w:rsidRPr="00000000" w14:paraId="00000C90">
      <w:pPr>
        <w:rPr/>
      </w:pPr>
      <w:r w:rsidDel="00000000" w:rsidR="00000000" w:rsidRPr="00000000">
        <w:rPr>
          <w:rtl w:val="0"/>
        </w:rPr>
        <w:t xml:space="preserve">2. MITRE Common Weakness Enumeration: </w:t>
      </w:r>
      <w:hyperlink r:id="rId101">
        <w:r w:rsidDel="00000000" w:rsidR="00000000" w:rsidRPr="00000000">
          <w:rPr>
            <w:color w:val="1155cc"/>
            <w:u w:val="single"/>
            <w:rtl w:val="0"/>
          </w:rPr>
          <w:t xml:space="preserve">https://cwe.mitre.org/</w:t>
        </w:r>
      </w:hyperlink>
      <w:r w:rsidDel="00000000" w:rsidR="00000000" w:rsidRPr="00000000">
        <w:rPr>
          <w:rtl w:val="0"/>
        </w:rPr>
        <w:t xml:space="preserve"> </w:t>
      </w:r>
    </w:p>
    <w:p w:rsidR="00000000" w:rsidDel="00000000" w:rsidP="00000000" w:rsidRDefault="00000000" w:rsidRPr="00000000" w14:paraId="00000C91">
      <w:pPr>
        <w:rPr/>
      </w:pPr>
      <w:r w:rsidDel="00000000" w:rsidR="00000000" w:rsidRPr="00000000">
        <w:rPr>
          <w:rtl w:val="0"/>
        </w:rPr>
        <w:t xml:space="preserve">3. PCI Security Standards Council: </w:t>
      </w:r>
      <w:hyperlink r:id="rId102">
        <w:r w:rsidDel="00000000" w:rsidR="00000000" w:rsidRPr="00000000">
          <w:rPr>
            <w:color w:val="1155cc"/>
            <w:u w:val="single"/>
            <w:rtl w:val="0"/>
          </w:rPr>
          <w:t xml:space="preserve">https://www.pcisecuritystandards.org</w:t>
        </w:r>
      </w:hyperlink>
      <w:r w:rsidDel="00000000" w:rsidR="00000000" w:rsidRPr="00000000">
        <w:rPr>
          <w:rtl w:val="0"/>
        </w:rPr>
        <w:t xml:space="preserve"> </w:t>
      </w:r>
    </w:p>
    <w:p w:rsidR="00000000" w:rsidDel="00000000" w:rsidP="00000000" w:rsidRDefault="00000000" w:rsidRPr="00000000" w14:paraId="00000C92">
      <w:pPr>
        <w:rPr/>
      </w:pPr>
      <w:r w:rsidDel="00000000" w:rsidR="00000000" w:rsidRPr="00000000">
        <w:rPr>
          <w:rtl w:val="0"/>
        </w:rPr>
        <w:t xml:space="preserve">4. PCI Data Security Standard (DSS) v3.2.1 Requirements and Security Assessment Procedures:</w:t>
      </w:r>
    </w:p>
    <w:p w:rsidR="00000000" w:rsidDel="00000000" w:rsidP="00000000" w:rsidRDefault="00000000" w:rsidRPr="00000000" w14:paraId="00000C93">
      <w:pPr>
        <w:rPr/>
      </w:pPr>
      <w:hyperlink r:id="rId103">
        <w:r w:rsidDel="00000000" w:rsidR="00000000" w:rsidRPr="00000000">
          <w:rPr>
            <w:color w:val="1155cc"/>
            <w:u w:val="single"/>
            <w:rtl w:val="0"/>
          </w:rPr>
          <w:t xml:space="preserve">https://www.pcisecuritystandards.org/documents/PCI_DSS_v3-2-1.pdf</w:t>
        </w:r>
      </w:hyperlink>
      <w:r w:rsidDel="00000000" w:rsidR="00000000" w:rsidRPr="00000000">
        <w:rPr>
          <w:rtl w:val="0"/>
        </w:rPr>
        <w:t xml:space="preserve"> </w:t>
      </w:r>
    </w:p>
    <w:p w:rsidR="00000000" w:rsidDel="00000000" w:rsidP="00000000" w:rsidRDefault="00000000" w:rsidRPr="00000000" w14:paraId="00000C94">
      <w:pPr>
        <w:rPr/>
      </w:pPr>
      <w:r w:rsidDel="00000000" w:rsidR="00000000" w:rsidRPr="00000000">
        <w:rPr>
          <w:rtl w:val="0"/>
        </w:rPr>
        <w:t xml:space="preserve">5. PCI Software Security Framework - Secure Software Requirements and Assessment Procedures:</w:t>
      </w:r>
    </w:p>
    <w:p w:rsidR="00000000" w:rsidDel="00000000" w:rsidP="00000000" w:rsidRDefault="00000000" w:rsidRPr="00000000" w14:paraId="00000C95">
      <w:pPr>
        <w:rPr/>
      </w:pPr>
      <w:hyperlink r:id="rId104">
        <w:r w:rsidDel="00000000" w:rsidR="00000000" w:rsidRPr="00000000">
          <w:rPr>
            <w:color w:val="1155cc"/>
            <w:u w:val="single"/>
            <w:rtl w:val="0"/>
          </w:rPr>
          <w:t xml:space="preserve">https://www.pcisecuritystandards.org/documents/PCI-Secure-Software-Standard-v1_0.pdf</w:t>
        </w:r>
      </w:hyperlink>
      <w:r w:rsidDel="00000000" w:rsidR="00000000" w:rsidRPr="00000000">
        <w:rPr>
          <w:rtl w:val="0"/>
        </w:rPr>
        <w:t xml:space="preserve"> </w:t>
      </w:r>
    </w:p>
    <w:p w:rsidR="00000000" w:rsidDel="00000000" w:rsidP="00000000" w:rsidRDefault="00000000" w:rsidRPr="00000000" w14:paraId="00000C96">
      <w:pPr>
        <w:rPr/>
      </w:pPr>
      <w:r w:rsidDel="00000000" w:rsidR="00000000" w:rsidRPr="00000000">
        <w:rPr>
          <w:rtl w:val="0"/>
        </w:rPr>
        <w:t xml:space="preserve">6. PCI Secure Software Lifecycle (Secure SLC) Requirements and Assessment Procedures:</w:t>
      </w:r>
    </w:p>
    <w:p w:rsidR="00000000" w:rsidDel="00000000" w:rsidP="00000000" w:rsidRDefault="00000000" w:rsidRPr="00000000" w14:paraId="00000C97">
      <w:pPr>
        <w:rPr>
          <w:b w:val="1"/>
          <w:color w:val="660066"/>
        </w:rPr>
      </w:pPr>
      <w:hyperlink r:id="rId105">
        <w:r w:rsidDel="00000000" w:rsidR="00000000" w:rsidRPr="00000000">
          <w:rPr>
            <w:color w:val="1155cc"/>
            <w:u w:val="single"/>
            <w:rtl w:val="0"/>
          </w:rPr>
          <w:t xml:space="preserve">https://www.pcisecuritystandards.org/documents/PCI-Secure-SLC-Standard-v1_0.pdf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98">
      <w:pPr>
        <w:rPr>
          <w:b w:val="1"/>
          <w:color w:val="660066"/>
        </w:rPr>
      </w:pPr>
      <w:r w:rsidDel="00000000" w:rsidR="00000000" w:rsidRPr="00000000">
        <w:rPr>
          <w:b w:val="1"/>
          <w:color w:val="660066"/>
          <w:rtl w:val="0"/>
        </w:rPr>
        <w:t xml:space="preserve">Załącznik C: Wymagania weryfikacji Internetu Rzeczy</w:t>
      </w:r>
    </w:p>
    <w:p w:rsidR="00000000" w:rsidDel="00000000" w:rsidP="00000000" w:rsidRDefault="00000000" w:rsidRPr="00000000" w14:paraId="00000C99">
      <w:pPr>
        <w:rPr>
          <w:b w:val="1"/>
          <w:color w:val="660066"/>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Ta sekcja była pierwotnie w głównej gałęzi, ale dzięki pracy zespołu IoT OWASP nie ma sensu utrzymywanie dwóch różnych standardów na ten temat. W wersji 4.0 przenosimy to do Załączników i zalecamy każdemu, kto tego potrzebuje, raczej do korzystania z głównego projektu OWASP IoT</w:t>
      </w:r>
      <w:r w:rsidDel="00000000" w:rsidR="00000000" w:rsidRPr="00000000">
        <w:rPr>
          <w:rtl w:val="0"/>
        </w:rPr>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u w:val="single"/>
        </w:rPr>
      </w:pPr>
      <w:r w:rsidDel="00000000" w:rsidR="00000000" w:rsidRPr="00000000">
        <w:rPr>
          <w:rtl w:val="0"/>
        </w:rPr>
        <w:t xml:space="preserve">Cel kontroli</w:t>
      </w:r>
      <w:r w:rsidDel="00000000" w:rsidR="00000000" w:rsidRPr="00000000">
        <w:rPr>
          <w:rtl w:val="0"/>
        </w:rPr>
      </w:r>
    </w:p>
    <w:p w:rsidR="00000000" w:rsidDel="00000000" w:rsidP="00000000" w:rsidRDefault="00000000" w:rsidRPr="00000000" w14:paraId="00000C9D">
      <w:pPr>
        <w:rPr/>
      </w:pPr>
      <w:r w:rsidDel="00000000" w:rsidR="00000000" w:rsidRPr="00000000">
        <w:rPr>
          <w:rtl w:val="0"/>
        </w:rPr>
        <w:t xml:space="preserve">Urządzenia Embedded/IoT powinny: </w:t>
      </w:r>
    </w:p>
    <w:p w:rsidR="00000000" w:rsidDel="00000000" w:rsidP="00000000" w:rsidRDefault="00000000" w:rsidRPr="00000000" w14:paraId="00000C9E">
      <w:pPr>
        <w:numPr>
          <w:ilvl w:val="0"/>
          <w:numId w:val="3"/>
        </w:numPr>
        <w:ind w:left="720" w:hanging="360"/>
      </w:pPr>
      <w:r w:rsidDel="00000000" w:rsidR="00000000" w:rsidRPr="00000000">
        <w:rPr>
          <w:rtl w:val="0"/>
        </w:rPr>
        <w:t xml:space="preserve">mieć taki sam poziom kontroli bezpieczeństwa wewnątrz urządzenia, jaki mają na serwerze, poprzez wymuszanie kontroli bezpieczeństwa w zaufanym środowisku.</w:t>
      </w:r>
    </w:p>
    <w:p w:rsidR="00000000" w:rsidDel="00000000" w:rsidP="00000000" w:rsidRDefault="00000000" w:rsidRPr="00000000" w14:paraId="00000C9F">
      <w:pPr>
        <w:numPr>
          <w:ilvl w:val="0"/>
          <w:numId w:val="3"/>
        </w:numPr>
        <w:ind w:left="720" w:hanging="360"/>
      </w:pPr>
      <w:r w:rsidDel="00000000" w:rsidR="00000000" w:rsidRPr="00000000">
        <w:rPr>
          <w:rtl w:val="0"/>
        </w:rPr>
        <w:t xml:space="preserve">Wrażliwe dane powinny być przechowywane na urządzeniu w bezpieczny sposób używając sprzętowo wspieranego przechowywania takiego jak bezpieczne elementy.</w:t>
      </w:r>
    </w:p>
    <w:p w:rsidR="00000000" w:rsidDel="00000000" w:rsidP="00000000" w:rsidRDefault="00000000" w:rsidRPr="00000000" w14:paraId="00000CA0">
      <w:pPr>
        <w:numPr>
          <w:ilvl w:val="0"/>
          <w:numId w:val="3"/>
        </w:numPr>
        <w:ind w:left="720" w:hanging="360"/>
      </w:pPr>
      <w:r w:rsidDel="00000000" w:rsidR="00000000" w:rsidRPr="00000000">
        <w:rPr>
          <w:rtl w:val="0"/>
        </w:rPr>
        <w:t xml:space="preserve">Wszystkie wrażliwe dane przesyłane z urządzenia powinny wykorzystywać zabezpieczenia warstwy transportowej.</w:t>
      </w:r>
    </w:p>
    <w:p w:rsidR="00000000" w:rsidDel="00000000" w:rsidP="00000000" w:rsidRDefault="00000000" w:rsidRPr="00000000" w14:paraId="00000CA1">
      <w:pPr>
        <w:ind w:left="720" w:firstLine="0"/>
        <w:rPr/>
      </w:pPr>
      <w:r w:rsidDel="00000000" w:rsidR="00000000" w:rsidRPr="00000000">
        <w:rPr>
          <w:rtl w:val="0"/>
        </w:rPr>
      </w:r>
    </w:p>
    <w:tbl>
      <w:tblPr>
        <w:tblStyle w:val="Table71"/>
        <w:tblW w:w="93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64.9553571428572"/>
        <w:gridCol w:w="5915.178571428571"/>
        <w:gridCol w:w="641.7410714285713"/>
        <w:gridCol w:w="641.7410714285713"/>
        <w:gridCol w:w="655.6919642857143"/>
        <w:gridCol w:w="655.6919642857143"/>
        <w:tblGridChange w:id="0">
          <w:tblGrid>
            <w:gridCol w:w="864.9553571428572"/>
            <w:gridCol w:w="5915.178571428571"/>
            <w:gridCol w:w="641.7410714285713"/>
            <w:gridCol w:w="641.7410714285713"/>
            <w:gridCol w:w="655.6919642857143"/>
            <w:gridCol w:w="655.6919642857143"/>
          </w:tblGrid>
        </w:tblGridChange>
      </w:tblGrid>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CA2">
            <w:pPr>
              <w:widowControl w:val="0"/>
              <w:rPr/>
            </w:pPr>
            <w:r w:rsidDel="00000000" w:rsidR="00000000" w:rsidRPr="00000000">
              <w:rPr>
                <w:highlight w:val="lightGray"/>
                <w:rtl w:val="0"/>
              </w:rPr>
              <w:tab/>
            </w:r>
            <w:r w:rsidDel="00000000" w:rsidR="00000000" w:rsidRPr="00000000">
              <w:rPr>
                <w:rtl w:val="0"/>
              </w:rPr>
            </w:r>
          </w:p>
        </w:tc>
        <w:tc>
          <w:tcPr>
            <w:shd w:fill="c0c0c0" w:val="clear"/>
            <w:tcMar>
              <w:top w:w="100.0" w:type="dxa"/>
              <w:left w:w="100.0" w:type="dxa"/>
              <w:bottom w:w="100.0" w:type="dxa"/>
              <w:right w:w="100.0" w:type="dxa"/>
            </w:tcMar>
            <w:vAlign w:val="top"/>
          </w:tcPr>
          <w:p w:rsidR="00000000" w:rsidDel="00000000" w:rsidP="00000000" w:rsidRDefault="00000000" w:rsidRPr="00000000" w14:paraId="00000CA3">
            <w:pPr>
              <w:widowControl w:val="0"/>
              <w:rPr>
                <w:b w:val="1"/>
              </w:rPr>
            </w:pPr>
            <w:r w:rsidDel="00000000" w:rsidR="00000000" w:rsidRPr="00000000">
              <w:rPr>
                <w:b w:val="1"/>
                <w:sz w:val="20"/>
                <w:szCs w:val="20"/>
                <w:highlight w:val="lightGray"/>
                <w:rtl w:val="0"/>
              </w:rPr>
              <w:t xml:space="preserve">Opis</w:t>
            </w:r>
            <w:r w:rsidDel="00000000" w:rsidR="00000000" w:rsidRPr="00000000">
              <w:rPr>
                <w:rtl w:val="0"/>
              </w:rPr>
            </w:r>
          </w:p>
        </w:tc>
        <w:tc>
          <w:tcPr>
            <w:shd w:fill="ffff99" w:val="clear"/>
            <w:tcMar>
              <w:top w:w="100.0" w:type="dxa"/>
              <w:left w:w="100.0" w:type="dxa"/>
              <w:bottom w:w="100.0" w:type="dxa"/>
              <w:right w:w="100.0" w:type="dxa"/>
            </w:tcMar>
            <w:vAlign w:val="top"/>
          </w:tcPr>
          <w:p w:rsidR="00000000" w:rsidDel="00000000" w:rsidP="00000000" w:rsidRDefault="00000000" w:rsidRPr="00000000" w14:paraId="00000CA4">
            <w:pPr>
              <w:jc w:val="center"/>
              <w:rPr>
                <w:b w:val="1"/>
              </w:rPr>
            </w:pPr>
            <w:r w:rsidDel="00000000" w:rsidR="00000000" w:rsidRPr="00000000">
              <w:rPr>
                <w:b w:val="1"/>
                <w:rtl w:val="0"/>
              </w:rPr>
              <w:t xml:space="preserve">1</w:t>
            </w:r>
          </w:p>
        </w:tc>
        <w:tc>
          <w:tcPr>
            <w:shd w:fill="94bd5e" w:val="clear"/>
            <w:tcMar>
              <w:top w:w="100.0" w:type="dxa"/>
              <w:left w:w="100.0" w:type="dxa"/>
              <w:bottom w:w="100.0" w:type="dxa"/>
              <w:right w:w="100.0" w:type="dxa"/>
            </w:tcMar>
            <w:vAlign w:val="top"/>
          </w:tcPr>
          <w:p w:rsidR="00000000" w:rsidDel="00000000" w:rsidP="00000000" w:rsidRDefault="00000000" w:rsidRPr="00000000" w14:paraId="00000CA5">
            <w:pPr>
              <w:jc w:val="center"/>
              <w:rPr>
                <w:b w:val="1"/>
              </w:rPr>
            </w:pPr>
            <w:r w:rsidDel="00000000" w:rsidR="00000000" w:rsidRPr="00000000">
              <w:rPr>
                <w:b w:val="1"/>
                <w:rtl w:val="0"/>
              </w:rPr>
              <w:t xml:space="preserve">2</w:t>
            </w:r>
          </w:p>
        </w:tc>
        <w:tc>
          <w:tcPr>
            <w:shd w:fill="cfe7f5" w:val="clear"/>
            <w:tcMar>
              <w:top w:w="100.0" w:type="dxa"/>
              <w:left w:w="100.0" w:type="dxa"/>
              <w:bottom w:w="100.0" w:type="dxa"/>
              <w:right w:w="100.0" w:type="dxa"/>
            </w:tcMar>
            <w:vAlign w:val="top"/>
          </w:tcPr>
          <w:p w:rsidR="00000000" w:rsidDel="00000000" w:rsidP="00000000" w:rsidRDefault="00000000" w:rsidRPr="00000000" w14:paraId="00000CA6">
            <w:pPr>
              <w:jc w:val="center"/>
              <w:rPr>
                <w:b w:val="1"/>
              </w:rPr>
            </w:pPr>
            <w:r w:rsidDel="00000000" w:rsidR="00000000" w:rsidRPr="00000000">
              <w:rPr>
                <w:b w:val="1"/>
                <w:rtl w:val="0"/>
              </w:rPr>
              <w:t xml:space="preserve">3</w:t>
            </w:r>
          </w:p>
        </w:tc>
        <w:tc>
          <w:tcPr>
            <w:shd w:fill="cfe7f5" w:val="clear"/>
            <w:tcMar>
              <w:top w:w="100.0" w:type="dxa"/>
              <w:left w:w="100.0" w:type="dxa"/>
              <w:bottom w:w="100.0" w:type="dxa"/>
              <w:right w:w="100.0" w:type="dxa"/>
            </w:tcMar>
            <w:vAlign w:val="top"/>
          </w:tcPr>
          <w:p w:rsidR="00000000" w:rsidDel="00000000" w:rsidP="00000000" w:rsidRDefault="00000000" w:rsidRPr="00000000" w14:paraId="00000CA7">
            <w:pPr>
              <w:jc w:val="center"/>
              <w:rPr>
                <w:b w:val="1"/>
              </w:rPr>
            </w:pPr>
            <w:r w:rsidDel="00000000" w:rsidR="00000000" w:rsidRPr="00000000">
              <w:rPr>
                <w:b w:val="1"/>
                <w:rtl w:val="0"/>
              </w:rPr>
              <w:t xml:space="preserve">Od</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CA8">
            <w:pPr>
              <w:widowControl w:val="0"/>
              <w:rPr>
                <w:highlight w:val="lightGray"/>
              </w:rPr>
            </w:pPr>
            <w:r w:rsidDel="00000000" w:rsidR="00000000" w:rsidRPr="00000000">
              <w:rPr>
                <w:highlight w:val="lightGray"/>
                <w:rtl w:val="0"/>
              </w:rPr>
              <w:t xml:space="preserve">C1</w:t>
            </w:r>
          </w:p>
        </w:tc>
        <w:tc>
          <w:tcPr>
            <w:tcMar>
              <w:top w:w="100.0" w:type="dxa"/>
              <w:left w:w="100.0" w:type="dxa"/>
              <w:bottom w:w="100.0" w:type="dxa"/>
              <w:right w:w="100.0" w:type="dxa"/>
            </w:tcMar>
            <w:vAlign w:val="top"/>
          </w:tcPr>
          <w:p w:rsidR="00000000" w:rsidDel="00000000" w:rsidP="00000000" w:rsidRDefault="00000000" w:rsidRPr="00000000" w14:paraId="00000CA9">
            <w:pPr>
              <w:widowControl w:val="0"/>
              <w:rPr>
                <w:sz w:val="20"/>
                <w:szCs w:val="20"/>
              </w:rPr>
            </w:pPr>
            <w:r w:rsidDel="00000000" w:rsidR="00000000" w:rsidRPr="00000000">
              <w:rPr>
                <w:sz w:val="20"/>
                <w:szCs w:val="20"/>
                <w:rtl w:val="0"/>
              </w:rPr>
              <w:t xml:space="preserve">Sprawdź, czy interfejsy debugowania warstwy aplikacji, takie jak USB, UART lub inne seryjne warianty są wyłączone lub chronione skomplikowanym hasłem.</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AA">
            <w:pPr>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CAB">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AC">
            <w:pPr>
              <w:widowControl w:val="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AD">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CAE">
            <w:pPr>
              <w:widowControl w:val="0"/>
              <w:rPr>
                <w:highlight w:val="lightGray"/>
              </w:rPr>
            </w:pPr>
            <w:r w:rsidDel="00000000" w:rsidR="00000000" w:rsidRPr="00000000">
              <w:rPr>
                <w:highlight w:val="lightGray"/>
                <w:rtl w:val="0"/>
              </w:rPr>
              <w:t xml:space="preserve">C2</w:t>
            </w:r>
          </w:p>
        </w:tc>
        <w:tc>
          <w:tcPr>
            <w:tcMar>
              <w:top w:w="100.0" w:type="dxa"/>
              <w:left w:w="100.0" w:type="dxa"/>
              <w:bottom w:w="100.0" w:type="dxa"/>
              <w:right w:w="100.0" w:type="dxa"/>
            </w:tcMar>
            <w:vAlign w:val="top"/>
          </w:tcPr>
          <w:p w:rsidR="00000000" w:rsidDel="00000000" w:rsidP="00000000" w:rsidRDefault="00000000" w:rsidRPr="00000000" w14:paraId="00000CAF">
            <w:pPr>
              <w:widowControl w:val="0"/>
              <w:rPr>
                <w:sz w:val="20"/>
                <w:szCs w:val="20"/>
              </w:rPr>
            </w:pPr>
            <w:r w:rsidDel="00000000" w:rsidR="00000000" w:rsidRPr="00000000">
              <w:rPr>
                <w:sz w:val="20"/>
                <w:szCs w:val="20"/>
                <w:rtl w:val="0"/>
              </w:rPr>
              <w:t xml:space="preserve">Sprawdź, czy klucze kryptograficzne są unikalne dla każdego urządzenia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B0">
            <w:pPr>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CB1">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B2">
            <w:pPr>
              <w:widowControl w:val="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B3">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CB4">
            <w:pPr>
              <w:widowControl w:val="0"/>
              <w:rPr>
                <w:highlight w:val="lightGray"/>
              </w:rPr>
            </w:pPr>
            <w:r w:rsidDel="00000000" w:rsidR="00000000" w:rsidRPr="00000000">
              <w:rPr>
                <w:highlight w:val="lightGray"/>
                <w:rtl w:val="0"/>
              </w:rPr>
              <w:t xml:space="preserve">C3</w:t>
            </w:r>
          </w:p>
        </w:tc>
        <w:tc>
          <w:tcPr>
            <w:tcMar>
              <w:top w:w="100.0" w:type="dxa"/>
              <w:left w:w="100.0" w:type="dxa"/>
              <w:bottom w:w="100.0" w:type="dxa"/>
              <w:right w:w="100.0" w:type="dxa"/>
            </w:tcMar>
            <w:vAlign w:val="top"/>
          </w:tcPr>
          <w:p w:rsidR="00000000" w:rsidDel="00000000" w:rsidP="00000000" w:rsidRDefault="00000000" w:rsidRPr="00000000" w14:paraId="00000CB5">
            <w:pPr>
              <w:widowControl w:val="0"/>
              <w:rPr>
                <w:sz w:val="20"/>
                <w:szCs w:val="20"/>
              </w:rPr>
            </w:pPr>
            <w:r w:rsidDel="00000000" w:rsidR="00000000" w:rsidRPr="00000000">
              <w:rPr>
                <w:sz w:val="20"/>
                <w:szCs w:val="20"/>
                <w:rtl w:val="0"/>
              </w:rPr>
              <w:t xml:space="preserve">Jeśli ma to zastosowanie, to sprawdź, czy elementy sterujące ochroną pamięci, takie jak ASLR i DEP, są włączone w systemie operacyjnym embedded / IoT.</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B6">
            <w:pPr>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CB7">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B8">
            <w:pPr>
              <w:widowControl w:val="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B9">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CBA">
            <w:pPr>
              <w:widowControl w:val="0"/>
              <w:rPr>
                <w:highlight w:val="lightGray"/>
              </w:rPr>
            </w:pPr>
            <w:r w:rsidDel="00000000" w:rsidR="00000000" w:rsidRPr="00000000">
              <w:rPr>
                <w:highlight w:val="lightGray"/>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CBB">
            <w:pPr>
              <w:widowControl w:val="0"/>
              <w:rPr>
                <w:sz w:val="20"/>
                <w:szCs w:val="20"/>
              </w:rPr>
            </w:pPr>
            <w:r w:rsidDel="00000000" w:rsidR="00000000" w:rsidRPr="00000000">
              <w:rPr>
                <w:sz w:val="20"/>
                <w:szCs w:val="20"/>
                <w:rtl w:val="0"/>
              </w:rPr>
              <w:t xml:space="preserve">Sprawdź, czy interfejsy debugowania na chipie, takie jak JTAG lub SWD, są wyłączone lub czy dostępny mechanizm ochrony jest włączony i odpowiednio skonfigurowany.</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BC">
            <w:pPr>
              <w:jc w:val="center"/>
              <w:rPr>
                <w:shd w:fill="ffff99" w:val="clear"/>
              </w:rPr>
            </w:pPr>
            <w:r w:rsidDel="00000000" w:rsidR="00000000" w:rsidRPr="00000000">
              <w:rPr>
                <w:rFonts w:ascii="Arial Unicode MS" w:cs="Arial Unicode MS" w:eastAsia="Arial Unicode MS" w:hAnsi="Arial Unicode MS"/>
                <w:shd w:fill="ffff99" w:val="clear"/>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CBD">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CBE">
            <w:pPr>
              <w:jc w:val="center"/>
              <w:rPr>
                <w:shd w:fill="cfe7f5" w:val="clea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BF">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CC0">
            <w:pPr>
              <w:widowControl w:val="0"/>
              <w:rPr>
                <w:highlight w:val="lightGray"/>
              </w:rPr>
            </w:pPr>
            <w:r w:rsidDel="00000000" w:rsidR="00000000" w:rsidRPr="00000000">
              <w:rPr>
                <w:highlight w:val="lightGray"/>
                <w:rtl w:val="0"/>
              </w:rPr>
              <w:t xml:space="preserve">C5</w:t>
            </w:r>
          </w:p>
        </w:tc>
        <w:tc>
          <w:tcPr>
            <w:tcMar>
              <w:top w:w="100.0" w:type="dxa"/>
              <w:left w:w="100.0" w:type="dxa"/>
              <w:bottom w:w="100.0" w:type="dxa"/>
              <w:right w:w="100.0" w:type="dxa"/>
            </w:tcMar>
            <w:vAlign w:val="top"/>
          </w:tcPr>
          <w:p w:rsidR="00000000" w:rsidDel="00000000" w:rsidP="00000000" w:rsidRDefault="00000000" w:rsidRPr="00000000" w14:paraId="00000CC1">
            <w:pPr>
              <w:widowControl w:val="0"/>
              <w:rPr>
                <w:sz w:val="20"/>
                <w:szCs w:val="20"/>
              </w:rPr>
            </w:pPr>
            <w:r w:rsidDel="00000000" w:rsidR="00000000" w:rsidRPr="00000000">
              <w:rPr>
                <w:sz w:val="20"/>
                <w:szCs w:val="20"/>
                <w:rtl w:val="0"/>
              </w:rPr>
              <w:t xml:space="preserve">Sprawdź, czy zaufane wywołanie jest zaimplementowane i włączone, jeśli jest dostępne na urządzeniu SoC lub CPU.</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C2">
            <w:pPr>
              <w:jc w:val="center"/>
              <w:rPr>
                <w:shd w:fill="ffff99" w:val="clear"/>
              </w:rPr>
            </w:pPr>
            <w:r w:rsidDel="00000000" w:rsidR="00000000" w:rsidRPr="00000000">
              <w:rPr>
                <w:rFonts w:ascii="Arial Unicode MS" w:cs="Arial Unicode MS" w:eastAsia="Arial Unicode MS" w:hAnsi="Arial Unicode MS"/>
                <w:shd w:fill="ffff99" w:val="clear"/>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CC3">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CC4">
            <w:pPr>
              <w:jc w:val="center"/>
              <w:rPr>
                <w:shd w:fill="cfe7f5" w:val="clea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C5">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CC6">
            <w:pPr>
              <w:widowControl w:val="0"/>
              <w:rPr>
                <w:highlight w:val="lightGray"/>
              </w:rPr>
            </w:pPr>
            <w:r w:rsidDel="00000000" w:rsidR="00000000" w:rsidRPr="00000000">
              <w:rPr>
                <w:highlight w:val="lightGray"/>
                <w:rtl w:val="0"/>
              </w:rPr>
              <w:t xml:space="preserve">C6</w:t>
            </w:r>
          </w:p>
        </w:tc>
        <w:tc>
          <w:tcPr>
            <w:tcMar>
              <w:top w:w="100.0" w:type="dxa"/>
              <w:left w:w="100.0" w:type="dxa"/>
              <w:bottom w:w="100.0" w:type="dxa"/>
              <w:right w:w="100.0" w:type="dxa"/>
            </w:tcMar>
            <w:vAlign w:val="top"/>
          </w:tcPr>
          <w:p w:rsidR="00000000" w:rsidDel="00000000" w:rsidP="00000000" w:rsidRDefault="00000000" w:rsidRPr="00000000" w14:paraId="00000CC7">
            <w:pPr>
              <w:widowControl w:val="0"/>
              <w:rPr>
                <w:sz w:val="20"/>
                <w:szCs w:val="20"/>
              </w:rPr>
            </w:pPr>
            <w:r w:rsidDel="00000000" w:rsidR="00000000" w:rsidRPr="00000000">
              <w:rPr>
                <w:sz w:val="20"/>
                <w:szCs w:val="20"/>
                <w:rtl w:val="0"/>
              </w:rPr>
              <w:t xml:space="preserve">Sprawdź, czy poufne dane, klucze prywatne i certyfikaty są bezpiecznie przechowywane w Secure Element, TPM, TEE (Trusted Execution Environment) lub zabezpieczone przy użyciu silnej kryptografii.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C8">
            <w:pPr>
              <w:jc w:val="center"/>
              <w:rPr>
                <w:shd w:fill="ffff99" w:val="clear"/>
              </w:rPr>
            </w:pPr>
            <w:r w:rsidDel="00000000" w:rsidR="00000000" w:rsidRPr="00000000">
              <w:rPr>
                <w:rFonts w:ascii="Arial Unicode MS" w:cs="Arial Unicode MS" w:eastAsia="Arial Unicode MS" w:hAnsi="Arial Unicode MS"/>
                <w:shd w:fill="ffff99" w:val="clear"/>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CC9">
            <w:pPr>
              <w:widowControl w:val="0"/>
              <w:jc w:val="center"/>
              <w:rPr>
                <w:shd w:fill="94bd5e" w:val="clear"/>
              </w:rPr>
            </w:pPr>
            <w:r w:rsidDel="00000000" w:rsidR="00000000" w:rsidRPr="00000000">
              <w:rPr>
                <w:rFonts w:ascii="Arial Unicode MS" w:cs="Arial Unicode MS" w:eastAsia="Arial Unicode MS" w:hAnsi="Arial Unicode MS"/>
                <w:shd w:fill="94bd5e" w:val="clear"/>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CCA">
            <w:pPr>
              <w:jc w:val="center"/>
              <w:rPr>
                <w:shd w:fill="cfe7f5" w:val="clea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CB">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CCC">
            <w:pPr>
              <w:widowControl w:val="0"/>
              <w:rPr>
                <w:highlight w:val="lightGray"/>
              </w:rPr>
            </w:pPr>
            <w:r w:rsidDel="00000000" w:rsidR="00000000" w:rsidRPr="00000000">
              <w:rPr>
                <w:highlight w:val="lightGray"/>
                <w:rtl w:val="0"/>
              </w:rPr>
              <w:t xml:space="preserve">C7</w:t>
            </w:r>
          </w:p>
        </w:tc>
        <w:tc>
          <w:tcPr>
            <w:tcMar>
              <w:top w:w="100.0" w:type="dxa"/>
              <w:left w:w="100.0" w:type="dxa"/>
              <w:bottom w:w="100.0" w:type="dxa"/>
              <w:right w:w="100.0" w:type="dxa"/>
            </w:tcMar>
            <w:vAlign w:val="top"/>
          </w:tcPr>
          <w:p w:rsidR="00000000" w:rsidDel="00000000" w:rsidP="00000000" w:rsidRDefault="00000000" w:rsidRPr="00000000" w14:paraId="00000CCD">
            <w:pPr>
              <w:widowControl w:val="0"/>
              <w:rPr>
                <w:sz w:val="20"/>
                <w:szCs w:val="20"/>
              </w:rPr>
            </w:pPr>
            <w:r w:rsidDel="00000000" w:rsidR="00000000" w:rsidRPr="00000000">
              <w:rPr>
                <w:sz w:val="20"/>
                <w:szCs w:val="20"/>
                <w:rtl w:val="0"/>
              </w:rPr>
              <w:t xml:space="preserve">Sprawdź, czy aplikacje firmware chronią dane podczas przesyłu za pomocą zabezpieczeń transportowych.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CE">
            <w:pPr>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CCF">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D0">
            <w:pPr>
              <w:widowControl w:val="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D1">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CD2">
            <w:pPr>
              <w:widowControl w:val="0"/>
              <w:rPr>
                <w:highlight w:val="lightGray"/>
              </w:rPr>
            </w:pPr>
            <w:r w:rsidDel="00000000" w:rsidR="00000000" w:rsidRPr="00000000">
              <w:rPr>
                <w:highlight w:val="lightGray"/>
                <w:rtl w:val="0"/>
              </w:rPr>
              <w:t xml:space="preserve">C8</w:t>
            </w:r>
          </w:p>
        </w:tc>
        <w:tc>
          <w:tcPr>
            <w:tcMar>
              <w:top w:w="100.0" w:type="dxa"/>
              <w:left w:w="100.0" w:type="dxa"/>
              <w:bottom w:w="100.0" w:type="dxa"/>
              <w:right w:w="100.0" w:type="dxa"/>
            </w:tcMar>
            <w:vAlign w:val="top"/>
          </w:tcPr>
          <w:p w:rsidR="00000000" w:rsidDel="00000000" w:rsidP="00000000" w:rsidRDefault="00000000" w:rsidRPr="00000000" w14:paraId="00000CD3">
            <w:pPr>
              <w:widowControl w:val="0"/>
              <w:rPr>
                <w:sz w:val="20"/>
                <w:szCs w:val="20"/>
              </w:rPr>
            </w:pPr>
            <w:r w:rsidDel="00000000" w:rsidR="00000000" w:rsidRPr="00000000">
              <w:rPr>
                <w:sz w:val="20"/>
                <w:szCs w:val="20"/>
                <w:rtl w:val="0"/>
              </w:rPr>
              <w:t xml:space="preserve">Sprawdź, czy aplikacje firmware sprawdzają podpis cyfrowy połączeń z serwerami.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D4">
            <w:pPr>
              <w:jc w:val="center"/>
              <w:rPr>
                <w:shd w:fill="ffff99" w:val="clea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CD5">
            <w:pPr>
              <w:widowControl w:val="0"/>
              <w:jc w:val="center"/>
              <w:rPr>
                <w:shd w:fill="94bd5e" w:val="clea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D6">
            <w:pPr>
              <w:widowControl w:val="0"/>
              <w:jc w:val="center"/>
              <w:rPr>
                <w:shd w:fill="cfe7f5" w:val="clea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D7">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CD8">
            <w:pPr>
              <w:widowControl w:val="0"/>
              <w:rPr>
                <w:highlight w:val="lightGray"/>
              </w:rPr>
            </w:pPr>
            <w:r w:rsidDel="00000000" w:rsidR="00000000" w:rsidRPr="00000000">
              <w:rPr>
                <w:highlight w:val="lightGray"/>
                <w:rtl w:val="0"/>
              </w:rPr>
              <w:t xml:space="preserve">C9</w:t>
            </w:r>
          </w:p>
        </w:tc>
        <w:tc>
          <w:tcPr>
            <w:tcMar>
              <w:top w:w="100.0" w:type="dxa"/>
              <w:left w:w="100.0" w:type="dxa"/>
              <w:bottom w:w="100.0" w:type="dxa"/>
              <w:right w:w="100.0" w:type="dxa"/>
            </w:tcMar>
            <w:vAlign w:val="top"/>
          </w:tcPr>
          <w:p w:rsidR="00000000" w:rsidDel="00000000" w:rsidP="00000000" w:rsidRDefault="00000000" w:rsidRPr="00000000" w14:paraId="00000CD9">
            <w:pPr>
              <w:widowControl w:val="0"/>
              <w:rPr>
                <w:sz w:val="20"/>
                <w:szCs w:val="20"/>
              </w:rPr>
            </w:pPr>
            <w:r w:rsidDel="00000000" w:rsidR="00000000" w:rsidRPr="00000000">
              <w:rPr>
                <w:sz w:val="20"/>
                <w:szCs w:val="20"/>
                <w:rtl w:val="0"/>
              </w:rPr>
              <w:t xml:space="preserve">Sprawdź, czy komunikacja bezprzewodowa jest wzajemnie uwierzytelniana.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DA">
            <w:pPr>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CDB">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DC">
            <w:pPr>
              <w:widowControl w:val="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DD">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CDE">
            <w:pPr>
              <w:widowControl w:val="0"/>
              <w:rPr>
                <w:highlight w:val="lightGray"/>
              </w:rPr>
            </w:pPr>
            <w:r w:rsidDel="00000000" w:rsidR="00000000" w:rsidRPr="00000000">
              <w:rPr>
                <w:highlight w:val="lightGray"/>
                <w:rtl w:val="0"/>
              </w:rPr>
              <w:t xml:space="preserve">C10</w:t>
            </w:r>
          </w:p>
        </w:tc>
        <w:tc>
          <w:tcPr>
            <w:tcMar>
              <w:top w:w="100.0" w:type="dxa"/>
              <w:left w:w="100.0" w:type="dxa"/>
              <w:bottom w:w="100.0" w:type="dxa"/>
              <w:right w:w="100.0" w:type="dxa"/>
            </w:tcMar>
            <w:vAlign w:val="top"/>
          </w:tcPr>
          <w:p w:rsidR="00000000" w:rsidDel="00000000" w:rsidP="00000000" w:rsidRDefault="00000000" w:rsidRPr="00000000" w14:paraId="00000CDF">
            <w:pPr>
              <w:widowControl w:val="0"/>
              <w:rPr>
                <w:sz w:val="20"/>
                <w:szCs w:val="20"/>
              </w:rPr>
            </w:pPr>
            <w:r w:rsidDel="00000000" w:rsidR="00000000" w:rsidRPr="00000000">
              <w:rPr>
                <w:sz w:val="20"/>
                <w:szCs w:val="20"/>
                <w:rtl w:val="0"/>
              </w:rPr>
              <w:t xml:space="preserve">Sprawdź, czy komunikacja bezprzewodowa jest wysyłana przez zaszyfrowany kanał. </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E0">
            <w:pPr>
              <w:jc w:val="center"/>
              <w:rPr/>
            </w:pPr>
            <w:r w:rsidDel="00000000" w:rsidR="00000000" w:rsidRPr="00000000">
              <w:rPr>
                <w:rFonts w:ascii="Arial Unicode MS" w:cs="Arial Unicode MS" w:eastAsia="Arial Unicode MS" w:hAnsi="Arial Unicode MS"/>
                <w:shd w:fill="ffff99" w:val="clear"/>
                <w:rtl w:val="0"/>
              </w:rPr>
              <w:t xml:space="preserve">✓</w:t>
            </w: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CE1">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E2">
            <w:pPr>
              <w:widowControl w:val="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E3">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CE4">
            <w:pPr>
              <w:widowControl w:val="0"/>
              <w:rPr>
                <w:highlight w:val="lightGray"/>
              </w:rPr>
            </w:pPr>
            <w:r w:rsidDel="00000000" w:rsidR="00000000" w:rsidRPr="00000000">
              <w:rPr>
                <w:highlight w:val="lightGray"/>
                <w:rtl w:val="0"/>
              </w:rPr>
              <w:t xml:space="preserve">C11</w:t>
            </w:r>
          </w:p>
        </w:tc>
        <w:tc>
          <w:tcPr>
            <w:tcMar>
              <w:top w:w="100.0" w:type="dxa"/>
              <w:left w:w="100.0" w:type="dxa"/>
              <w:bottom w:w="100.0" w:type="dxa"/>
              <w:right w:w="100.0" w:type="dxa"/>
            </w:tcMar>
            <w:vAlign w:val="top"/>
          </w:tcPr>
          <w:p w:rsidR="00000000" w:rsidDel="00000000" w:rsidP="00000000" w:rsidRDefault="00000000" w:rsidRPr="00000000" w14:paraId="00000CE5">
            <w:pPr>
              <w:widowControl w:val="0"/>
              <w:rPr>
                <w:sz w:val="20"/>
                <w:szCs w:val="20"/>
              </w:rPr>
            </w:pPr>
            <w:r w:rsidDel="00000000" w:rsidR="00000000" w:rsidRPr="00000000">
              <w:rPr>
                <w:sz w:val="20"/>
                <w:szCs w:val="20"/>
                <w:rtl w:val="0"/>
              </w:rPr>
              <w:t xml:space="preserve">Sprawdź, czy jakiekolwiek użycie zabronionych funkcji C zostało zastąpione odpowiednimi bezpiecznymi równoważnymi funkcjami.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E6">
            <w:pPr>
              <w:jc w:val="center"/>
              <w:rPr>
                <w:shd w:fill="ffff99" w:val="clear"/>
              </w:rPr>
            </w:pPr>
            <w:r w:rsidDel="00000000" w:rsidR="00000000" w:rsidRPr="00000000">
              <w:rPr>
                <w:rFonts w:ascii="Arial Unicode MS" w:cs="Arial Unicode MS" w:eastAsia="Arial Unicode MS" w:hAnsi="Arial Unicode MS"/>
                <w:shd w:fill="ffff99" w:val="clear"/>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CE7">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E8">
            <w:pPr>
              <w:jc w:val="center"/>
              <w:rPr>
                <w:shd w:fill="cfe7f5" w:val="clea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E9">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CEA">
            <w:pPr>
              <w:widowControl w:val="0"/>
              <w:rPr>
                <w:highlight w:val="lightGray"/>
              </w:rPr>
            </w:pPr>
            <w:r w:rsidDel="00000000" w:rsidR="00000000" w:rsidRPr="00000000">
              <w:rPr>
                <w:highlight w:val="lightGray"/>
                <w:rtl w:val="0"/>
              </w:rPr>
              <w:t xml:space="preserve">C12</w:t>
            </w:r>
          </w:p>
        </w:tc>
        <w:tc>
          <w:tcPr>
            <w:tcMar>
              <w:top w:w="100.0" w:type="dxa"/>
              <w:left w:w="100.0" w:type="dxa"/>
              <w:bottom w:w="100.0" w:type="dxa"/>
              <w:right w:w="100.0" w:type="dxa"/>
            </w:tcMar>
            <w:vAlign w:val="top"/>
          </w:tcPr>
          <w:p w:rsidR="00000000" w:rsidDel="00000000" w:rsidP="00000000" w:rsidRDefault="00000000" w:rsidRPr="00000000" w14:paraId="00000CEB">
            <w:pPr>
              <w:widowControl w:val="0"/>
              <w:rPr>
                <w:sz w:val="20"/>
                <w:szCs w:val="20"/>
              </w:rPr>
            </w:pPr>
            <w:r w:rsidDel="00000000" w:rsidR="00000000" w:rsidRPr="00000000">
              <w:rPr>
                <w:sz w:val="20"/>
                <w:szCs w:val="20"/>
                <w:rtl w:val="0"/>
              </w:rPr>
              <w:t xml:space="preserve">Sprawdź, czy każde firmware ma listę materiałów oprogramowania katalogujących zewnętrzne, wersje i opublikowane luki w zabezpieczeniach.</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EC">
            <w:pPr>
              <w:jc w:val="center"/>
              <w:rPr>
                <w:shd w:fill="ffff99" w:val="clear"/>
              </w:rPr>
            </w:pPr>
            <w:r w:rsidDel="00000000" w:rsidR="00000000" w:rsidRPr="00000000">
              <w:rPr>
                <w:rFonts w:ascii="Arial Unicode MS" w:cs="Arial Unicode MS" w:eastAsia="Arial Unicode MS" w:hAnsi="Arial Unicode MS"/>
                <w:shd w:fill="ffff99" w:val="clear"/>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CED">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EE">
            <w:pPr>
              <w:jc w:val="center"/>
              <w:rPr>
                <w:shd w:fill="cfe7f5" w:val="clea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EF">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CF0">
            <w:pPr>
              <w:widowControl w:val="0"/>
              <w:rPr>
                <w:highlight w:val="lightGray"/>
              </w:rPr>
            </w:pPr>
            <w:r w:rsidDel="00000000" w:rsidR="00000000" w:rsidRPr="00000000">
              <w:rPr>
                <w:highlight w:val="lightGray"/>
                <w:rtl w:val="0"/>
              </w:rPr>
              <w:t xml:space="preserve">C13</w:t>
            </w:r>
          </w:p>
        </w:tc>
        <w:tc>
          <w:tcPr>
            <w:tcMar>
              <w:top w:w="100.0" w:type="dxa"/>
              <w:left w:w="100.0" w:type="dxa"/>
              <w:bottom w:w="100.0" w:type="dxa"/>
              <w:right w:w="100.0" w:type="dxa"/>
            </w:tcMar>
            <w:vAlign w:val="top"/>
          </w:tcPr>
          <w:p w:rsidR="00000000" w:rsidDel="00000000" w:rsidP="00000000" w:rsidRDefault="00000000" w:rsidRPr="00000000" w14:paraId="00000CF1">
            <w:pPr>
              <w:widowControl w:val="0"/>
              <w:rPr>
                <w:sz w:val="20"/>
                <w:szCs w:val="20"/>
              </w:rPr>
            </w:pPr>
            <w:r w:rsidDel="00000000" w:rsidR="00000000" w:rsidRPr="00000000">
              <w:rPr>
                <w:sz w:val="20"/>
                <w:szCs w:val="20"/>
                <w:rtl w:val="0"/>
              </w:rPr>
              <w:t xml:space="preserve">Sprawdź czy cały kod, w tym pliki binarne innych firm, biblioteki, frameworki są sprawdzane pod kątem zakodowanych na sztywno danych uwierzytelniających (backdoorów).</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F2">
            <w:pPr>
              <w:jc w:val="center"/>
              <w:rPr>
                <w:shd w:fill="ffff99" w:val="clear"/>
              </w:rPr>
            </w:pPr>
            <w:r w:rsidDel="00000000" w:rsidR="00000000" w:rsidRPr="00000000">
              <w:rPr>
                <w:rFonts w:ascii="Arial Unicode MS" w:cs="Arial Unicode MS" w:eastAsia="Arial Unicode MS" w:hAnsi="Arial Unicode MS"/>
                <w:shd w:fill="ffff99" w:val="clear"/>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CF3">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F4">
            <w:pPr>
              <w:jc w:val="center"/>
              <w:rPr>
                <w:shd w:fill="cfe7f5" w:val="clea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F5">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CF6">
            <w:pPr>
              <w:widowControl w:val="0"/>
              <w:rPr>
                <w:highlight w:val="lightGray"/>
              </w:rPr>
            </w:pPr>
            <w:r w:rsidDel="00000000" w:rsidR="00000000" w:rsidRPr="00000000">
              <w:rPr>
                <w:highlight w:val="lightGray"/>
                <w:rtl w:val="0"/>
              </w:rPr>
              <w:t xml:space="preserve">C14</w:t>
            </w:r>
          </w:p>
        </w:tc>
        <w:tc>
          <w:tcPr>
            <w:tcMar>
              <w:top w:w="100.0" w:type="dxa"/>
              <w:left w:w="100.0" w:type="dxa"/>
              <w:bottom w:w="100.0" w:type="dxa"/>
              <w:right w:w="100.0" w:type="dxa"/>
            </w:tcMar>
            <w:vAlign w:val="top"/>
          </w:tcPr>
          <w:p w:rsidR="00000000" w:rsidDel="00000000" w:rsidP="00000000" w:rsidRDefault="00000000" w:rsidRPr="00000000" w14:paraId="00000CF7">
            <w:pPr>
              <w:widowControl w:val="0"/>
              <w:rPr>
                <w:sz w:val="20"/>
                <w:szCs w:val="20"/>
              </w:rPr>
            </w:pPr>
            <w:r w:rsidDel="00000000" w:rsidR="00000000" w:rsidRPr="00000000">
              <w:rPr>
                <w:sz w:val="20"/>
                <w:szCs w:val="20"/>
                <w:rtl w:val="0"/>
              </w:rPr>
              <w:t xml:space="preserve">Sprawdź, czy komponenty aplikacji i firmware nie są podatne na OS Command Injection, wywołując shell command wrappers, skrypty lub że zabezpieczenia uniemożliwiają OS Command Injection.</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F8">
            <w:pPr>
              <w:jc w:val="center"/>
              <w:rPr>
                <w:shd w:fill="ffff99" w:val="clear"/>
              </w:rPr>
            </w:pPr>
            <w:r w:rsidDel="00000000" w:rsidR="00000000" w:rsidRPr="00000000">
              <w:rPr>
                <w:rFonts w:ascii="Arial Unicode MS" w:cs="Arial Unicode MS" w:eastAsia="Arial Unicode MS" w:hAnsi="Arial Unicode MS"/>
                <w:shd w:fill="ffff99" w:val="clear"/>
                <w:rtl w:val="0"/>
              </w:rPr>
              <w:t xml:space="preserve">✓</w:t>
            </w:r>
          </w:p>
        </w:tc>
        <w:tc>
          <w:tcPr>
            <w:shd w:fill="94bd5e" w:val="clear"/>
            <w:tcMar>
              <w:top w:w="100.0" w:type="dxa"/>
              <w:left w:w="100.0" w:type="dxa"/>
              <w:bottom w:w="100.0" w:type="dxa"/>
              <w:right w:w="100.0" w:type="dxa"/>
            </w:tcMar>
            <w:vAlign w:val="top"/>
          </w:tcPr>
          <w:p w:rsidR="00000000" w:rsidDel="00000000" w:rsidP="00000000" w:rsidRDefault="00000000" w:rsidRPr="00000000" w14:paraId="00000CF9">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FA">
            <w:pPr>
              <w:jc w:val="center"/>
              <w:rPr>
                <w:shd w:fill="cfe7f5" w:val="clea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CFB">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CFC">
            <w:pPr>
              <w:widowControl w:val="0"/>
              <w:rPr>
                <w:highlight w:val="lightGray"/>
              </w:rPr>
            </w:pPr>
            <w:r w:rsidDel="00000000" w:rsidR="00000000" w:rsidRPr="00000000">
              <w:rPr>
                <w:highlight w:val="lightGray"/>
                <w:rtl w:val="0"/>
              </w:rPr>
              <w:t xml:space="preserve">C15</w:t>
            </w:r>
          </w:p>
        </w:tc>
        <w:tc>
          <w:tcPr>
            <w:tcMar>
              <w:top w:w="100.0" w:type="dxa"/>
              <w:left w:w="100.0" w:type="dxa"/>
              <w:bottom w:w="100.0" w:type="dxa"/>
              <w:right w:w="100.0" w:type="dxa"/>
            </w:tcMar>
            <w:vAlign w:val="top"/>
          </w:tcPr>
          <w:p w:rsidR="00000000" w:rsidDel="00000000" w:rsidP="00000000" w:rsidRDefault="00000000" w:rsidRPr="00000000" w14:paraId="00000CFD">
            <w:pPr>
              <w:widowControl w:val="0"/>
              <w:rPr>
                <w:sz w:val="20"/>
                <w:szCs w:val="20"/>
              </w:rPr>
            </w:pPr>
            <w:r w:rsidDel="00000000" w:rsidR="00000000" w:rsidRPr="00000000">
              <w:rPr>
                <w:sz w:val="20"/>
                <w:szCs w:val="20"/>
                <w:rtl w:val="0"/>
              </w:rPr>
              <w:t xml:space="preserve">Sprawdź, czy aplikacje firmware przypinają podpis cyfrowy do zaufanego serwera(ów).</w:t>
            </w:r>
          </w:p>
        </w:tc>
        <w:tc>
          <w:tcPr>
            <w:shd w:fill="ffff99" w:val="clear"/>
            <w:tcMar>
              <w:top w:w="100.0" w:type="dxa"/>
              <w:left w:w="100.0" w:type="dxa"/>
              <w:bottom w:w="100.0" w:type="dxa"/>
              <w:right w:w="100.0" w:type="dxa"/>
            </w:tcMar>
            <w:vAlign w:val="top"/>
          </w:tcPr>
          <w:p w:rsidR="00000000" w:rsidDel="00000000" w:rsidP="00000000" w:rsidRDefault="00000000" w:rsidRPr="00000000" w14:paraId="00000CFE">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CFF">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00">
            <w:pPr>
              <w:widowControl w:val="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01">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D02">
            <w:pPr>
              <w:widowControl w:val="0"/>
              <w:rPr>
                <w:highlight w:val="lightGray"/>
              </w:rPr>
            </w:pPr>
            <w:r w:rsidDel="00000000" w:rsidR="00000000" w:rsidRPr="00000000">
              <w:rPr>
                <w:highlight w:val="lightGray"/>
                <w:rtl w:val="0"/>
              </w:rPr>
              <w:t xml:space="preserve">C16</w:t>
            </w:r>
          </w:p>
        </w:tc>
        <w:tc>
          <w:tcPr>
            <w:tcMar>
              <w:top w:w="100.0" w:type="dxa"/>
              <w:left w:w="100.0" w:type="dxa"/>
              <w:bottom w:w="100.0" w:type="dxa"/>
              <w:right w:w="100.0" w:type="dxa"/>
            </w:tcMar>
            <w:vAlign w:val="top"/>
          </w:tcPr>
          <w:p w:rsidR="00000000" w:rsidDel="00000000" w:rsidP="00000000" w:rsidRDefault="00000000" w:rsidRPr="00000000" w14:paraId="00000D03">
            <w:pPr>
              <w:widowControl w:val="0"/>
              <w:rPr>
                <w:sz w:val="20"/>
                <w:szCs w:val="20"/>
              </w:rPr>
            </w:pPr>
            <w:r w:rsidDel="00000000" w:rsidR="00000000" w:rsidRPr="00000000">
              <w:rPr>
                <w:sz w:val="20"/>
                <w:szCs w:val="20"/>
                <w:rtl w:val="0"/>
              </w:rPr>
              <w:t xml:space="preserve">Sprawdzić obecność odporności na ingerencję i / lub funkcji wykrywania.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D04">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D05">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06">
            <w:pPr>
              <w:widowControl w:val="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07">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D08">
            <w:pPr>
              <w:widowControl w:val="0"/>
              <w:rPr>
                <w:highlight w:val="lightGray"/>
              </w:rPr>
            </w:pPr>
            <w:r w:rsidDel="00000000" w:rsidR="00000000" w:rsidRPr="00000000">
              <w:rPr>
                <w:highlight w:val="lightGray"/>
                <w:rtl w:val="0"/>
              </w:rPr>
              <w:t xml:space="preserve">C17</w:t>
            </w:r>
          </w:p>
        </w:tc>
        <w:tc>
          <w:tcPr>
            <w:tcMar>
              <w:top w:w="100.0" w:type="dxa"/>
              <w:left w:w="100.0" w:type="dxa"/>
              <w:bottom w:w="100.0" w:type="dxa"/>
              <w:right w:w="100.0" w:type="dxa"/>
            </w:tcMar>
            <w:vAlign w:val="top"/>
          </w:tcPr>
          <w:p w:rsidR="00000000" w:rsidDel="00000000" w:rsidP="00000000" w:rsidRDefault="00000000" w:rsidRPr="00000000" w14:paraId="00000D09">
            <w:pPr>
              <w:widowControl w:val="0"/>
              <w:rPr>
                <w:sz w:val="20"/>
                <w:szCs w:val="20"/>
              </w:rPr>
            </w:pPr>
            <w:r w:rsidDel="00000000" w:rsidR="00000000" w:rsidRPr="00000000">
              <w:rPr>
                <w:sz w:val="20"/>
                <w:szCs w:val="20"/>
                <w:rtl w:val="0"/>
              </w:rPr>
              <w:t xml:space="preserve">Sprawdź, czy włączone są wszystkie dostępne technologie ochrony własności intelektualnej dostarczone przez producenta chipów.</w:t>
            </w:r>
          </w:p>
        </w:tc>
        <w:tc>
          <w:tcPr>
            <w:shd w:fill="ffff99" w:val="clear"/>
            <w:tcMar>
              <w:top w:w="100.0" w:type="dxa"/>
              <w:left w:w="100.0" w:type="dxa"/>
              <w:bottom w:w="100.0" w:type="dxa"/>
              <w:right w:w="100.0" w:type="dxa"/>
            </w:tcMar>
            <w:vAlign w:val="top"/>
          </w:tcPr>
          <w:p w:rsidR="00000000" w:rsidDel="00000000" w:rsidP="00000000" w:rsidRDefault="00000000" w:rsidRPr="00000000" w14:paraId="00000D0A">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D0B">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0C">
            <w:pPr>
              <w:widowControl w:val="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0D">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D0E">
            <w:pPr>
              <w:widowControl w:val="0"/>
              <w:rPr>
                <w:highlight w:val="lightGray"/>
              </w:rPr>
            </w:pPr>
            <w:r w:rsidDel="00000000" w:rsidR="00000000" w:rsidRPr="00000000">
              <w:rPr>
                <w:highlight w:val="lightGray"/>
                <w:rtl w:val="0"/>
              </w:rPr>
              <w:t xml:space="preserve">C18</w:t>
            </w:r>
          </w:p>
        </w:tc>
        <w:tc>
          <w:tcPr>
            <w:tcMar>
              <w:top w:w="100.0" w:type="dxa"/>
              <w:left w:w="100.0" w:type="dxa"/>
              <w:bottom w:w="100.0" w:type="dxa"/>
              <w:right w:w="100.0" w:type="dxa"/>
            </w:tcMar>
            <w:vAlign w:val="top"/>
          </w:tcPr>
          <w:p w:rsidR="00000000" w:rsidDel="00000000" w:rsidP="00000000" w:rsidRDefault="00000000" w:rsidRPr="00000000" w14:paraId="00000D0F">
            <w:pPr>
              <w:widowControl w:val="0"/>
              <w:rPr>
                <w:sz w:val="20"/>
                <w:szCs w:val="20"/>
              </w:rPr>
            </w:pPr>
            <w:r w:rsidDel="00000000" w:rsidR="00000000" w:rsidRPr="00000000">
              <w:rPr>
                <w:sz w:val="20"/>
                <w:szCs w:val="20"/>
                <w:rtl w:val="0"/>
              </w:rPr>
              <w:t xml:space="preserve">Sprawdź, czy istnieją mechanizmy kontroli bezpieczeństwa, które utrudniają odwrotną inżynierię oprogramowania firmware (np. usunięcie pełnych ciągów debugowania).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D10">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D11">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12">
            <w:pPr>
              <w:widowControl w:val="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13">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D14">
            <w:pPr>
              <w:widowControl w:val="0"/>
              <w:rPr>
                <w:highlight w:val="lightGray"/>
              </w:rPr>
            </w:pPr>
            <w:r w:rsidDel="00000000" w:rsidR="00000000" w:rsidRPr="00000000">
              <w:rPr>
                <w:highlight w:val="lightGray"/>
                <w:rtl w:val="0"/>
              </w:rPr>
              <w:t xml:space="preserve">C19</w:t>
            </w:r>
          </w:p>
        </w:tc>
        <w:tc>
          <w:tcPr>
            <w:tcMar>
              <w:top w:w="100.0" w:type="dxa"/>
              <w:left w:w="100.0" w:type="dxa"/>
              <w:bottom w:w="100.0" w:type="dxa"/>
              <w:right w:w="100.0" w:type="dxa"/>
            </w:tcMar>
            <w:vAlign w:val="top"/>
          </w:tcPr>
          <w:p w:rsidR="00000000" w:rsidDel="00000000" w:rsidP="00000000" w:rsidRDefault="00000000" w:rsidRPr="00000000" w14:paraId="00000D15">
            <w:pPr>
              <w:widowControl w:val="0"/>
              <w:rPr>
                <w:sz w:val="20"/>
                <w:szCs w:val="20"/>
              </w:rPr>
            </w:pPr>
            <w:r w:rsidDel="00000000" w:rsidR="00000000" w:rsidRPr="00000000">
              <w:rPr>
                <w:sz w:val="20"/>
                <w:szCs w:val="20"/>
                <w:rtl w:val="0"/>
              </w:rPr>
              <w:t xml:space="preserve">Sprawdź, czy urządzenie sprawdza poprawność podpisu boot image przed załadowaniem.</w:t>
            </w:r>
          </w:p>
        </w:tc>
        <w:tc>
          <w:tcPr>
            <w:shd w:fill="ffff99" w:val="clear"/>
            <w:tcMar>
              <w:top w:w="100.0" w:type="dxa"/>
              <w:left w:w="100.0" w:type="dxa"/>
              <w:bottom w:w="100.0" w:type="dxa"/>
              <w:right w:w="100.0" w:type="dxa"/>
            </w:tcMar>
            <w:vAlign w:val="top"/>
          </w:tcPr>
          <w:p w:rsidR="00000000" w:rsidDel="00000000" w:rsidP="00000000" w:rsidRDefault="00000000" w:rsidRPr="00000000" w14:paraId="00000D16">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D17">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18">
            <w:pPr>
              <w:widowControl w:val="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19">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D1A">
            <w:pPr>
              <w:widowControl w:val="0"/>
              <w:rPr>
                <w:highlight w:val="lightGray"/>
              </w:rPr>
            </w:pPr>
            <w:r w:rsidDel="00000000" w:rsidR="00000000" w:rsidRPr="00000000">
              <w:rPr>
                <w:highlight w:val="lightGray"/>
                <w:rtl w:val="0"/>
              </w:rPr>
              <w:t xml:space="preserve">C20</w:t>
            </w:r>
          </w:p>
        </w:tc>
        <w:tc>
          <w:tcPr>
            <w:tcMar>
              <w:top w:w="100.0" w:type="dxa"/>
              <w:left w:w="100.0" w:type="dxa"/>
              <w:bottom w:w="100.0" w:type="dxa"/>
              <w:right w:w="100.0" w:type="dxa"/>
            </w:tcMar>
            <w:vAlign w:val="top"/>
          </w:tcPr>
          <w:p w:rsidR="00000000" w:rsidDel="00000000" w:rsidP="00000000" w:rsidRDefault="00000000" w:rsidRPr="00000000" w14:paraId="00000D1B">
            <w:pPr>
              <w:widowControl w:val="0"/>
              <w:rPr>
                <w:sz w:val="20"/>
                <w:szCs w:val="20"/>
              </w:rPr>
            </w:pPr>
            <w:r w:rsidDel="00000000" w:rsidR="00000000" w:rsidRPr="00000000">
              <w:rPr>
                <w:sz w:val="20"/>
                <w:szCs w:val="20"/>
                <w:rtl w:val="0"/>
              </w:rPr>
              <w:t xml:space="preserve">Sprawdź, czy proces aktualizacji firmware nie jest podatny na ataki time-of-check vs time-of-use.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D1C">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D1D">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1E">
            <w:pPr>
              <w:widowControl w:val="0"/>
              <w:jc w:val="center"/>
              <w:rPr/>
            </w:pPr>
            <w:r w:rsidDel="00000000" w:rsidR="00000000" w:rsidRPr="00000000">
              <w:rPr>
                <w:rFonts w:ascii="Arial Unicode MS" w:cs="Arial Unicode MS" w:eastAsia="Arial Unicode MS" w:hAnsi="Arial Unicode MS"/>
                <w:shd w:fill="cfe7f5"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1F">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D20">
            <w:pPr>
              <w:widowControl w:val="0"/>
              <w:rPr>
                <w:highlight w:val="lightGray"/>
              </w:rPr>
            </w:pPr>
            <w:r w:rsidDel="00000000" w:rsidR="00000000" w:rsidRPr="00000000">
              <w:rPr>
                <w:highlight w:val="lightGray"/>
                <w:rtl w:val="0"/>
              </w:rPr>
              <w:t xml:space="preserve">C21</w:t>
            </w:r>
          </w:p>
        </w:tc>
        <w:tc>
          <w:tcPr>
            <w:tcMar>
              <w:top w:w="100.0" w:type="dxa"/>
              <w:left w:w="100.0" w:type="dxa"/>
              <w:bottom w:w="100.0" w:type="dxa"/>
              <w:right w:w="100.0" w:type="dxa"/>
            </w:tcMar>
            <w:vAlign w:val="top"/>
          </w:tcPr>
          <w:p w:rsidR="00000000" w:rsidDel="00000000" w:rsidP="00000000" w:rsidRDefault="00000000" w:rsidRPr="00000000" w14:paraId="00000D21">
            <w:pPr>
              <w:widowControl w:val="0"/>
              <w:rPr>
                <w:sz w:val="20"/>
                <w:szCs w:val="20"/>
              </w:rPr>
            </w:pPr>
            <w:r w:rsidDel="00000000" w:rsidR="00000000" w:rsidRPr="00000000">
              <w:rPr>
                <w:sz w:val="20"/>
                <w:szCs w:val="20"/>
                <w:rtl w:val="0"/>
              </w:rPr>
              <w:t xml:space="preserve">Sprawdź, czy urządzenie używa podpisywania kodu i sprawdza poprawność plików aktualizacji oprogramowania przed instalacją.</w:t>
            </w:r>
          </w:p>
        </w:tc>
        <w:tc>
          <w:tcPr>
            <w:shd w:fill="ffff99" w:val="clear"/>
            <w:tcMar>
              <w:top w:w="100.0" w:type="dxa"/>
              <w:left w:w="100.0" w:type="dxa"/>
              <w:bottom w:w="100.0" w:type="dxa"/>
              <w:right w:w="100.0" w:type="dxa"/>
            </w:tcMar>
            <w:vAlign w:val="top"/>
          </w:tcPr>
          <w:p w:rsidR="00000000" w:rsidDel="00000000" w:rsidP="00000000" w:rsidRDefault="00000000" w:rsidRPr="00000000" w14:paraId="00000D22">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D23">
            <w:pPr>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D24">
            <w:pPr>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D25">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D26">
            <w:pPr>
              <w:widowControl w:val="0"/>
              <w:rPr>
                <w:highlight w:val="lightGray"/>
              </w:rPr>
            </w:pPr>
            <w:r w:rsidDel="00000000" w:rsidR="00000000" w:rsidRPr="00000000">
              <w:rPr>
                <w:highlight w:val="lightGray"/>
                <w:rtl w:val="0"/>
              </w:rPr>
              <w:t xml:space="preserve">C22</w:t>
            </w:r>
          </w:p>
        </w:tc>
        <w:tc>
          <w:tcPr>
            <w:tcMar>
              <w:top w:w="100.0" w:type="dxa"/>
              <w:left w:w="100.0" w:type="dxa"/>
              <w:bottom w:w="100.0" w:type="dxa"/>
              <w:right w:w="100.0" w:type="dxa"/>
            </w:tcMar>
            <w:vAlign w:val="top"/>
          </w:tcPr>
          <w:p w:rsidR="00000000" w:rsidDel="00000000" w:rsidP="00000000" w:rsidRDefault="00000000" w:rsidRPr="00000000" w14:paraId="00000D27">
            <w:pPr>
              <w:widowControl w:val="0"/>
              <w:rPr>
                <w:sz w:val="20"/>
                <w:szCs w:val="20"/>
              </w:rPr>
            </w:pPr>
            <w:r w:rsidDel="00000000" w:rsidR="00000000" w:rsidRPr="00000000">
              <w:rPr>
                <w:sz w:val="20"/>
                <w:szCs w:val="20"/>
                <w:rtl w:val="0"/>
              </w:rPr>
              <w:t xml:space="preserve">Sprawdź, czy urządzenia nie można zmienić na starszą wersję prawidłowego firmware.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D28">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D29">
            <w:pPr>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D2A">
            <w:pPr>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D2B">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D2C">
            <w:pPr>
              <w:widowControl w:val="0"/>
              <w:rPr>
                <w:highlight w:val="lightGray"/>
              </w:rPr>
            </w:pPr>
            <w:r w:rsidDel="00000000" w:rsidR="00000000" w:rsidRPr="00000000">
              <w:rPr>
                <w:highlight w:val="lightGray"/>
                <w:rtl w:val="0"/>
              </w:rPr>
              <w:t xml:space="preserve">C23</w:t>
            </w:r>
          </w:p>
        </w:tc>
        <w:tc>
          <w:tcPr>
            <w:tcMar>
              <w:top w:w="100.0" w:type="dxa"/>
              <w:left w:w="100.0" w:type="dxa"/>
              <w:bottom w:w="100.0" w:type="dxa"/>
              <w:right w:w="100.0" w:type="dxa"/>
            </w:tcMar>
            <w:vAlign w:val="top"/>
          </w:tcPr>
          <w:p w:rsidR="00000000" w:rsidDel="00000000" w:rsidP="00000000" w:rsidRDefault="00000000" w:rsidRPr="00000000" w14:paraId="00000D2D">
            <w:pPr>
              <w:widowControl w:val="0"/>
              <w:rPr>
                <w:sz w:val="20"/>
                <w:szCs w:val="20"/>
              </w:rPr>
            </w:pPr>
            <w:r w:rsidDel="00000000" w:rsidR="00000000" w:rsidRPr="00000000">
              <w:rPr>
                <w:sz w:val="20"/>
                <w:szCs w:val="20"/>
                <w:rtl w:val="0"/>
              </w:rPr>
              <w:t xml:space="preserve">Sprawdź użycie kryptograficznie bezpiecznego generatora liczb pseudolosowych na urządzeniu wbudowanym (np. Za pomocą generatorów liczb losowych dostarczanych przez chipy).</w:t>
            </w:r>
          </w:p>
        </w:tc>
        <w:tc>
          <w:tcPr>
            <w:shd w:fill="ffff99" w:val="clear"/>
            <w:tcMar>
              <w:top w:w="100.0" w:type="dxa"/>
              <w:left w:w="100.0" w:type="dxa"/>
              <w:bottom w:w="100.0" w:type="dxa"/>
              <w:right w:w="100.0" w:type="dxa"/>
            </w:tcMar>
            <w:vAlign w:val="top"/>
          </w:tcPr>
          <w:p w:rsidR="00000000" w:rsidDel="00000000" w:rsidP="00000000" w:rsidRDefault="00000000" w:rsidRPr="00000000" w14:paraId="00000D2E">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D2F">
            <w:pPr>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D30">
            <w:pPr>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D31">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D32">
            <w:pPr>
              <w:widowControl w:val="0"/>
              <w:rPr>
                <w:highlight w:val="lightGray"/>
              </w:rPr>
            </w:pPr>
            <w:r w:rsidDel="00000000" w:rsidR="00000000" w:rsidRPr="00000000">
              <w:rPr>
                <w:highlight w:val="lightGray"/>
                <w:rtl w:val="0"/>
              </w:rPr>
              <w:t xml:space="preserve">C24</w:t>
            </w:r>
          </w:p>
        </w:tc>
        <w:tc>
          <w:tcPr>
            <w:tcMar>
              <w:top w:w="100.0" w:type="dxa"/>
              <w:left w:w="100.0" w:type="dxa"/>
              <w:bottom w:w="100.0" w:type="dxa"/>
              <w:right w:w="100.0" w:type="dxa"/>
            </w:tcMar>
            <w:vAlign w:val="top"/>
          </w:tcPr>
          <w:p w:rsidR="00000000" w:rsidDel="00000000" w:rsidP="00000000" w:rsidRDefault="00000000" w:rsidRPr="00000000" w14:paraId="00000D33">
            <w:pPr>
              <w:widowControl w:val="0"/>
              <w:rPr>
                <w:sz w:val="20"/>
                <w:szCs w:val="20"/>
              </w:rPr>
            </w:pPr>
            <w:r w:rsidDel="00000000" w:rsidR="00000000" w:rsidRPr="00000000">
              <w:rPr>
                <w:sz w:val="20"/>
                <w:szCs w:val="20"/>
                <w:rtl w:val="0"/>
              </w:rPr>
              <w:t xml:space="preserve">Sprawdź, czy firmware może wykonywać automatyczne aktualizacje firmware po uprzednio zdefiniowanym harmonogramie.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D34">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D35">
            <w:pPr>
              <w:widowControl w:val="0"/>
              <w:jc w:val="center"/>
              <w:rPr/>
            </w:pPr>
            <w:r w:rsidDel="00000000" w:rsidR="00000000" w:rsidRPr="00000000">
              <w:rPr>
                <w:rFonts w:ascii="Arial Unicode MS" w:cs="Arial Unicode MS" w:eastAsia="Arial Unicode MS" w:hAnsi="Arial Unicode MS"/>
                <w:shd w:fill="94bd5e" w:val="clear"/>
                <w:rtl w:val="0"/>
              </w:rPr>
              <w:t xml:space="preserve">✓</w:t>
            </w: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36">
            <w:pPr>
              <w:jc w:val="cente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37">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D38">
            <w:pPr>
              <w:widowControl w:val="0"/>
              <w:rPr>
                <w:highlight w:val="lightGray"/>
              </w:rPr>
            </w:pPr>
            <w:r w:rsidDel="00000000" w:rsidR="00000000" w:rsidRPr="00000000">
              <w:rPr>
                <w:highlight w:val="lightGray"/>
                <w:rtl w:val="0"/>
              </w:rPr>
              <w:t xml:space="preserve">C25</w:t>
            </w:r>
          </w:p>
        </w:tc>
        <w:tc>
          <w:tcPr>
            <w:tcMar>
              <w:top w:w="100.0" w:type="dxa"/>
              <w:left w:w="100.0" w:type="dxa"/>
              <w:bottom w:w="100.0" w:type="dxa"/>
              <w:right w:w="100.0" w:type="dxa"/>
            </w:tcMar>
            <w:vAlign w:val="top"/>
          </w:tcPr>
          <w:p w:rsidR="00000000" w:rsidDel="00000000" w:rsidP="00000000" w:rsidRDefault="00000000" w:rsidRPr="00000000" w14:paraId="00000D39">
            <w:pPr>
              <w:widowControl w:val="0"/>
              <w:rPr>
                <w:sz w:val="20"/>
                <w:szCs w:val="20"/>
              </w:rPr>
            </w:pPr>
            <w:r w:rsidDel="00000000" w:rsidR="00000000" w:rsidRPr="00000000">
              <w:rPr>
                <w:sz w:val="20"/>
                <w:szCs w:val="20"/>
                <w:rtl w:val="0"/>
              </w:rPr>
              <w:t xml:space="preserve">Sprawdź, czy urządzenie czyści firmware i dane poufne po wykryciu naruszenia lub odebraniu nieprawidłowego komunikatu.</w:t>
            </w:r>
          </w:p>
        </w:tc>
        <w:tc>
          <w:tcPr>
            <w:shd w:fill="ffff99" w:val="clear"/>
            <w:tcMar>
              <w:top w:w="100.0" w:type="dxa"/>
              <w:left w:w="100.0" w:type="dxa"/>
              <w:bottom w:w="100.0" w:type="dxa"/>
              <w:right w:w="100.0" w:type="dxa"/>
            </w:tcMar>
            <w:vAlign w:val="top"/>
          </w:tcPr>
          <w:p w:rsidR="00000000" w:rsidDel="00000000" w:rsidP="00000000" w:rsidRDefault="00000000" w:rsidRPr="00000000" w14:paraId="00000D3A">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D3B">
            <w:pPr>
              <w:jc w:val="cente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3C">
            <w:pPr>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D3D">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D3E">
            <w:pPr>
              <w:widowControl w:val="0"/>
              <w:rPr>
                <w:highlight w:val="lightGray"/>
              </w:rPr>
            </w:pPr>
            <w:r w:rsidDel="00000000" w:rsidR="00000000" w:rsidRPr="00000000">
              <w:rPr>
                <w:highlight w:val="lightGray"/>
                <w:rtl w:val="0"/>
              </w:rPr>
              <w:t xml:space="preserve">C26</w:t>
            </w:r>
          </w:p>
        </w:tc>
        <w:tc>
          <w:tcPr>
            <w:tcMar>
              <w:top w:w="100.0" w:type="dxa"/>
              <w:left w:w="100.0" w:type="dxa"/>
              <w:bottom w:w="100.0" w:type="dxa"/>
              <w:right w:w="100.0" w:type="dxa"/>
            </w:tcMar>
            <w:vAlign w:val="top"/>
          </w:tcPr>
          <w:p w:rsidR="00000000" w:rsidDel="00000000" w:rsidP="00000000" w:rsidRDefault="00000000" w:rsidRPr="00000000" w14:paraId="00000D3F">
            <w:pPr>
              <w:widowControl w:val="0"/>
              <w:rPr>
                <w:sz w:val="20"/>
                <w:szCs w:val="20"/>
              </w:rPr>
            </w:pPr>
            <w:r w:rsidDel="00000000" w:rsidR="00000000" w:rsidRPr="00000000">
              <w:rPr>
                <w:sz w:val="20"/>
                <w:szCs w:val="20"/>
                <w:rtl w:val="0"/>
              </w:rPr>
              <w:t xml:space="preserve">Sprawdź, czy używane są tylko mikrokontrolery obsługujące wyłączanie interfejsów debugowania (np. JTAG, SWD).</w:t>
            </w:r>
          </w:p>
        </w:tc>
        <w:tc>
          <w:tcPr>
            <w:shd w:fill="ffff99" w:val="clear"/>
            <w:tcMar>
              <w:top w:w="100.0" w:type="dxa"/>
              <w:left w:w="100.0" w:type="dxa"/>
              <w:bottom w:w="100.0" w:type="dxa"/>
              <w:right w:w="100.0" w:type="dxa"/>
            </w:tcMar>
            <w:vAlign w:val="top"/>
          </w:tcPr>
          <w:p w:rsidR="00000000" w:rsidDel="00000000" w:rsidP="00000000" w:rsidRDefault="00000000" w:rsidRPr="00000000" w14:paraId="00000D40">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D41">
            <w:pPr>
              <w:jc w:val="cente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42">
            <w:pPr>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D43">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D44">
            <w:pPr>
              <w:widowControl w:val="0"/>
              <w:rPr>
                <w:highlight w:val="lightGray"/>
              </w:rPr>
            </w:pPr>
            <w:r w:rsidDel="00000000" w:rsidR="00000000" w:rsidRPr="00000000">
              <w:rPr>
                <w:highlight w:val="lightGray"/>
                <w:rtl w:val="0"/>
              </w:rPr>
              <w:t xml:space="preserve">C27</w:t>
            </w:r>
          </w:p>
        </w:tc>
        <w:tc>
          <w:tcPr>
            <w:tcMar>
              <w:top w:w="100.0" w:type="dxa"/>
              <w:left w:w="100.0" w:type="dxa"/>
              <w:bottom w:w="100.0" w:type="dxa"/>
              <w:right w:w="100.0" w:type="dxa"/>
            </w:tcMar>
            <w:vAlign w:val="top"/>
          </w:tcPr>
          <w:p w:rsidR="00000000" w:rsidDel="00000000" w:rsidP="00000000" w:rsidRDefault="00000000" w:rsidRPr="00000000" w14:paraId="00000D45">
            <w:pPr>
              <w:widowControl w:val="0"/>
              <w:rPr>
                <w:sz w:val="20"/>
                <w:szCs w:val="20"/>
              </w:rPr>
            </w:pPr>
            <w:r w:rsidDel="00000000" w:rsidR="00000000" w:rsidRPr="00000000">
              <w:rPr>
                <w:sz w:val="20"/>
                <w:szCs w:val="20"/>
                <w:rtl w:val="0"/>
              </w:rPr>
              <w:t xml:space="preserve">Sprawdź, czy używane są tylko mikrokontrolery zapewniające istotną ochronę przed atakami typu "de-capping" i “side channel”.</w:t>
            </w:r>
          </w:p>
        </w:tc>
        <w:tc>
          <w:tcPr>
            <w:shd w:fill="ffff99" w:val="clear"/>
            <w:tcMar>
              <w:top w:w="100.0" w:type="dxa"/>
              <w:left w:w="100.0" w:type="dxa"/>
              <w:bottom w:w="100.0" w:type="dxa"/>
              <w:right w:w="100.0" w:type="dxa"/>
            </w:tcMar>
            <w:vAlign w:val="top"/>
          </w:tcPr>
          <w:p w:rsidR="00000000" w:rsidDel="00000000" w:rsidP="00000000" w:rsidRDefault="00000000" w:rsidRPr="00000000" w14:paraId="00000D46">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D47">
            <w:pPr>
              <w:jc w:val="cente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48">
            <w:pPr>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D49">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D4A">
            <w:pPr>
              <w:widowControl w:val="0"/>
              <w:rPr>
                <w:highlight w:val="lightGray"/>
              </w:rPr>
            </w:pPr>
            <w:r w:rsidDel="00000000" w:rsidR="00000000" w:rsidRPr="00000000">
              <w:rPr>
                <w:highlight w:val="lightGray"/>
                <w:rtl w:val="0"/>
              </w:rPr>
              <w:t xml:space="preserve">C28</w:t>
            </w:r>
          </w:p>
        </w:tc>
        <w:tc>
          <w:tcPr>
            <w:tcMar>
              <w:top w:w="100.0" w:type="dxa"/>
              <w:left w:w="100.0" w:type="dxa"/>
              <w:bottom w:w="100.0" w:type="dxa"/>
              <w:right w:w="100.0" w:type="dxa"/>
            </w:tcMar>
            <w:vAlign w:val="top"/>
          </w:tcPr>
          <w:p w:rsidR="00000000" w:rsidDel="00000000" w:rsidP="00000000" w:rsidRDefault="00000000" w:rsidRPr="00000000" w14:paraId="00000D4B">
            <w:pPr>
              <w:widowControl w:val="0"/>
              <w:rPr>
                <w:sz w:val="20"/>
                <w:szCs w:val="20"/>
              </w:rPr>
            </w:pPr>
            <w:r w:rsidDel="00000000" w:rsidR="00000000" w:rsidRPr="00000000">
              <w:rPr>
                <w:sz w:val="20"/>
                <w:szCs w:val="20"/>
                <w:rtl w:val="0"/>
              </w:rPr>
              <w:t xml:space="preserve">Sprawdź, czy poufne ślady użytkowania nie są wystawione na zewnętrzne warstwy obwodu drukowanego.</w:t>
            </w:r>
          </w:p>
        </w:tc>
        <w:tc>
          <w:tcPr>
            <w:shd w:fill="ffff99" w:val="clear"/>
            <w:tcMar>
              <w:top w:w="100.0" w:type="dxa"/>
              <w:left w:w="100.0" w:type="dxa"/>
              <w:bottom w:w="100.0" w:type="dxa"/>
              <w:right w:w="100.0" w:type="dxa"/>
            </w:tcMar>
            <w:vAlign w:val="top"/>
          </w:tcPr>
          <w:p w:rsidR="00000000" w:rsidDel="00000000" w:rsidP="00000000" w:rsidRDefault="00000000" w:rsidRPr="00000000" w14:paraId="00000D4C">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D4D">
            <w:pPr>
              <w:jc w:val="cente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4E">
            <w:pPr>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D4F">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D50">
            <w:pPr>
              <w:widowControl w:val="0"/>
              <w:rPr>
                <w:highlight w:val="lightGray"/>
              </w:rPr>
            </w:pPr>
            <w:r w:rsidDel="00000000" w:rsidR="00000000" w:rsidRPr="00000000">
              <w:rPr>
                <w:highlight w:val="lightGray"/>
                <w:rtl w:val="0"/>
              </w:rPr>
              <w:t xml:space="preserve">C29</w:t>
            </w:r>
          </w:p>
        </w:tc>
        <w:tc>
          <w:tcPr>
            <w:tcMar>
              <w:top w:w="100.0" w:type="dxa"/>
              <w:left w:w="100.0" w:type="dxa"/>
              <w:bottom w:w="100.0" w:type="dxa"/>
              <w:right w:w="100.0" w:type="dxa"/>
            </w:tcMar>
            <w:vAlign w:val="top"/>
          </w:tcPr>
          <w:p w:rsidR="00000000" w:rsidDel="00000000" w:rsidP="00000000" w:rsidRDefault="00000000" w:rsidRPr="00000000" w14:paraId="00000D51">
            <w:pPr>
              <w:widowControl w:val="0"/>
              <w:rPr>
                <w:sz w:val="20"/>
                <w:szCs w:val="20"/>
              </w:rPr>
            </w:pPr>
            <w:r w:rsidDel="00000000" w:rsidR="00000000" w:rsidRPr="00000000">
              <w:rPr>
                <w:sz w:val="20"/>
                <w:szCs w:val="20"/>
                <w:rtl w:val="0"/>
              </w:rPr>
              <w:t xml:space="preserve">Sprawdź, czy komunikacja między chipami jest szyfrowana.</w:t>
            </w:r>
          </w:p>
        </w:tc>
        <w:tc>
          <w:tcPr>
            <w:shd w:fill="ffff99" w:val="clear"/>
            <w:tcMar>
              <w:top w:w="100.0" w:type="dxa"/>
              <w:left w:w="100.0" w:type="dxa"/>
              <w:bottom w:w="100.0" w:type="dxa"/>
              <w:right w:w="100.0" w:type="dxa"/>
            </w:tcMar>
            <w:vAlign w:val="top"/>
          </w:tcPr>
          <w:p w:rsidR="00000000" w:rsidDel="00000000" w:rsidP="00000000" w:rsidRDefault="00000000" w:rsidRPr="00000000" w14:paraId="00000D52">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D53">
            <w:pPr>
              <w:jc w:val="cente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54">
            <w:pPr>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D55">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D56">
            <w:pPr>
              <w:widowControl w:val="0"/>
              <w:rPr>
                <w:highlight w:val="lightGray"/>
              </w:rPr>
            </w:pPr>
            <w:r w:rsidDel="00000000" w:rsidR="00000000" w:rsidRPr="00000000">
              <w:rPr>
                <w:highlight w:val="lightGray"/>
                <w:rtl w:val="0"/>
              </w:rPr>
              <w:t xml:space="preserve">C30</w:t>
            </w:r>
          </w:p>
        </w:tc>
        <w:tc>
          <w:tcPr>
            <w:tcMar>
              <w:top w:w="100.0" w:type="dxa"/>
              <w:left w:w="100.0" w:type="dxa"/>
              <w:bottom w:w="100.0" w:type="dxa"/>
              <w:right w:w="100.0" w:type="dxa"/>
            </w:tcMar>
            <w:vAlign w:val="top"/>
          </w:tcPr>
          <w:p w:rsidR="00000000" w:rsidDel="00000000" w:rsidP="00000000" w:rsidRDefault="00000000" w:rsidRPr="00000000" w14:paraId="00000D57">
            <w:pPr>
              <w:widowControl w:val="0"/>
              <w:rPr>
                <w:sz w:val="20"/>
                <w:szCs w:val="20"/>
              </w:rPr>
            </w:pPr>
            <w:r w:rsidDel="00000000" w:rsidR="00000000" w:rsidRPr="00000000">
              <w:rPr>
                <w:sz w:val="20"/>
                <w:szCs w:val="20"/>
                <w:rtl w:val="0"/>
              </w:rPr>
              <w:t xml:space="preserve">Sprawdź, czy urządzenie używa podpisywania kodu i waliduje kod przed wykonaniem.</w:t>
            </w:r>
          </w:p>
        </w:tc>
        <w:tc>
          <w:tcPr>
            <w:shd w:fill="ffff99" w:val="clear"/>
            <w:tcMar>
              <w:top w:w="100.0" w:type="dxa"/>
              <w:left w:w="100.0" w:type="dxa"/>
              <w:bottom w:w="100.0" w:type="dxa"/>
              <w:right w:w="100.0" w:type="dxa"/>
            </w:tcMar>
            <w:vAlign w:val="top"/>
          </w:tcPr>
          <w:p w:rsidR="00000000" w:rsidDel="00000000" w:rsidP="00000000" w:rsidRDefault="00000000" w:rsidRPr="00000000" w14:paraId="00000D58">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D59">
            <w:pPr>
              <w:jc w:val="cente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5A">
            <w:pPr>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D5B">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D5C">
            <w:pPr>
              <w:widowControl w:val="0"/>
              <w:rPr>
                <w:highlight w:val="lightGray"/>
              </w:rPr>
            </w:pPr>
            <w:r w:rsidDel="00000000" w:rsidR="00000000" w:rsidRPr="00000000">
              <w:rPr>
                <w:highlight w:val="lightGray"/>
                <w:rtl w:val="0"/>
              </w:rPr>
              <w:t xml:space="preserve">C31</w:t>
            </w:r>
          </w:p>
        </w:tc>
        <w:tc>
          <w:tcPr>
            <w:tcMar>
              <w:top w:w="100.0" w:type="dxa"/>
              <w:left w:w="100.0" w:type="dxa"/>
              <w:bottom w:w="100.0" w:type="dxa"/>
              <w:right w:w="100.0" w:type="dxa"/>
            </w:tcMar>
            <w:vAlign w:val="top"/>
          </w:tcPr>
          <w:p w:rsidR="00000000" w:rsidDel="00000000" w:rsidP="00000000" w:rsidRDefault="00000000" w:rsidRPr="00000000" w14:paraId="00000D5D">
            <w:pPr>
              <w:widowControl w:val="0"/>
              <w:rPr>
                <w:sz w:val="20"/>
                <w:szCs w:val="20"/>
              </w:rPr>
            </w:pPr>
            <w:r w:rsidDel="00000000" w:rsidR="00000000" w:rsidRPr="00000000">
              <w:rPr>
                <w:sz w:val="20"/>
                <w:szCs w:val="20"/>
                <w:rtl w:val="0"/>
              </w:rPr>
              <w:t xml:space="preserve">Sprawdź, czy poufne informacje przechowywane w pamięci są nadpisywane zerami, gdy tylko nie są już potrzebne.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D5E">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D5F">
            <w:pPr>
              <w:jc w:val="cente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60">
            <w:pPr>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D61">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D62">
            <w:pPr>
              <w:widowControl w:val="0"/>
              <w:rPr>
                <w:highlight w:val="lightGray"/>
              </w:rPr>
            </w:pPr>
            <w:r w:rsidDel="00000000" w:rsidR="00000000" w:rsidRPr="00000000">
              <w:rPr>
                <w:highlight w:val="lightGray"/>
                <w:rtl w:val="0"/>
              </w:rPr>
              <w:t xml:space="preserve">C32</w:t>
            </w:r>
          </w:p>
        </w:tc>
        <w:tc>
          <w:tcPr>
            <w:tcMar>
              <w:top w:w="100.0" w:type="dxa"/>
              <w:left w:w="100.0" w:type="dxa"/>
              <w:bottom w:w="100.0" w:type="dxa"/>
              <w:right w:w="100.0" w:type="dxa"/>
            </w:tcMar>
            <w:vAlign w:val="top"/>
          </w:tcPr>
          <w:p w:rsidR="00000000" w:rsidDel="00000000" w:rsidP="00000000" w:rsidRDefault="00000000" w:rsidRPr="00000000" w14:paraId="00000D63">
            <w:pPr>
              <w:widowControl w:val="0"/>
              <w:rPr>
                <w:sz w:val="20"/>
                <w:szCs w:val="20"/>
              </w:rPr>
            </w:pPr>
            <w:r w:rsidDel="00000000" w:rsidR="00000000" w:rsidRPr="00000000">
              <w:rPr>
                <w:sz w:val="20"/>
                <w:szCs w:val="20"/>
                <w:rtl w:val="0"/>
              </w:rPr>
              <w:t xml:space="preserve">Sprawdź, czy aplikacje firmware wykorzystują “pojemniki” kernel do izolacji między aplikacjami.</w:t>
            </w:r>
          </w:p>
        </w:tc>
        <w:tc>
          <w:tcPr>
            <w:shd w:fill="ffff99" w:val="clear"/>
            <w:tcMar>
              <w:top w:w="100.0" w:type="dxa"/>
              <w:left w:w="100.0" w:type="dxa"/>
              <w:bottom w:w="100.0" w:type="dxa"/>
              <w:right w:w="100.0" w:type="dxa"/>
            </w:tcMar>
            <w:vAlign w:val="top"/>
          </w:tcPr>
          <w:p w:rsidR="00000000" w:rsidDel="00000000" w:rsidP="00000000" w:rsidRDefault="00000000" w:rsidRPr="00000000" w14:paraId="00000D64">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D65">
            <w:pPr>
              <w:jc w:val="cente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66">
            <w:pPr>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D67">
            <w:pPr>
              <w:widowControl w:val="0"/>
              <w:jc w:val="center"/>
              <w:rPr>
                <w:shd w:fill="cfe7f5" w:val="clear"/>
              </w:rPr>
            </w:pPr>
            <w:r w:rsidDel="00000000" w:rsidR="00000000" w:rsidRPr="00000000">
              <w:rPr>
                <w:shd w:fill="cfe7f5" w:val="clear"/>
                <w:rtl w:val="0"/>
              </w:rPr>
              <w:t xml:space="preserve">4.0</w:t>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D68">
            <w:pPr>
              <w:widowControl w:val="0"/>
              <w:rPr>
                <w:highlight w:val="lightGray"/>
              </w:rPr>
            </w:pPr>
            <w:r w:rsidDel="00000000" w:rsidR="00000000" w:rsidRPr="00000000">
              <w:rPr>
                <w:highlight w:val="lightGray"/>
                <w:rtl w:val="0"/>
              </w:rPr>
              <w:t xml:space="preserve">C33</w:t>
            </w:r>
          </w:p>
        </w:tc>
        <w:tc>
          <w:tcPr>
            <w:tcMar>
              <w:top w:w="100.0" w:type="dxa"/>
              <w:left w:w="100.0" w:type="dxa"/>
              <w:bottom w:w="100.0" w:type="dxa"/>
              <w:right w:w="100.0" w:type="dxa"/>
            </w:tcMar>
            <w:vAlign w:val="top"/>
          </w:tcPr>
          <w:p w:rsidR="00000000" w:rsidDel="00000000" w:rsidP="00000000" w:rsidRDefault="00000000" w:rsidRPr="00000000" w14:paraId="00000D69">
            <w:pPr>
              <w:widowControl w:val="0"/>
              <w:rPr>
                <w:sz w:val="20"/>
                <w:szCs w:val="20"/>
              </w:rPr>
            </w:pPr>
            <w:r w:rsidDel="00000000" w:rsidR="00000000" w:rsidRPr="00000000">
              <w:rPr>
                <w:sz w:val="20"/>
                <w:szCs w:val="20"/>
                <w:rtl w:val="0"/>
              </w:rPr>
              <w:t xml:space="preserve">Sprawdź, czy bezpieczne flagi kompilatora, takie jak -fPIE, -fstack-protector-all, -Wl,-z,noexecstack, -Wl,-z,noexecheap  są skonfigurowane do kompilacji firmware.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D6A">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D6B">
            <w:pPr>
              <w:jc w:val="cente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6C">
            <w:pPr>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D6D">
            <w:pPr>
              <w:widowControl w:val="0"/>
              <w:jc w:val="center"/>
              <w:rPr/>
            </w:pPr>
            <w:r w:rsidDel="00000000" w:rsidR="00000000" w:rsidRPr="00000000">
              <w:rPr>
                <w:shd w:fill="cfe7f5" w:val="clear"/>
                <w:rtl w:val="0"/>
              </w:rPr>
              <w:t xml:space="preserve">4.0</w:t>
            </w:r>
            <w:r w:rsidDel="00000000" w:rsidR="00000000" w:rsidRPr="00000000">
              <w:rPr>
                <w:rtl w:val="0"/>
              </w:rPr>
            </w:r>
          </w:p>
        </w:tc>
      </w:tr>
      <w:tr>
        <w:trPr>
          <w:trHeight w:val="48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D6E">
            <w:pPr>
              <w:widowControl w:val="0"/>
              <w:rPr>
                <w:highlight w:val="lightGray"/>
              </w:rPr>
            </w:pPr>
            <w:r w:rsidDel="00000000" w:rsidR="00000000" w:rsidRPr="00000000">
              <w:rPr>
                <w:highlight w:val="lightGray"/>
                <w:rtl w:val="0"/>
              </w:rPr>
              <w:t xml:space="preserve">C34</w:t>
            </w:r>
          </w:p>
        </w:tc>
        <w:tc>
          <w:tcPr>
            <w:tcMar>
              <w:top w:w="100.0" w:type="dxa"/>
              <w:left w:w="100.0" w:type="dxa"/>
              <w:bottom w:w="100.0" w:type="dxa"/>
              <w:right w:w="100.0" w:type="dxa"/>
            </w:tcMar>
            <w:vAlign w:val="top"/>
          </w:tcPr>
          <w:p w:rsidR="00000000" w:rsidDel="00000000" w:rsidP="00000000" w:rsidRDefault="00000000" w:rsidRPr="00000000" w14:paraId="00000D6F">
            <w:pPr>
              <w:widowControl w:val="0"/>
              <w:rPr>
                <w:sz w:val="20"/>
                <w:szCs w:val="20"/>
              </w:rPr>
            </w:pPr>
            <w:r w:rsidDel="00000000" w:rsidR="00000000" w:rsidRPr="00000000">
              <w:rPr>
                <w:sz w:val="20"/>
                <w:szCs w:val="20"/>
                <w:rtl w:val="0"/>
              </w:rPr>
              <w:t xml:space="preserve">Sprawdź, czy mikrokontrolery są skonfigurowane z ochroną kodu (jeśli dotyczy).</w:t>
            </w:r>
          </w:p>
        </w:tc>
        <w:tc>
          <w:tcPr>
            <w:shd w:fill="ffff99" w:val="clear"/>
            <w:tcMar>
              <w:top w:w="100.0" w:type="dxa"/>
              <w:left w:w="100.0" w:type="dxa"/>
              <w:bottom w:w="100.0" w:type="dxa"/>
              <w:right w:w="100.0" w:type="dxa"/>
            </w:tcMar>
            <w:vAlign w:val="top"/>
          </w:tcPr>
          <w:p w:rsidR="00000000" w:rsidDel="00000000" w:rsidP="00000000" w:rsidRDefault="00000000" w:rsidRPr="00000000" w14:paraId="00000D70">
            <w:pPr>
              <w:jc w:val="center"/>
              <w:rPr/>
            </w:pPr>
            <w:r w:rsidDel="00000000" w:rsidR="00000000" w:rsidRPr="00000000">
              <w:rPr>
                <w:rtl w:val="0"/>
              </w:rPr>
            </w:r>
          </w:p>
        </w:tc>
        <w:tc>
          <w:tcPr>
            <w:shd w:fill="94bd5e" w:val="clear"/>
            <w:tcMar>
              <w:top w:w="100.0" w:type="dxa"/>
              <w:left w:w="100.0" w:type="dxa"/>
              <w:bottom w:w="100.0" w:type="dxa"/>
              <w:right w:w="100.0" w:type="dxa"/>
            </w:tcMar>
            <w:vAlign w:val="top"/>
          </w:tcPr>
          <w:p w:rsidR="00000000" w:rsidDel="00000000" w:rsidP="00000000" w:rsidRDefault="00000000" w:rsidRPr="00000000" w14:paraId="00000D71">
            <w:pPr>
              <w:jc w:val="center"/>
              <w:rPr/>
            </w:pPr>
            <w:r w:rsidDel="00000000" w:rsidR="00000000" w:rsidRPr="00000000">
              <w:rPr>
                <w:rtl w:val="0"/>
              </w:rPr>
            </w:r>
          </w:p>
        </w:tc>
        <w:tc>
          <w:tcPr>
            <w:shd w:fill="cfe7f5" w:val="clear"/>
            <w:tcMar>
              <w:top w:w="100.0" w:type="dxa"/>
              <w:left w:w="100.0" w:type="dxa"/>
              <w:bottom w:w="100.0" w:type="dxa"/>
              <w:right w:w="100.0" w:type="dxa"/>
            </w:tcMar>
            <w:vAlign w:val="top"/>
          </w:tcPr>
          <w:p w:rsidR="00000000" w:rsidDel="00000000" w:rsidP="00000000" w:rsidRDefault="00000000" w:rsidRPr="00000000" w14:paraId="00000D72">
            <w:pPr>
              <w:jc w:val="center"/>
              <w:rPr/>
            </w:pPr>
            <w:r w:rsidDel="00000000" w:rsidR="00000000" w:rsidRPr="00000000">
              <w:rPr>
                <w:rFonts w:ascii="Arial Unicode MS" w:cs="Arial Unicode MS" w:eastAsia="Arial Unicode MS" w:hAnsi="Arial Unicode MS"/>
                <w:rtl w:val="0"/>
              </w:rPr>
              <w:t xml:space="preserve">✓</w:t>
            </w:r>
          </w:p>
        </w:tc>
        <w:tc>
          <w:tcPr>
            <w:shd w:fill="cfe7f5" w:val="clear"/>
            <w:tcMar>
              <w:top w:w="100.0" w:type="dxa"/>
              <w:left w:w="100.0" w:type="dxa"/>
              <w:bottom w:w="100.0" w:type="dxa"/>
              <w:right w:w="100.0" w:type="dxa"/>
            </w:tcMar>
            <w:vAlign w:val="top"/>
          </w:tcPr>
          <w:p w:rsidR="00000000" w:rsidDel="00000000" w:rsidP="00000000" w:rsidRDefault="00000000" w:rsidRPr="00000000" w14:paraId="00000D73">
            <w:pPr>
              <w:widowControl w:val="0"/>
              <w:jc w:val="center"/>
              <w:rPr/>
            </w:pPr>
            <w:r w:rsidDel="00000000" w:rsidR="00000000" w:rsidRPr="00000000">
              <w:rPr>
                <w:shd w:fill="cfe7f5" w:val="clear"/>
                <w:rtl w:val="0"/>
              </w:rPr>
              <w:t xml:space="preserve">4.0</w:t>
            </w:r>
            <w:r w:rsidDel="00000000" w:rsidR="00000000" w:rsidRPr="00000000">
              <w:rPr>
                <w:rtl w:val="0"/>
              </w:rPr>
            </w:r>
          </w:p>
        </w:tc>
      </w:tr>
    </w:tbl>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t xml:space="preserve">Referencje:</w:t>
      </w:r>
    </w:p>
    <w:p w:rsidR="00000000" w:rsidDel="00000000" w:rsidP="00000000" w:rsidRDefault="00000000" w:rsidRPr="00000000" w14:paraId="00000D76">
      <w:pPr>
        <w:rPr/>
      </w:pPr>
      <w:r w:rsidDel="00000000" w:rsidR="00000000" w:rsidRPr="00000000">
        <w:rPr>
          <w:sz w:val="18"/>
          <w:szCs w:val="18"/>
          <w:rtl w:val="0"/>
        </w:rPr>
        <w:t xml:space="preserve">• OWASP Internet of Things Top 10 </w:t>
      </w:r>
      <w:hyperlink r:id="rId106">
        <w:r w:rsidDel="00000000" w:rsidR="00000000" w:rsidRPr="00000000">
          <w:rPr>
            <w:color w:val="1155cc"/>
            <w:sz w:val="18"/>
            <w:szCs w:val="18"/>
            <w:u w:val="single"/>
            <w:rtl w:val="0"/>
          </w:rPr>
          <w:t xml:space="preserve">https://www.owasp.org/images/7/71/Internet_of_Things_Top_Ten_2014-OWASP.pdf</w:t>
        </w:r>
      </w:hyperlink>
      <w:r w:rsidDel="00000000" w:rsidR="00000000" w:rsidRPr="00000000">
        <w:rPr>
          <w:rtl w:val="0"/>
        </w:rPr>
      </w:r>
    </w:p>
    <w:p w:rsidR="00000000" w:rsidDel="00000000" w:rsidP="00000000" w:rsidRDefault="00000000" w:rsidRPr="00000000" w14:paraId="00000D77">
      <w:pPr>
        <w:rPr>
          <w:sz w:val="18"/>
          <w:szCs w:val="18"/>
        </w:rPr>
      </w:pPr>
      <w:r w:rsidDel="00000000" w:rsidR="00000000" w:rsidRPr="00000000">
        <w:rPr>
          <w:sz w:val="18"/>
          <w:szCs w:val="18"/>
          <w:rtl w:val="0"/>
        </w:rPr>
        <w:t xml:space="preserve">• OWASP Embedded Application Security Project </w:t>
      </w:r>
      <w:hyperlink r:id="rId107">
        <w:r w:rsidDel="00000000" w:rsidR="00000000" w:rsidRPr="00000000">
          <w:rPr>
            <w:color w:val="1155cc"/>
            <w:sz w:val="18"/>
            <w:szCs w:val="18"/>
            <w:u w:val="single"/>
            <w:rtl w:val="0"/>
          </w:rPr>
          <w:t xml:space="preserve">https://www.owasp.org/index.php/OWASP_Embedded_Application_Security</w:t>
        </w:r>
      </w:hyperlink>
      <w:r w:rsidDel="00000000" w:rsidR="00000000" w:rsidRPr="00000000">
        <w:rPr>
          <w:rtl w:val="0"/>
        </w:rPr>
      </w:r>
    </w:p>
    <w:p w:rsidR="00000000" w:rsidDel="00000000" w:rsidP="00000000" w:rsidRDefault="00000000" w:rsidRPr="00000000" w14:paraId="00000D78">
      <w:pPr>
        <w:rPr>
          <w:sz w:val="18"/>
          <w:szCs w:val="18"/>
        </w:rPr>
      </w:pPr>
      <w:r w:rsidDel="00000000" w:rsidR="00000000" w:rsidRPr="00000000">
        <w:rPr>
          <w:sz w:val="18"/>
          <w:szCs w:val="18"/>
          <w:rtl w:val="0"/>
        </w:rPr>
        <w:t xml:space="preserve">• OWASP Internet of Things Project </w:t>
      </w:r>
      <w:hyperlink r:id="rId108">
        <w:r w:rsidDel="00000000" w:rsidR="00000000" w:rsidRPr="00000000">
          <w:rPr>
            <w:color w:val="1155cc"/>
            <w:sz w:val="18"/>
            <w:szCs w:val="18"/>
            <w:u w:val="single"/>
            <w:rtl w:val="0"/>
          </w:rPr>
          <w:t xml:space="preserve">https://www.owasp.org/index.php/OWASP_Internet_of_Things_Project</w:t>
        </w:r>
      </w:hyperlink>
      <w:r w:rsidDel="00000000" w:rsidR="00000000" w:rsidRPr="00000000">
        <w:rPr>
          <w:rtl w:val="0"/>
        </w:rPr>
      </w:r>
    </w:p>
    <w:p w:rsidR="00000000" w:rsidDel="00000000" w:rsidP="00000000" w:rsidRDefault="00000000" w:rsidRPr="00000000" w14:paraId="00000D79">
      <w:pPr>
        <w:rPr>
          <w:sz w:val="18"/>
          <w:szCs w:val="18"/>
        </w:rPr>
      </w:pPr>
      <w:r w:rsidDel="00000000" w:rsidR="00000000" w:rsidRPr="00000000">
        <w:rPr>
          <w:sz w:val="18"/>
          <w:szCs w:val="18"/>
          <w:rtl w:val="0"/>
        </w:rPr>
        <w:t xml:space="preserve">• Trudy TCP Proxy Tool </w:t>
      </w:r>
      <w:hyperlink r:id="rId109">
        <w:r w:rsidDel="00000000" w:rsidR="00000000" w:rsidRPr="00000000">
          <w:rPr>
            <w:color w:val="1155cc"/>
            <w:sz w:val="18"/>
            <w:szCs w:val="18"/>
            <w:u w:val="single"/>
            <w:rtl w:val="0"/>
          </w:rPr>
          <w:t xml:space="preserve">https://github.com/praetorian-inc/trudy</w:t>
        </w:r>
      </w:hyperlink>
      <w:r w:rsidDel="00000000" w:rsidR="00000000" w:rsidRPr="00000000">
        <w:rPr>
          <w:rtl w:val="0"/>
        </w:rPr>
      </w:r>
    </w:p>
    <w:sectPr>
      <w:headerReference r:id="rId1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7A">
    <w:pPr>
      <w:jc w:val="center"/>
      <w:rPr>
        <w:color w:val="999999"/>
        <w:sz w:val="18"/>
        <w:szCs w:val="18"/>
      </w:rPr>
    </w:pPr>
    <w:r w:rsidDel="00000000" w:rsidR="00000000" w:rsidRPr="00000000">
      <w:rPr>
        <w:color w:val="999999"/>
        <w:sz w:val="18"/>
        <w:szCs w:val="18"/>
        <w:rtl w:val="0"/>
      </w:rPr>
      <w:t xml:space="preserve">YetiForce Sp. z o.o. [dokument publiczny]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OWASP/CheatSheetSeries/blob/master/cheatsheets/Mass_Assignment_Cheat_Sheet.md" TargetMode="External"/><Relationship Id="rId42" Type="http://schemas.openxmlformats.org/officeDocument/2006/relationships/hyperlink" Target="https://github.com/OWASP/CheatSheetSeries/blob/master/cheatsheets/XML_External_Entity_Prevention_Cheat_Sheet.md" TargetMode="External"/><Relationship Id="rId41" Type="http://schemas.openxmlformats.org/officeDocument/2006/relationships/hyperlink" Target="https://github.com/cure53/DOMPurify" TargetMode="External"/><Relationship Id="rId44" Type="http://schemas.openxmlformats.org/officeDocument/2006/relationships/hyperlink" Target="https://docs.angularjs.org/api/ng/service/$sce" TargetMode="External"/><Relationship Id="rId43" Type="http://schemas.openxmlformats.org/officeDocument/2006/relationships/hyperlink" Target="https://security.googleblog.com/2009/03/reducing-xss-by-way-of-automatic.html" TargetMode="External"/><Relationship Id="rId46" Type="http://schemas.openxmlformats.org/officeDocument/2006/relationships/hyperlink" Target="https://angular.io/guide/security#sanitization-and-security-contexts" TargetMode="External"/><Relationship Id="rId45" Type="http://schemas.openxmlformats.org/officeDocument/2006/relationships/hyperlink" Target="https://docs.angularjs.org/api/ng/directive/ngBind" TargetMode="External"/><Relationship Id="rId107" Type="http://schemas.openxmlformats.org/officeDocument/2006/relationships/hyperlink" Target="https://www.owasp.org/index.php/OWASP_Embedded_Application_Security" TargetMode="External"/><Relationship Id="rId106" Type="http://schemas.openxmlformats.org/officeDocument/2006/relationships/hyperlink" Target="https://www.owasp.org/images/7/71/Internet_of_Things_Top_Ten_2014-OWASP.pdf" TargetMode="External"/><Relationship Id="rId105" Type="http://schemas.openxmlformats.org/officeDocument/2006/relationships/hyperlink" Target="https://www.pcisecuritystandards.org/documents/PCI-Secure-SLC-Standard-v1_0.pdf" TargetMode="External"/><Relationship Id="rId104" Type="http://schemas.openxmlformats.org/officeDocument/2006/relationships/hyperlink" Target="https://www.pcisecuritystandards.org/documents/PCI-Secure-Software-Standard-v1_0.pdf" TargetMode="External"/><Relationship Id="rId109" Type="http://schemas.openxmlformats.org/officeDocument/2006/relationships/hyperlink" Target="https://github.com/praetorian-inc/trudy" TargetMode="External"/><Relationship Id="rId108" Type="http://schemas.openxmlformats.org/officeDocument/2006/relationships/hyperlink" Target="https://www.owasp.org/index.php/OWASP_Internet_of_Things_Project" TargetMode="External"/><Relationship Id="rId48" Type="http://schemas.openxmlformats.org/officeDocument/2006/relationships/hyperlink" Target="https://reactjs.org/docs/introducing-jsx.html#jsx-prevents-injection-attacks" TargetMode="External"/><Relationship Id="rId47" Type="http://schemas.openxmlformats.org/officeDocument/2006/relationships/hyperlink" Target="https://angular.io/guide/template-syntax#content-security" TargetMode="External"/><Relationship Id="rId49" Type="http://schemas.openxmlformats.org/officeDocument/2006/relationships/hyperlink" Target="https://cwe.mitre.org/data/definitions/915.html" TargetMode="External"/><Relationship Id="rId103" Type="http://schemas.openxmlformats.org/officeDocument/2006/relationships/hyperlink" Target="https://www.pcisecuritystandards.org/documents/PCI_DSS_v3-2-1.pdf" TargetMode="External"/><Relationship Id="rId102" Type="http://schemas.openxmlformats.org/officeDocument/2006/relationships/hyperlink" Target="https://www.pcisecuritystandards.org" TargetMode="External"/><Relationship Id="rId101" Type="http://schemas.openxmlformats.org/officeDocument/2006/relationships/hyperlink" Target="https://cwe.mitre.org/" TargetMode="External"/><Relationship Id="rId100" Type="http://schemas.openxmlformats.org/officeDocument/2006/relationships/hyperlink" Target="https://github.com/danielmiessler/SecLists" TargetMode="External"/><Relationship Id="rId31" Type="http://schemas.openxmlformats.org/officeDocument/2006/relationships/hyperlink" Target="https://github.com/OWASP/CheatSheetSeries/blob/master/cheatsheets/REST_Security_Cheat_Sheet.md" TargetMode="External"/><Relationship Id="rId30" Type="http://schemas.openxmlformats.org/officeDocument/2006/relationships/hyperlink" Target="https://github.com/OWASP/CheatSheetSeries/blob/master/cheatsheets/Cross-Site_Request_Forgery_Prevention_Cheat_Sheet.md" TargetMode="External"/><Relationship Id="rId33" Type="http://schemas.openxmlformats.org/officeDocument/2006/relationships/hyperlink" Target="https://github.com/OWASP/CheatSheetSeries/blob/master/cheatsheets/Input_Validation_Cheat_Sheet.md" TargetMode="External"/><Relationship Id="rId32" Type="http://schemas.openxmlformats.org/officeDocument/2006/relationships/hyperlink" Target="https://www.owasp.org/index.php/Testing_for_Input_Validation" TargetMode="External"/><Relationship Id="rId35" Type="http://schemas.openxmlformats.org/officeDocument/2006/relationships/hyperlink" Target="https://github.com/OWASP/CheatSheetSeries/blob/master/cheatsheets/LDAP_Injection_Prevention_Cheat_Sheet.md" TargetMode="External"/><Relationship Id="rId34" Type="http://schemas.openxmlformats.org/officeDocument/2006/relationships/hyperlink" Target="https://www.owasp.org/index.php/Testing_for_HTTP_Parameter_pollution_%28OTG-INPVAL-004%29" TargetMode="External"/><Relationship Id="rId37" Type="http://schemas.openxmlformats.org/officeDocument/2006/relationships/hyperlink" Target="https://github.com/OWASP/CheatSheetSeries/blob/master/cheatsheets/Cross_Site_Scripting_Prevention_Cheat_Sheet.md" TargetMode="External"/><Relationship Id="rId36" Type="http://schemas.openxmlformats.org/officeDocument/2006/relationships/hyperlink" Target="https://www.owasp.org/index.php/Client_Side_Testing" TargetMode="External"/><Relationship Id="rId39" Type="http://schemas.openxmlformats.org/officeDocument/2006/relationships/hyperlink" Target="https://www.owasp.org/index.php/OWASP_Java_Encoder_Project" TargetMode="External"/><Relationship Id="rId38" Type="http://schemas.openxmlformats.org/officeDocument/2006/relationships/hyperlink" Target="https://github.com/OWASP/CheatSheetSeries/blob/master/cheatsheets/DOM_based_XSS_Prevention_Cheat_Sheet.md" TargetMode="External"/><Relationship Id="rId20" Type="http://schemas.openxmlformats.org/officeDocument/2006/relationships/hyperlink" Target="https://pages.nist.gov/800-63-FAQ/" TargetMode="External"/><Relationship Id="rId22" Type="http://schemas.openxmlformats.org/officeDocument/2006/relationships/hyperlink" Target="https://github.com/OWASP/CheatSheetSeries/blob/master/cheatsheets/Password_Storage_Cheat_Sheet.md" TargetMode="External"/><Relationship Id="rId21" Type="http://schemas.openxmlformats.org/officeDocument/2006/relationships/hyperlink" Target="https://www.owasp.org/index.php/Testing_for_authentication" TargetMode="External"/><Relationship Id="rId24" Type="http://schemas.openxmlformats.org/officeDocument/2006/relationships/hyperlink" Target="https://github.com/OWASP/CheatSheetSeries/blob/master/cheatsheets/Choosing_and_Using_Security_Questions_Cheat_Sheet.md" TargetMode="External"/><Relationship Id="rId23" Type="http://schemas.openxmlformats.org/officeDocument/2006/relationships/hyperlink" Target="https://github.com/OWASP/CheatSheetSeries/blob/master/cheatsheets/Forgot_Password_Cheat_Sheet.md" TargetMode="External"/><Relationship Id="rId26" Type="http://schemas.openxmlformats.org/officeDocument/2006/relationships/hyperlink" Target="https://github.com/OWASP/CheatSheetSeries/blob/master/cheatsheets/Session_Management_Cheat_Sheet.md" TargetMode="External"/><Relationship Id="rId25" Type="http://schemas.openxmlformats.org/officeDocument/2006/relationships/hyperlink" Target="https://www.owasp.org/index.php/Testing_for_Session_Management" TargetMode="External"/><Relationship Id="rId28" Type="http://schemas.openxmlformats.org/officeDocument/2006/relationships/hyperlink" Target="https://www.owasp.org/index.php/Testing_for_Authorization" TargetMode="External"/><Relationship Id="rId27" Type="http://schemas.openxmlformats.org/officeDocument/2006/relationships/hyperlink" Target="https://developer.mozilla.org/en-US/docs/Web/HTTP/Headers/Set-Cookie#Directives" TargetMode="External"/><Relationship Id="rId29" Type="http://schemas.openxmlformats.org/officeDocument/2006/relationships/hyperlink" Target="https://github.com/OWASP/CheatSheetSeries/blob/master/cheatsheets/Access_Control_Cheat_Sheet.md" TargetMode="External"/><Relationship Id="rId95" Type="http://schemas.openxmlformats.org/officeDocument/2006/relationships/hyperlink" Target="https://www.owasp.org/index.php/OWASP_Mobile_Security_Project" TargetMode="External"/><Relationship Id="rId94" Type="http://schemas.openxmlformats.org/officeDocument/2006/relationships/hyperlink" Target="https://www.owasp.org/index.php/OWASP_SAMM_Project" TargetMode="External"/><Relationship Id="rId97" Type="http://schemas.openxmlformats.org/officeDocument/2006/relationships/hyperlink" Target="https://www.owasp.org/index.php/OWASP_Mobile_Security_Testing_Guide" TargetMode="External"/><Relationship Id="rId96" Type="http://schemas.openxmlformats.org/officeDocument/2006/relationships/hyperlink" Target="https://www.owasp.org/index.php/Projects/OWASP_Mobile_Security_Project_-_Top_Ten_Mobile_Risks" TargetMode="External"/><Relationship Id="rId11" Type="http://schemas.openxmlformats.org/officeDocument/2006/relationships/hyperlink" Target="https://www.microsoft.com/en-us/securityengineering/sdl/" TargetMode="External"/><Relationship Id="rId99" Type="http://schemas.openxmlformats.org/officeDocument/2006/relationships/hyperlink" Target="https://www.owasp.org/index.php/OWASP_Serverless_Top_10_Project" TargetMode="External"/><Relationship Id="rId10" Type="http://schemas.openxmlformats.org/officeDocument/2006/relationships/hyperlink" Target="https://github.com/OWASP/CheatSheetSeries/blob/master/cheatsheets_excluded/Secure_SDLC_Cheat_Sheet.md" TargetMode="External"/><Relationship Id="rId98" Type="http://schemas.openxmlformats.org/officeDocument/2006/relationships/hyperlink" Target="https://www.owasp.org/index.php/OWASP_Internet_of_Things_Project" TargetMode="External"/><Relationship Id="rId13" Type="http://schemas.openxmlformats.org/officeDocument/2006/relationships/hyperlink" Target="https://www.bsi.bund.de/SharedDocs/Downloads/DE/BSI/Publikationen/TechnischeRichtlinien/TR02102/BSI-TR-02102.pdf?__blob=publicationFile&amp;v=10" TargetMode="External"/><Relationship Id="rId12" Type="http://schemas.openxmlformats.org/officeDocument/2006/relationships/hyperlink" Target="https://nvlpubs.nist.gov/nistpubs/SpecialPublications/NIST.SP.800-57pt1r4.pdf" TargetMode="External"/><Relationship Id="rId91" Type="http://schemas.openxmlformats.org/officeDocument/2006/relationships/hyperlink" Target="https://www.owasp.org/index.php/OWASP_Testing_Project" TargetMode="External"/><Relationship Id="rId90" Type="http://schemas.openxmlformats.org/officeDocument/2006/relationships/hyperlink" Target="https://www.owasp.org/index.php/Category:OWASP_Top_Ten_Project" TargetMode="External"/><Relationship Id="rId93" Type="http://schemas.openxmlformats.org/officeDocument/2006/relationships/hyperlink" Target="https://www.owasp.org/index.php/OWASP_Security_Knowledge_Framework" TargetMode="External"/><Relationship Id="rId92" Type="http://schemas.openxmlformats.org/officeDocument/2006/relationships/hyperlink" Target="https://www.owasp.org/index.php/OWASP_Proactive_Controls" TargetMode="External"/><Relationship Id="rId15" Type="http://schemas.openxmlformats.org/officeDocument/2006/relationships/hyperlink" Target="https://www.bsi.bund.de/SharedDocs/Downloads/DE/BSI/Publikationen/TechnischeRichtlinien/TR02102/BSI-TR-02102.pdf?__blob=publicationFile&amp;v=10" TargetMode="External"/><Relationship Id="rId110" Type="http://schemas.openxmlformats.org/officeDocument/2006/relationships/header" Target="header1.xml"/><Relationship Id="rId14" Type="http://schemas.openxmlformats.org/officeDocument/2006/relationships/hyperlink" Target="https://www.bsi.bund.de/SharedDocs/Downloads/DE/BSI/Publikationen/TechnischeRichtlinien/TR02102/BSI-TR-02102.pdf?__blob=publicationFile&amp;v=10" TargetMode="External"/><Relationship Id="rId17" Type="http://schemas.openxmlformats.org/officeDocument/2006/relationships/hyperlink" Target="https://nvlpubs.nist.gov/nistpubs/SpecialPublications/NIST.SP.800-63a.pdf" TargetMode="External"/><Relationship Id="rId16" Type="http://schemas.openxmlformats.org/officeDocument/2006/relationships/hyperlink" Target="https://nvlpubs.nist.gov/nistpubs/SpecialPublications/NIST.SP.800-63-3.pdf" TargetMode="External"/><Relationship Id="rId19" Type="http://schemas.openxmlformats.org/officeDocument/2006/relationships/hyperlink" Target="https://nvlpubs.nist.gov/nistpubs/SpecialPublications/NIST.SP.800-63c.pdf" TargetMode="External"/><Relationship Id="rId18" Type="http://schemas.openxmlformats.org/officeDocument/2006/relationships/hyperlink" Target="https://nvlpubs.nist.gov/nistpubs/SpecialPublications/NIST.SP.800-63b.pdf" TargetMode="External"/><Relationship Id="rId84" Type="http://schemas.openxmlformats.org/officeDocument/2006/relationships/hyperlink" Target="https://www.blackhat.com/docs/eu-14/materials/eu-14-Hafif-Reflected-File-Download-A-New-Web-Attack-Vector.pdf" TargetMode="External"/><Relationship Id="rId83" Type="http://schemas.openxmlformats.org/officeDocument/2006/relationships/hyperlink" Target="https://www.owasp.org/index.php/Testing_for_HTTP_Verb_Tampering_%28OTG-INPVAL-003%29" TargetMode="External"/><Relationship Id="rId86" Type="http://schemas.openxmlformats.org/officeDocument/2006/relationships/hyperlink" Target="https://portswigger.net/blog/exploiting-cors-misconfigurations-for-bitcoins-and-bounties" TargetMode="External"/><Relationship Id="rId85" Type="http://schemas.openxmlformats.org/officeDocument/2006/relationships/hyperlink" Target="https://github.com/OWASP/CheatSheetSeries/blob/master/cheatsheets_excluded/Content_Security_Policy_Cheat_Sheet.md" TargetMode="External"/><Relationship Id="rId88" Type="http://schemas.openxmlformats.org/officeDocument/2006/relationships/hyperlink" Target="https://github.com/OWASP/CheatSheetSeries/blob/master/cheatsheets/Third_Party_Javascript_Management_Cheat_Sheet.md" TargetMode="External"/><Relationship Id="rId87" Type="http://schemas.openxmlformats.org/officeDocument/2006/relationships/hyperlink" Target="https://www.owasp.org/index.php/Testing_for_configuration_management" TargetMode="External"/><Relationship Id="rId89" Type="http://schemas.openxmlformats.org/officeDocument/2006/relationships/hyperlink" Target="https://www.owasp.org/" TargetMode="External"/><Relationship Id="rId80" Type="http://schemas.openxmlformats.org/officeDocument/2006/relationships/hyperlink" Target="https://json-schema.org/specification.html" TargetMode="External"/><Relationship Id="rId82" Type="http://schemas.openxmlformats.org/officeDocument/2006/relationships/hyperlink" Target="https://www.blackhat.com/docs/us-17/thursday/us-17-Tsai-A-New-Era-Of-SSRF-Exploiting-URL-Parser-In-Trending-Programming-Languages.pdf" TargetMode="External"/><Relationship Id="rId81" Type="http://schemas.openxmlformats.org/officeDocument/2006/relationships/hyperlink" Target="https://www.vsecurity.com//download/publications/XMLDTDEntityAttack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wasp.org/index.php/Application_Threat_Model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OWASP/CheatSheetSeries/blob/master/cheatsheets/Threat_Modeling_Cheat_Sheet.md" TargetMode="External"/><Relationship Id="rId8" Type="http://schemas.openxmlformats.org/officeDocument/2006/relationships/hyperlink" Target="https://github.com/OWASP/CheatSheetSeries/blob/master/cheatsheets/Attack_Surface_Analysis_Cheat_Sheet.md" TargetMode="External"/><Relationship Id="rId73" Type="http://schemas.openxmlformats.org/officeDocument/2006/relationships/hyperlink" Target="https://github.com/OWASP/CheatSheetSeries/blob/master/cheatsheets/Third_Party_Javascript_Management_Cheat_Sheet.md" TargetMode="External"/><Relationship Id="rId72" Type="http://schemas.openxmlformats.org/officeDocument/2006/relationships/hyperlink" Target="https://www.trustwave.com/en-us/resources/blogs/spiderlabs-blog/reflected-file-download-a-new-web-attack-vector/" TargetMode="External"/><Relationship Id="rId75" Type="http://schemas.openxmlformats.org/officeDocument/2006/relationships/hyperlink" Target="https://www.owasp.org/index.php/OWASP_Serverless_Top_10_Project" TargetMode="External"/><Relationship Id="rId74" Type="http://schemas.openxmlformats.org/officeDocument/2006/relationships/hyperlink" Target="https://www.owasp.org/images/5/5c/OWASP-Top-10-Serverless-Interpretation-en.pdf" TargetMode="External"/><Relationship Id="rId77" Type="http://schemas.openxmlformats.org/officeDocument/2006/relationships/hyperlink" Target="https://github.com/OWASP/CheatSheetSeries/blob/master/cheatsheets/Cross-Site_Request_Forgery_Prevention_Cheat_Sheet.md#triple-submit-cookie" TargetMode="External"/><Relationship Id="rId76" Type="http://schemas.openxmlformats.org/officeDocument/2006/relationships/hyperlink" Target="https://www.owasp.org/index.php/Testing_for_configuration_management" TargetMode="External"/><Relationship Id="rId79" Type="http://schemas.openxmlformats.org/officeDocument/2006/relationships/hyperlink" Target="https://github.com/OWASP/CheatSheetSeries/blob/master/cheatsheets/REST_Security_Cheat_Sheet.md" TargetMode="External"/><Relationship Id="rId78" Type="http://schemas.openxmlformats.org/officeDocument/2006/relationships/hyperlink" Target="https://github.com/OWASP/CheatSheetSeries/blob/master/cheatsheets/XML_External_Entity_Prevention_Cheat_Sheet.md#general-guidance" TargetMode="External"/><Relationship Id="rId71" Type="http://schemas.openxmlformats.org/officeDocument/2006/relationships/hyperlink" Target="https://www.owasp.org/index.php/Unrestricted_File_Upload" TargetMode="External"/><Relationship Id="rId70" Type="http://schemas.openxmlformats.org/officeDocument/2006/relationships/hyperlink" Target="https://www.owasp.org/index.php/OWASP_Cornucopia" TargetMode="External"/><Relationship Id="rId62" Type="http://schemas.openxmlformats.org/officeDocument/2006/relationships/hyperlink" Target="https://github.com/OWASP/CheatSheetSeries/blob/master/cheatsheets/Transport_Layer_Protection_Cheat_Sheet.md" TargetMode="External"/><Relationship Id="rId61" Type="http://schemas.openxmlformats.org/officeDocument/2006/relationships/hyperlink" Target="https://edps.europa.eu/data-protection/ipen-internet-privacy-engineering-network_en" TargetMode="External"/><Relationship Id="rId64" Type="http://schemas.openxmlformats.org/officeDocument/2006/relationships/hyperlink" Target="https://labs.detectify.com/2014/10/21/hostile-subdomain-takeover-using-herokugithubdesk-more/" TargetMode="External"/><Relationship Id="rId63" Type="http://schemas.openxmlformats.org/officeDocument/2006/relationships/hyperlink" Target="https://wiki.mozilla.org/Security/Server_Side_TLS" TargetMode="External"/><Relationship Id="rId66" Type="http://schemas.openxmlformats.org/officeDocument/2006/relationships/hyperlink" Target="https://www.owasp.org/index.php/Testing_for_business_logic" TargetMode="External"/><Relationship Id="rId65" Type="http://schemas.openxmlformats.org/officeDocument/2006/relationships/hyperlink" Target="https://labs.detectify.com/2014/12/08/hijacking-of-abandoned-subdomains-part-2/" TargetMode="External"/><Relationship Id="rId68" Type="http://schemas.openxmlformats.org/officeDocument/2006/relationships/hyperlink" Target="https://www.owasp.org/index.php/OWASP_AppSensor_Project" TargetMode="External"/><Relationship Id="rId67" Type="http://schemas.openxmlformats.org/officeDocument/2006/relationships/hyperlink" Target="https://www.owasp.org/index.php/Business_Logic_Security_Cheat_Sheet" TargetMode="External"/><Relationship Id="rId60" Type="http://schemas.openxmlformats.org/officeDocument/2006/relationships/hyperlink" Target="https://edps.europa.eu/data-protection_en" TargetMode="External"/><Relationship Id="rId69" Type="http://schemas.openxmlformats.org/officeDocument/2006/relationships/hyperlink" Target="https://www.owasp.org/index.php/OWASP_Automated_Threats_to_Web_Applications" TargetMode="External"/><Relationship Id="rId51" Type="http://schemas.openxmlformats.org/officeDocument/2006/relationships/hyperlink" Target="https://www.owasp.org/index.php/Deserialization_of_untrusted_data" TargetMode="External"/><Relationship Id="rId50" Type="http://schemas.openxmlformats.org/officeDocument/2006/relationships/hyperlink" Target="https://github.com/OWASP/CheatSheetSeries/blob/master/cheatsheets/Deserialization_Cheat_Sheet.md" TargetMode="External"/><Relationship Id="rId53" Type="http://schemas.openxmlformats.org/officeDocument/2006/relationships/hyperlink" Target="https://github.com/OWASP/CheatSheetSeries/blob/master/cheatsheets/Cryptographic_Storage_Cheat_Sheet.md" TargetMode="External"/><Relationship Id="rId52" Type="http://schemas.openxmlformats.org/officeDocument/2006/relationships/hyperlink" Target="https://www.owasp.org/index.php/Testing_for_weak_Cryptography" TargetMode="External"/><Relationship Id="rId55" Type="http://schemas.openxmlformats.org/officeDocument/2006/relationships/hyperlink" Target="https://www.owasp.org/index.php/Testing_for_Error_Handling" TargetMode="External"/><Relationship Id="rId54" Type="http://schemas.openxmlformats.org/officeDocument/2006/relationships/hyperlink" Target="https://csrc.nist.gov/publications/detail/fips/140/2/final" TargetMode="External"/><Relationship Id="rId57" Type="http://schemas.openxmlformats.org/officeDocument/2006/relationships/hyperlink" Target="https://www.owasp.org/index.php/OWASP_Secure_Headers_Project" TargetMode="External"/><Relationship Id="rId56" Type="http://schemas.openxmlformats.org/officeDocument/2006/relationships/hyperlink" Target="https://securityheaders.com/" TargetMode="External"/><Relationship Id="rId59" Type="http://schemas.openxmlformats.org/officeDocument/2006/relationships/hyperlink" Target="https://www.owasp.org/index.php/User_Privacy_Protection_Cheat_Sheet" TargetMode="External"/><Relationship Id="rId58" Type="http://schemas.openxmlformats.org/officeDocument/2006/relationships/hyperlink" Target="https://www.owasp.org/index.php/OWASP_Top_10_Privacy_Risks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