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5D" w:rsidRPr="002547C3" w:rsidRDefault="00825E5D" w:rsidP="00825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825E5D" w:rsidRPr="002547C3" w:rsidRDefault="00825E5D" w:rsidP="00825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5BF8FCBF" wp14:editId="7A051FE6">
            <wp:simplePos x="0" y="0"/>
            <wp:positionH relativeFrom="column">
              <wp:posOffset>5082540</wp:posOffset>
            </wp:positionH>
            <wp:positionV relativeFrom="paragraph">
              <wp:posOffset>12700</wp:posOffset>
            </wp:positionV>
            <wp:extent cx="1219200" cy="1438275"/>
            <wp:effectExtent l="0" t="0" r="0" b="9525"/>
            <wp:wrapSquare wrapText="bothSides"/>
            <wp:docPr id="1" name="Imagen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7C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1" locked="0" layoutInCell="1" allowOverlap="1" wp14:anchorId="31A5A5B4" wp14:editId="3AD2BAA4">
            <wp:simplePos x="0" y="0"/>
            <wp:positionH relativeFrom="column">
              <wp:posOffset>-718185</wp:posOffset>
            </wp:positionH>
            <wp:positionV relativeFrom="page">
              <wp:posOffset>1438910</wp:posOffset>
            </wp:positionV>
            <wp:extent cx="12096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01" y="21438"/>
                <wp:lineTo x="21101" y="0"/>
                <wp:lineTo x="0" y="0"/>
              </wp:wrapPolygon>
            </wp:wrapTight>
            <wp:docPr id="2" name="Imagen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7C3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s-MX"/>
        </w:rPr>
        <w:t>Universidad Nacional Autónoma de México</w:t>
      </w:r>
    </w:p>
    <w:p w:rsidR="00825E5D" w:rsidRPr="002547C3" w:rsidRDefault="00825E5D" w:rsidP="00825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  <w:t>Facultad de Ingeniería</w:t>
      </w:r>
    </w:p>
    <w:p w:rsidR="00825E5D" w:rsidRDefault="00825E5D" w:rsidP="00825E5D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</w:pPr>
      <w:r w:rsidRPr="002547C3"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  <w:t xml:space="preserve">División de </w:t>
      </w:r>
      <w:r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  <w:t>Ingeniería en Ciencias</w:t>
      </w:r>
    </w:p>
    <w:p w:rsidR="00825E5D" w:rsidRPr="002547C3" w:rsidRDefault="00825E5D" w:rsidP="00825E5D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</w:pPr>
      <w:r>
        <w:rPr>
          <w:rFonts w:ascii="Garamond" w:eastAsia="Times New Roman" w:hAnsi="Garamond" w:cs="Times New Roman"/>
          <w:color w:val="000000"/>
          <w:sz w:val="48"/>
          <w:szCs w:val="48"/>
          <w:lang w:eastAsia="es-MX"/>
        </w:rPr>
        <w:t xml:space="preserve"> de la Tierra</w:t>
      </w:r>
    </w:p>
    <w:p w:rsidR="00825E5D" w:rsidRPr="002547C3" w:rsidRDefault="00825E5D" w:rsidP="00825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25E5D" w:rsidRPr="002547C3" w:rsidRDefault="00825E5D" w:rsidP="00825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Garamond" w:eastAsia="Times New Roman" w:hAnsi="Garamond" w:cs="Times New Roman"/>
          <w:i/>
          <w:iCs/>
          <w:color w:val="000000"/>
          <w:sz w:val="32"/>
          <w:szCs w:val="32"/>
          <w:lang w:eastAsia="es-MX"/>
        </w:rPr>
        <w:t xml:space="preserve">Profesor(a): </w:t>
      </w:r>
      <w:r w:rsidRPr="002547C3">
        <w:rPr>
          <w:rFonts w:ascii="Garamond" w:eastAsia="Times New Roman" w:hAnsi="Garamond" w:cs="Times New Roman"/>
          <w:i/>
          <w:iCs/>
          <w:sz w:val="32"/>
          <w:szCs w:val="32"/>
          <w:lang w:eastAsia="es-MX"/>
        </w:rPr>
        <w:t>Rodrigo Hernández Ordoñez</w:t>
      </w:r>
    </w:p>
    <w:p w:rsidR="00825E5D" w:rsidRPr="002547C3" w:rsidRDefault="00825E5D" w:rsidP="00825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Garamond" w:eastAsia="Times New Roman" w:hAnsi="Garamond" w:cs="Times New Roman"/>
          <w:i/>
          <w:iCs/>
          <w:color w:val="000000"/>
          <w:sz w:val="32"/>
          <w:szCs w:val="32"/>
          <w:lang w:eastAsia="es-MX"/>
        </w:rPr>
        <w:t>Semestre 2020</w:t>
      </w:r>
      <w:r w:rsidRPr="002547C3">
        <w:rPr>
          <w:rFonts w:ascii="Garamond" w:eastAsia="Times New Roman" w:hAnsi="Garamond" w:cs="Times New Roman"/>
          <w:i/>
          <w:iCs/>
          <w:color w:val="000000"/>
          <w:sz w:val="32"/>
          <w:szCs w:val="32"/>
          <w:lang w:eastAsia="es-MX"/>
        </w:rPr>
        <w:t>-1</w:t>
      </w:r>
    </w:p>
    <w:p w:rsidR="00825E5D" w:rsidRPr="00825E5D" w:rsidRDefault="00825E5D" w:rsidP="00825E5D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</w:pP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825E5D" w:rsidRDefault="00825E5D" w:rsidP="00825E5D">
      <w:pPr>
        <w:spacing w:after="0" w:line="240" w:lineRule="auto"/>
        <w:jc w:val="center"/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</w:pPr>
      <w:r w:rsidRPr="00825E5D"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  <w:t>Caracterización y Clasificación de</w:t>
      </w:r>
    </w:p>
    <w:p w:rsidR="00825E5D" w:rsidRDefault="00825E5D" w:rsidP="00825E5D">
      <w:pPr>
        <w:spacing w:after="0" w:line="240" w:lineRule="auto"/>
        <w:jc w:val="center"/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</w:pPr>
      <w:r w:rsidRPr="00825E5D"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  <w:t xml:space="preserve"> Reservas de Hidrocarburos en las Cuencas </w:t>
      </w:r>
    </w:p>
    <w:p w:rsidR="00825E5D" w:rsidRPr="00825E5D" w:rsidRDefault="00825E5D" w:rsidP="00825E5D">
      <w:pPr>
        <w:spacing w:after="0" w:line="240" w:lineRule="auto"/>
        <w:jc w:val="center"/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</w:pPr>
      <w:r w:rsidRPr="00825E5D">
        <w:rPr>
          <w:rFonts w:ascii="Garamond" w:eastAsia="Times New Roman" w:hAnsi="Garamond" w:cs="Times New Roman"/>
          <w:i/>
          <w:color w:val="000000"/>
          <w:sz w:val="56"/>
          <w:szCs w:val="40"/>
          <w:lang w:eastAsia="es-MX"/>
        </w:rPr>
        <w:t>del Golfo de México</w:t>
      </w:r>
    </w:p>
    <w:p w:rsidR="00825E5D" w:rsidRPr="002547C3" w:rsidRDefault="00825E5D" w:rsidP="00825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825E5D" w:rsidRDefault="00825E5D" w:rsidP="00825E5D">
      <w:pPr>
        <w:spacing w:after="0" w:line="240" w:lineRule="auto"/>
        <w:jc w:val="right"/>
        <w:rPr>
          <w:rFonts w:ascii="Garamond" w:eastAsia="Times New Roman" w:hAnsi="Garamond" w:cs="Times New Roman"/>
          <w:color w:val="000000"/>
          <w:sz w:val="32"/>
          <w:szCs w:val="32"/>
          <w:lang w:eastAsia="es-MX"/>
        </w:rPr>
      </w:pPr>
    </w:p>
    <w:p w:rsidR="00825E5D" w:rsidRDefault="00825E5D" w:rsidP="00825E5D">
      <w:pPr>
        <w:spacing w:after="0" w:line="240" w:lineRule="auto"/>
        <w:jc w:val="right"/>
        <w:rPr>
          <w:rFonts w:ascii="Garamond" w:eastAsia="Times New Roman" w:hAnsi="Garamond" w:cs="Times New Roman"/>
          <w:color w:val="000000"/>
          <w:sz w:val="32"/>
          <w:szCs w:val="32"/>
          <w:lang w:eastAsia="es-MX"/>
        </w:rPr>
      </w:pPr>
    </w:p>
    <w:p w:rsidR="00825E5D" w:rsidRDefault="00825E5D" w:rsidP="00825E5D">
      <w:pPr>
        <w:spacing w:after="0" w:line="240" w:lineRule="auto"/>
        <w:jc w:val="right"/>
        <w:rPr>
          <w:rFonts w:ascii="Garamond" w:eastAsia="Times New Roman" w:hAnsi="Garamond" w:cs="Times New Roman"/>
          <w:color w:val="000000"/>
          <w:sz w:val="32"/>
          <w:szCs w:val="32"/>
          <w:lang w:eastAsia="es-MX"/>
        </w:rPr>
      </w:pPr>
    </w:p>
    <w:p w:rsidR="00825E5D" w:rsidRPr="002547C3" w:rsidRDefault="00825E5D" w:rsidP="00825E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Garamond" w:eastAsia="Times New Roman" w:hAnsi="Garamond" w:cs="Times New Roman"/>
          <w:color w:val="000000"/>
          <w:sz w:val="32"/>
          <w:szCs w:val="32"/>
          <w:lang w:eastAsia="es-MX"/>
        </w:rPr>
        <w:t xml:space="preserve">Grupo: </w:t>
      </w:r>
      <w:r>
        <w:rPr>
          <w:rFonts w:ascii="Garamond" w:eastAsia="Times New Roman" w:hAnsi="Garamond" w:cs="Times New Roman"/>
          <w:sz w:val="32"/>
          <w:szCs w:val="32"/>
          <w:lang w:eastAsia="es-MX"/>
        </w:rPr>
        <w:t>35</w:t>
      </w:r>
    </w:p>
    <w:p w:rsidR="00825E5D" w:rsidRPr="002547C3" w:rsidRDefault="00825E5D" w:rsidP="00825E5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Garamond" w:eastAsia="Times New Roman" w:hAnsi="Garamond" w:cs="Times New Roman"/>
          <w:b/>
          <w:bCs/>
          <w:color w:val="000000"/>
          <w:sz w:val="36"/>
          <w:szCs w:val="36"/>
          <w:lang w:eastAsia="es-MX"/>
        </w:rPr>
        <w:t>Yetzareli Perales González</w:t>
      </w:r>
    </w:p>
    <w:p w:rsidR="00000012" w:rsidRDefault="00825E5D" w:rsidP="00000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547C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866B53" w:rsidRDefault="00825E5D" w:rsidP="00000012">
      <w:pPr>
        <w:spacing w:after="240" w:line="240" w:lineRule="auto"/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</w:pPr>
      <w:r w:rsidRPr="002547C3"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  <w:t xml:space="preserve">Cd. Universitaria a </w:t>
      </w:r>
      <w:r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  <w:t>19</w:t>
      </w:r>
      <w:r w:rsidRPr="002547C3"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  <w:t xml:space="preserve"> de </w:t>
      </w:r>
      <w:r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  <w:t>noviembre de 2019</w:t>
      </w:r>
      <w:r w:rsidRPr="002547C3"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  <w:t>.</w:t>
      </w:r>
    </w:p>
    <w:p w:rsidR="00000012" w:rsidRDefault="00000012" w:rsidP="00000012">
      <w:pPr>
        <w:spacing w:after="240" w:line="240" w:lineRule="auto"/>
        <w:rPr>
          <w:rFonts w:ascii="Garamond" w:eastAsia="Times New Roman" w:hAnsi="Garamond" w:cs="Times New Roman"/>
          <w:color w:val="000000"/>
          <w:sz w:val="20"/>
          <w:szCs w:val="20"/>
          <w:lang w:eastAsia="es-MX"/>
        </w:rPr>
      </w:pPr>
    </w:p>
    <w:p w:rsidR="00000012" w:rsidRDefault="0000001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</w:pPr>
      <w:r w:rsidRPr="00000012"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  <w:lastRenderedPageBreak/>
        <w:t>Objetivo.</w:t>
      </w:r>
    </w:p>
    <w:p w:rsidR="00000012" w:rsidRDefault="0000001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</w:pPr>
      <w:r w:rsidRPr="00000012"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  <w:t>Clasificar las reservas de las cuencas del Golfo de México de acuerdo a sus características en 1P, 2P y 3P.</w:t>
      </w:r>
    </w:p>
    <w:p w:rsidR="00000012" w:rsidRDefault="00023087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</w:pPr>
      <w:r w:rsidRPr="00023087"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  <w:t>Alcance.</w:t>
      </w:r>
    </w:p>
    <w:p w:rsidR="00023087" w:rsidRDefault="00023087" w:rsidP="000230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</w:pPr>
      <w:r w:rsidRPr="00023087"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  <w:t xml:space="preserve">Este proyecto tiene como finalidad, primeramente, crear una base de datos en la cual se almacene el tipo de reserva que se trata junto a la cuenca a la que pertenece. Y como oportunidad de desarrollo extraer de la base de datos la información proporcionada para obtener cuántas reservas hay de cada tipo dependiendo de la cuenca que se quiera analizar.  </w:t>
      </w:r>
    </w:p>
    <w:p w:rsidR="00023087" w:rsidRPr="00023087" w:rsidRDefault="00023087" w:rsidP="000230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</w:pPr>
    </w:p>
    <w:p w:rsidR="00023087" w:rsidRDefault="00023087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0"/>
          <w:lang w:eastAsia="es-MX"/>
        </w:rPr>
        <w:t>¿Qué es una reserva?</w:t>
      </w:r>
    </w:p>
    <w:p w:rsidR="00000000" w:rsidRDefault="00023087" w:rsidP="000230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</w:pPr>
      <w:r w:rsidRPr="00023087">
        <w:rPr>
          <w:rFonts w:ascii="Times New Roman" w:eastAsia="Times New Roman" w:hAnsi="Times New Roman" w:cs="Times New Roman"/>
          <w:color w:val="000000"/>
          <w:sz w:val="28"/>
          <w:szCs w:val="20"/>
          <w:lang w:eastAsia="es-MX"/>
        </w:rPr>
        <w:t>Las reservas son una distribución continua de volúmenes que, por convención, se reportan para los percentiles 10, 50 y 90. Por lo anterior, las categorías de reservas comúnmente utilizadas son 1P, 2P y 3P</w:t>
      </w:r>
    </w:p>
    <w:p w:rsidR="00023087" w:rsidRPr="00023087" w:rsidRDefault="00023087" w:rsidP="00023087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es-MX"/>
        </w:rPr>
        <w:t>*</w:t>
      </w:r>
      <w:r w:rsidRPr="00023087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es-MX"/>
        </w:rPr>
        <w:t>¿Cómo se clasifican?</w:t>
      </w:r>
    </w:p>
    <w:p w:rsidR="00000000" w:rsidRPr="00023087" w:rsidRDefault="00023087" w:rsidP="000230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023087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Las reservas 1P son iguales a las reservas probadas; tiene un 90% de probabilidad de tener      hidrocarburos, se han hecho estudios geofísicos y geológicas y además se extrajo un núcleo del yacimiento en donde se confirma que hay hidrocarburo (gas y/o petróleo). </w:t>
      </w:r>
      <w:r w:rsidRPr="00023087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• Las reservas 2P es igual a las reservas probables; tienen al menos 50% de probabilidad de tener hidrocarburos, se han hecho únicamente estudios geológicos y geofísicos.</w:t>
      </w:r>
      <w:r w:rsidRPr="00023087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• Las reservas 3P es igual a las reservas posibles; tienen un 10% de probabilidad de tener hidrocarburos, únicamente se basan en que tiene características similares litológicas similares a un yacimiento en producción.</w:t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023087" w:rsidRDefault="00023087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023087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t>Algoritmo.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PROBLEMA: Clasificar las reservas del Golfo de México de acuerdo a sus características en 1P, 2P O 3P y a las cuencas que pertenecen.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RESTRICCIONES: Para ser una reserva tipo 1P debe  de haber al menos un 90% de posibilidad de que haya hidrocarburo, para que sea de tipo 2P debe de  haber al menos 50% de probabilidad y para que sea de tipo 3P debe de haber al menos 10% de probabilidad.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DATOS DE ENTRADA: Estudios geofísicos y geológicos, núcleo obtenido del yacimiento que contenga hidrocarburo, características litográficas similares a un yacimiento de producción.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DATOS DE SALIDA: Reserva tipo 1P, 2P o 3P 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SOLUCIÓN: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1.- Ingresar el nombre de la cuenca a la que pertenece la posible reserva.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2.- Analizar qué datos se cuenta de la misma.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3. Si no cuenta con estudios geofísicos y geológicos; y además se obtuvo un núcleo muestra donde se verifica que hay hidrocarburo regresar al punto 2.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4.- Si hay estudios geofísicos y un núcleo muestra se clasificará como reserva de tipo 1P.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5.- Si no cuenta al menos con estudios geofísicos y geológicos regresar al punto 2.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6.- Si cuenta al menos con estudios geofísicos y geológicos se clasificará como reserva de tipo 2P.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7.- Si no tiene mínimamente características litológicas similares a un yacimiento de producción regresar al punto 2.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8. Si tiene por lo menos características litológicas similares a un yacimiento de producción se clasificará como reserva de tipo 3P.</w:t>
      </w: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9. Si no tiene ninguna característica descrita en los puntos anteriores no se contará como una reserva. 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PRUEBA DE ESCRITORIO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446"/>
        <w:gridCol w:w="2657"/>
      </w:tblGrid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ITERACIÓN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RESULTADO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no reserva tiene estudios geofísicos y geológicos ni un núcleo muestra del yacimiento con hidrocarburo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-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 xml:space="preserve">La posible reserva tiene estudios geofísicos y geológicos y un núcleo </w:t>
            </w: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lastRenderedPageBreak/>
              <w:t>muestra del yacimiento con hidrocarburo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lastRenderedPageBreak/>
              <w:t>Reserva tipo 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3P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lastRenderedPageBreak/>
              <w:t>(90% probabilidad de haber hidrocarburos)</w:t>
            </w:r>
          </w:p>
        </w:tc>
      </w:tr>
    </w:tbl>
    <w:p w:rsidR="00AB74D2" w:rsidRPr="00AB74D2" w:rsidRDefault="00AB74D2" w:rsidP="00AB7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986"/>
        <w:gridCol w:w="3117"/>
      </w:tblGrid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ITERACIÓN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RESULTADO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no tiene al menos estudios geofísicos y geológicos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-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tiene al menos estudios geofísicos y geológicos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Reserva tipo 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2P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(50% probabilidad de haber hidrocarburos)</w:t>
            </w:r>
          </w:p>
        </w:tc>
      </w:tr>
    </w:tbl>
    <w:p w:rsidR="00AB74D2" w:rsidRPr="00AB74D2" w:rsidRDefault="00AB74D2" w:rsidP="00AB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426"/>
        <w:gridCol w:w="2677"/>
      </w:tblGrid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ITERACIÓN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RESULTADO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no tiene por lo menos características litológicas similares a un yacimiento en producción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-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tiene por lo menos características litológicas similares a un yacimiento en producción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Reserva tipo 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3P</w:t>
            </w:r>
          </w:p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(10% probabilidad de haber hidrocarburos)</w:t>
            </w:r>
          </w:p>
        </w:tc>
      </w:tr>
    </w:tbl>
    <w:p w:rsidR="00AB74D2" w:rsidRPr="00AB74D2" w:rsidRDefault="00AB74D2" w:rsidP="00AB74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174"/>
        <w:gridCol w:w="1929"/>
      </w:tblGrid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ITERACIÓN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RESULTADO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tiene estudios geofísicos y geológicos y un núcleo muestra del yacimiento con hidrocarburo, al menos estudios geofísicos y geológicos o características litológicas similares a un yacimiento en producción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-</w:t>
            </w:r>
          </w:p>
        </w:tc>
      </w:tr>
      <w:tr w:rsidR="00AB74D2" w:rsidRPr="00AB74D2" w:rsidTr="00AB74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La posible reserva no tiene alguna de las características anteriores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4D2" w:rsidRPr="00AB74D2" w:rsidRDefault="00AB74D2" w:rsidP="00AB7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B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No es una reserva</w:t>
            </w:r>
          </w:p>
        </w:tc>
      </w:tr>
    </w:tbl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t>Diagrama de Flujo.</w:t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inline distT="0" distB="0" distL="0" distR="0" wp14:anchorId="5FA1C891" wp14:editId="0512584D">
            <wp:extent cx="5612130" cy="4730115"/>
            <wp:effectExtent l="38100" t="38100" r="45720" b="32385"/>
            <wp:docPr id="8" name="Marcador de contenido 7" descr="Recorte de pantal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cador de contenido 7" descr="Recorte de pantalla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11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>Pseudocódigo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0"/>
          <w:lang w:eastAsia="es-MX"/>
        </w:rPr>
        <w:t>INICIO</w:t>
      </w:r>
    </w:p>
    <w:p w:rsidR="00AB74D2" w:rsidRPr="00AB74D2" w:rsidRDefault="00AB74D2" w:rsidP="00AB74D2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>cuencaReserva, op: CADENA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reserva1P, reserva2P, reserva3P: CADENA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ESCRIBIR “Ingrese el nombre de la cuenca a la que pertenece la posible cuenca”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LEER nombre de la cuenca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SELECCIONAR (op) EN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CASO 1 -&gt; </w:t>
      </w:r>
    </w:p>
    <w:p w:rsidR="00AB74D2" w:rsidRPr="00AB74D2" w:rsidRDefault="00AB74D2" w:rsidP="00AB74D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lastRenderedPageBreak/>
        <w:t>ESCRIBIR “La posible reserva tiene estudios geofísicos y geológicos y un núcleo    muestra del yacimiento con hidrocarburo.”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LEER Sí/No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SI “Sí” ENTONCES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ESCRIBIR Reserva tipo 1P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DE LO CONTRARIO volver a op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</w:r>
    </w:p>
    <w:p w:rsidR="00AB74D2" w:rsidRPr="00AB74D2" w:rsidRDefault="00AB74D2" w:rsidP="00AB74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> 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CASO 2 -&gt;</w:t>
      </w:r>
    </w:p>
    <w:p w:rsidR="00AB74D2" w:rsidRPr="00AB74D2" w:rsidRDefault="00AB74D2" w:rsidP="00AB74D2">
      <w:pPr>
        <w:spacing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>ESCRIBIR “La posible reserva tiene estudios geofísicos y geológicos.”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LEER Sí/No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SI “Sí” ENTONCES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ESCRIBIR Reserva tipo 2P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DE LO CONTRARIO volver a op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CASO 3 -&gt;</w:t>
      </w:r>
    </w:p>
    <w:p w:rsidR="00AB74D2" w:rsidRPr="00AB74D2" w:rsidRDefault="00AB74D2" w:rsidP="00AB74D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>ESCRIBIR “La posible reserva tiene por lo menos características litológicas      similares a un yacimiento en producción.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LEER Sí/No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SI “Sí” ENTONCES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ESCRIBIR Reserva tipo 3P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DE LO CONTRARIO volver a op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CASO 4 -&gt; </w:t>
      </w:r>
    </w:p>
    <w:p w:rsidR="00AB74D2" w:rsidRPr="00AB74D2" w:rsidRDefault="00AB74D2" w:rsidP="00AB74D2">
      <w:pPr>
        <w:spacing w:line="240" w:lineRule="auto"/>
        <w:ind w:left="705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>ESCRIBIR “No tiene alguna de las características anteriores.”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LEER Sí/No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SI “Sí” ENTONCES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ESCRIBIR “No es una reserva”</w:t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br/>
        <w:t>DE LO CONTRARIO volver a op</w:t>
      </w:r>
    </w:p>
    <w:p w:rsidR="00AB74D2" w:rsidRPr="00AB74D2" w:rsidRDefault="00AB74D2" w:rsidP="00AB74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CASO 5 -&gt;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ESCRIBIR “Salir”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DEFECTO -&gt;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</w: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ESCRIBIR “Opción inválida.”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FIN SELECCIONAR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MIENTRAS “op diferente de 5” ENTONCES “repetir”</w:t>
      </w:r>
    </w:p>
    <w:p w:rsidR="00AB74D2" w:rsidRPr="00AB74D2" w:rsidRDefault="00AB74D2" w:rsidP="00AB74D2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24"/>
          <w:lang w:eastAsia="es-MX"/>
        </w:rPr>
        <w:tab/>
        <w:t>FIN MIENTRAS</w:t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 wp14:anchorId="7EBFB770" wp14:editId="1BED337C">
            <wp:simplePos x="0" y="0"/>
            <wp:positionH relativeFrom="margin">
              <wp:posOffset>-694055</wp:posOffset>
            </wp:positionH>
            <wp:positionV relativeFrom="page">
              <wp:posOffset>4305300</wp:posOffset>
            </wp:positionV>
            <wp:extent cx="692404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13" y="21550"/>
                <wp:lineTo x="21513" y="0"/>
                <wp:lineTo x="0" y="0"/>
              </wp:wrapPolygon>
            </wp:wrapTight>
            <wp:docPr id="3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Recorte de pantall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56AC567E" wp14:editId="2C7EF724">
            <wp:simplePos x="0" y="0"/>
            <wp:positionH relativeFrom="page">
              <wp:align>right</wp:align>
            </wp:positionH>
            <wp:positionV relativeFrom="margin">
              <wp:posOffset>381000</wp:posOffset>
            </wp:positionV>
            <wp:extent cx="7350125" cy="2943225"/>
            <wp:effectExtent l="38100" t="38100" r="41275" b="47625"/>
            <wp:wrapTight wrapText="bothSides">
              <wp:wrapPolygon edited="0">
                <wp:start x="-112" y="-280"/>
                <wp:lineTo x="-112" y="21810"/>
                <wp:lineTo x="21665" y="21810"/>
                <wp:lineTo x="21665" y="-280"/>
                <wp:lineTo x="-112" y="-280"/>
              </wp:wrapPolygon>
            </wp:wrapTight>
            <wp:docPr id="4" name="Marcador de contenido 3" descr="Recorte de pantal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Recorte de pantalla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294322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>Código.</w:t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ab/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57CC5CBD" wp14:editId="560E9461">
            <wp:simplePos x="0" y="0"/>
            <wp:positionH relativeFrom="margin">
              <wp:align>center</wp:align>
            </wp:positionH>
            <wp:positionV relativeFrom="paragraph">
              <wp:posOffset>1576705</wp:posOffset>
            </wp:positionV>
            <wp:extent cx="6901874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22" y="21273"/>
                <wp:lineTo x="21522" y="0"/>
                <wp:lineTo x="0" y="0"/>
              </wp:wrapPolygon>
            </wp:wrapTight>
            <wp:docPr id="7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Recorte de pantalla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7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6432" behindDoc="1" locked="0" layoutInCell="1" allowOverlap="1" wp14:anchorId="1B8D67FF" wp14:editId="1ADB7569">
            <wp:simplePos x="0" y="0"/>
            <wp:positionH relativeFrom="column">
              <wp:posOffset>-737235</wp:posOffset>
            </wp:positionH>
            <wp:positionV relativeFrom="paragraph">
              <wp:posOffset>3014345</wp:posOffset>
            </wp:positionV>
            <wp:extent cx="68675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70" y="21427"/>
                <wp:lineTo x="21570" y="0"/>
                <wp:lineTo x="0" y="0"/>
              </wp:wrapPolygon>
            </wp:wrapTight>
            <wp:docPr id="9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Recorte de pantalla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14" b="-3307"/>
                    <a:stretch/>
                  </pic:blipFill>
                  <pic:spPr bwMode="auto">
                    <a:xfrm>
                      <a:off x="0" y="0"/>
                      <a:ext cx="68675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7456" behindDoc="1" locked="0" layoutInCell="1" allowOverlap="1" wp14:anchorId="7033F377" wp14:editId="14101086">
            <wp:simplePos x="0" y="0"/>
            <wp:positionH relativeFrom="margin">
              <wp:align>center</wp:align>
            </wp:positionH>
            <wp:positionV relativeFrom="paragraph">
              <wp:posOffset>4329430</wp:posOffset>
            </wp:positionV>
            <wp:extent cx="7004685" cy="1095375"/>
            <wp:effectExtent l="0" t="0" r="5715" b="9525"/>
            <wp:wrapTight wrapText="bothSides">
              <wp:wrapPolygon edited="0">
                <wp:start x="0" y="0"/>
                <wp:lineTo x="0" y="21412"/>
                <wp:lineTo x="21559" y="21412"/>
                <wp:lineTo x="21559" y="0"/>
                <wp:lineTo x="0" y="0"/>
              </wp:wrapPolygon>
            </wp:wrapTight>
            <wp:docPr id="10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Recorte de pantalla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8480" behindDoc="1" locked="0" layoutInCell="1" allowOverlap="1" wp14:anchorId="4756948F" wp14:editId="5F8E0E69">
            <wp:simplePos x="0" y="0"/>
            <wp:positionH relativeFrom="page">
              <wp:posOffset>476250</wp:posOffset>
            </wp:positionH>
            <wp:positionV relativeFrom="paragraph">
              <wp:posOffset>5605780</wp:posOffset>
            </wp:positionV>
            <wp:extent cx="6322695" cy="990600"/>
            <wp:effectExtent l="0" t="0" r="1905" b="0"/>
            <wp:wrapTight wrapText="bothSides">
              <wp:wrapPolygon edited="0">
                <wp:start x="0" y="0"/>
                <wp:lineTo x="0" y="21185"/>
                <wp:lineTo x="21541" y="21185"/>
                <wp:lineTo x="21541" y="0"/>
                <wp:lineTo x="0" y="0"/>
              </wp:wrapPolygon>
            </wp:wrapTight>
            <wp:docPr id="11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Recorte de pantalla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4" b="1217"/>
                    <a:stretch/>
                  </pic:blipFill>
                  <pic:spPr bwMode="auto">
                    <a:xfrm>
                      <a:off x="0" y="0"/>
                      <a:ext cx="632269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4384" behindDoc="1" locked="0" layoutInCell="1" allowOverlap="1" wp14:anchorId="38CFBB2B" wp14:editId="144C27F5">
            <wp:simplePos x="0" y="0"/>
            <wp:positionH relativeFrom="margin">
              <wp:posOffset>-689610</wp:posOffset>
            </wp:positionH>
            <wp:positionV relativeFrom="paragraph">
              <wp:posOffset>395605</wp:posOffset>
            </wp:positionV>
            <wp:extent cx="6998335" cy="953770"/>
            <wp:effectExtent l="38100" t="38100" r="31115" b="36830"/>
            <wp:wrapTight wrapText="bothSides">
              <wp:wrapPolygon edited="0">
                <wp:start x="-118" y="-863"/>
                <wp:lineTo x="-118" y="22003"/>
                <wp:lineTo x="21637" y="22003"/>
                <wp:lineTo x="21637" y="-863"/>
                <wp:lineTo x="-118" y="-863"/>
              </wp:wrapPolygon>
            </wp:wrapTight>
            <wp:docPr id="5" name="Marcador de contenido 3" descr="Recorte de pantal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Recorte de pantalla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95377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>Resultados.</w:t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69504" behindDoc="1" locked="0" layoutInCell="1" allowOverlap="1" wp14:anchorId="48A5927B" wp14:editId="12F16688">
            <wp:simplePos x="0" y="0"/>
            <wp:positionH relativeFrom="page">
              <wp:posOffset>381000</wp:posOffset>
            </wp:positionH>
            <wp:positionV relativeFrom="paragraph">
              <wp:posOffset>6465570</wp:posOffset>
            </wp:positionV>
            <wp:extent cx="6932295" cy="1066800"/>
            <wp:effectExtent l="0" t="0" r="1905" b="0"/>
            <wp:wrapTight wrapText="bothSides">
              <wp:wrapPolygon edited="0">
                <wp:start x="0" y="0"/>
                <wp:lineTo x="0" y="21214"/>
                <wp:lineTo x="21547" y="21214"/>
                <wp:lineTo x="21547" y="0"/>
                <wp:lineTo x="0" y="0"/>
              </wp:wrapPolygon>
            </wp:wrapTight>
            <wp:docPr id="12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Recorte de pantalla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4D2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E45963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drawing>
          <wp:anchor distT="0" distB="0" distL="114300" distR="114300" simplePos="0" relativeHeight="251671552" behindDoc="1" locked="0" layoutInCell="1" allowOverlap="1" wp14:anchorId="41773DEF" wp14:editId="168FD803">
            <wp:simplePos x="0" y="0"/>
            <wp:positionH relativeFrom="column">
              <wp:posOffset>-489585</wp:posOffset>
            </wp:positionH>
            <wp:positionV relativeFrom="paragraph">
              <wp:posOffset>4292600</wp:posOffset>
            </wp:positionV>
            <wp:extent cx="5612130" cy="3543935"/>
            <wp:effectExtent l="0" t="0" r="7620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14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Recorte de pantalla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963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drawing>
          <wp:anchor distT="0" distB="0" distL="114300" distR="114300" simplePos="0" relativeHeight="251670528" behindDoc="1" locked="0" layoutInCell="1" allowOverlap="1" wp14:anchorId="3E30AB2F" wp14:editId="6C2401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6019800" cy="4003040"/>
            <wp:effectExtent l="0" t="0" r="0" b="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13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corte de pantalla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p w:rsidR="00AB74D2" w:rsidRDefault="00AB74D2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AB74D2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79DB128F" wp14:editId="6463FC58">
            <wp:simplePos x="0" y="0"/>
            <wp:positionH relativeFrom="column">
              <wp:posOffset>-3810</wp:posOffset>
            </wp:positionH>
            <wp:positionV relativeFrom="page">
              <wp:posOffset>11431270</wp:posOffset>
            </wp:positionV>
            <wp:extent cx="5612400" cy="3312000"/>
            <wp:effectExtent l="0" t="0" r="7620" b="3175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6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Recorte de pantall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63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>Conclusión.</w:t>
      </w: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E45963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Clasificar las reservas que hay en el país y tener un control adecuado de cuántas y en dónde hay es de mucha utilidad, en el ámbito que se pueda tener un escatimado de cuánto va ser la producción de hidrocarburos en el país durante un tiempo aproximado. Y así poder contar con esos recursos, al menos de las reservas más seguras que son las que se tiene el 90% de seguridad que hay hidrocarburos en dichos yacimientos.</w:t>
      </w:r>
    </w:p>
    <w:p w:rsid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  <w:r w:rsidRPr="00E45963"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  <w:t>Referencias.</w:t>
      </w:r>
    </w:p>
    <w:p w:rsidR="00000000" w:rsidRPr="00E45963" w:rsidRDefault="00E45963" w:rsidP="00E45963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</w:pPr>
      <w:r w:rsidRPr="00E45963"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  <w:t xml:space="preserve">COMISIÓN NACIONAL DE HIDROCARBUROS(2018). </w:t>
      </w:r>
      <w:r w:rsidRPr="00E45963">
        <w:rPr>
          <w:rFonts w:ascii="Times New Roman" w:eastAsia="Times New Roman" w:hAnsi="Times New Roman" w:cs="Times New Roman"/>
          <w:i/>
          <w:iCs/>
          <w:color w:val="000000"/>
          <w:sz w:val="36"/>
          <w:szCs w:val="28"/>
          <w:lang w:eastAsia="es-MX"/>
        </w:rPr>
        <w:t xml:space="preserve">Reservas de Hidrocarburos en México. </w:t>
      </w:r>
      <w:hyperlink r:id="rId21" w:history="1">
        <w:r w:rsidR="00DF1BA8"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https://www.gob.mx/cms/uploads/attachment/file/435679/20190207._CNH-_Reservas-2018._vf._</w:t>
        </w:r>
      </w:hyperlink>
      <w:hyperlink r:id="rId22" w:history="1">
        <w:r w:rsidR="00DF1BA8"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V7.pdf</w:t>
        </w:r>
      </w:hyperlink>
      <w:r w:rsidRPr="00E45963"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  <w:t xml:space="preserve"> [consulta 17 de noviembre del 2019]</w:t>
      </w:r>
    </w:p>
    <w:p w:rsidR="00000000" w:rsidRPr="00E45963" w:rsidRDefault="00DF1BA8" w:rsidP="00E45963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</w:pPr>
      <w:r w:rsidRPr="00E45963"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  <w:t xml:space="preserve">RODRÍGUEZ-PADILLA, VÍCTOR(2013). </w:t>
      </w:r>
      <w:r w:rsidRPr="00E45963">
        <w:rPr>
          <w:rFonts w:ascii="Times New Roman" w:eastAsia="Times New Roman" w:hAnsi="Times New Roman" w:cs="Times New Roman"/>
          <w:i/>
          <w:iCs/>
          <w:color w:val="000000"/>
          <w:sz w:val="36"/>
          <w:szCs w:val="28"/>
          <w:lang w:eastAsia="es-MX"/>
        </w:rPr>
        <w:t xml:space="preserve">Sistema de estimación, certificación y aprobación de hidrocarburos en México; análisis de desempeño. </w:t>
      </w:r>
      <w:r w:rsidRPr="00E45963"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  <w:t xml:space="preserve">Ingeniería, investigación y tecnología. </w:t>
      </w:r>
      <w:hyperlink r:id="rId23" w:history="1">
        <w:r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http://</w:t>
        </w:r>
      </w:hyperlink>
      <w:hyperlink r:id="rId24" w:history="1">
        <w:r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www.s</w:t>
        </w:r>
        <w:r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cielo.org.mx/scielo.php?script=sci_arttext&amp;pid=S1405-</w:t>
        </w:r>
        <w:bookmarkStart w:id="0" w:name="_GoBack"/>
        <w:bookmarkEnd w:id="0"/>
        <w:r w:rsidRPr="00E45963">
          <w:rPr>
            <w:rStyle w:val="Hipervnculo"/>
            <w:rFonts w:ascii="Times New Roman" w:eastAsia="Times New Roman" w:hAnsi="Times New Roman" w:cs="Times New Roman"/>
            <w:sz w:val="36"/>
            <w:szCs w:val="28"/>
            <w:lang w:eastAsia="es-MX"/>
          </w:rPr>
          <w:t>77432013000300014&amp;lang=es&amp;fbclid=IwAR3ssv1X7ubZ3DXhShIpO3W_t1e5kSmVbPqXCk2O44htT7_qtD95SrCXq1U</w:t>
        </w:r>
      </w:hyperlink>
      <w:r w:rsidR="00E45963" w:rsidRPr="00E45963">
        <w:rPr>
          <w:rFonts w:ascii="Times New Roman" w:eastAsia="Times New Roman" w:hAnsi="Times New Roman" w:cs="Times New Roman"/>
          <w:color w:val="000000"/>
          <w:sz w:val="36"/>
          <w:szCs w:val="28"/>
          <w:lang w:eastAsia="es-MX"/>
        </w:rPr>
        <w:t xml:space="preserve"> [consulta 17 de noviembre del 2019]</w:t>
      </w:r>
    </w:p>
    <w:p w:rsidR="00E45963" w:rsidRPr="00E45963" w:rsidRDefault="00E45963" w:rsidP="000000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eastAsia="es-MX"/>
        </w:rPr>
      </w:pPr>
    </w:p>
    <w:sectPr w:rsidR="00E45963" w:rsidRPr="00E45963" w:rsidSect="00000012">
      <w:footerReference w:type="default" r:id="rId25"/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A8" w:rsidRDefault="00DF1BA8" w:rsidP="00AB74D2">
      <w:pPr>
        <w:spacing w:after="0" w:line="240" w:lineRule="auto"/>
      </w:pPr>
      <w:r>
        <w:separator/>
      </w:r>
    </w:p>
  </w:endnote>
  <w:endnote w:type="continuationSeparator" w:id="0">
    <w:p w:rsidR="00DF1BA8" w:rsidRDefault="00DF1BA8" w:rsidP="00AB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123275"/>
      <w:docPartObj>
        <w:docPartGallery w:val="Page Numbers (Bottom of Page)"/>
        <w:docPartUnique/>
      </w:docPartObj>
    </w:sdtPr>
    <w:sdtContent>
      <w:p w:rsidR="00AB74D2" w:rsidRDefault="00AB74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963" w:rsidRPr="00E45963">
          <w:rPr>
            <w:noProof/>
            <w:lang w:val="es-ES"/>
          </w:rPr>
          <w:t>10</w:t>
        </w:r>
        <w:r>
          <w:fldChar w:fldCharType="end"/>
        </w:r>
      </w:p>
    </w:sdtContent>
  </w:sdt>
  <w:p w:rsidR="00AB74D2" w:rsidRDefault="00AB74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A8" w:rsidRDefault="00DF1BA8" w:rsidP="00AB74D2">
      <w:pPr>
        <w:spacing w:after="0" w:line="240" w:lineRule="auto"/>
      </w:pPr>
      <w:r>
        <w:separator/>
      </w:r>
    </w:p>
  </w:footnote>
  <w:footnote w:type="continuationSeparator" w:id="0">
    <w:p w:rsidR="00DF1BA8" w:rsidRDefault="00DF1BA8" w:rsidP="00AB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9A2"/>
    <w:multiLevelType w:val="hybridMultilevel"/>
    <w:tmpl w:val="9C867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0E89"/>
    <w:multiLevelType w:val="hybridMultilevel"/>
    <w:tmpl w:val="8E0851B0"/>
    <w:lvl w:ilvl="0" w:tplc="4516B33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5095E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F60F9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EEBD7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D0E5D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DA380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E26CC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6A22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96D70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FDF1B5E"/>
    <w:multiLevelType w:val="hybridMultilevel"/>
    <w:tmpl w:val="52029C2C"/>
    <w:lvl w:ilvl="0" w:tplc="3B6E48F8">
      <w:start w:val="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FCD"/>
    <w:multiLevelType w:val="hybridMultilevel"/>
    <w:tmpl w:val="F54E3312"/>
    <w:lvl w:ilvl="0" w:tplc="94A880D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AB83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496A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60E9E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6411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767B1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EE61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C8858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7EBE9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E9712EC"/>
    <w:multiLevelType w:val="hybridMultilevel"/>
    <w:tmpl w:val="B28426C4"/>
    <w:lvl w:ilvl="0" w:tplc="3B6E48F8">
      <w:start w:val="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0196C"/>
    <w:multiLevelType w:val="hybridMultilevel"/>
    <w:tmpl w:val="26620A8A"/>
    <w:lvl w:ilvl="0" w:tplc="67ACBD34">
      <w:start w:val="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1937"/>
    <w:multiLevelType w:val="hybridMultilevel"/>
    <w:tmpl w:val="1DA49612"/>
    <w:lvl w:ilvl="0" w:tplc="CD98FB8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98FA7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9B1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E0F02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6A65E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4E9D2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DAE0A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64425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0EC2C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5D"/>
    <w:rsid w:val="00000012"/>
    <w:rsid w:val="00023087"/>
    <w:rsid w:val="00734440"/>
    <w:rsid w:val="007D3BD8"/>
    <w:rsid w:val="00825E5D"/>
    <w:rsid w:val="0083660E"/>
    <w:rsid w:val="00866B53"/>
    <w:rsid w:val="008B1C09"/>
    <w:rsid w:val="00AB74D2"/>
    <w:rsid w:val="00DF1BA8"/>
    <w:rsid w:val="00E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DA9"/>
  <w15:chartTrackingRefBased/>
  <w15:docId w15:val="{0BF04314-1A4A-4319-B3C1-F905787A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E5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0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B74D2"/>
  </w:style>
  <w:style w:type="paragraph" w:styleId="Encabezado">
    <w:name w:val="header"/>
    <w:basedOn w:val="Normal"/>
    <w:link w:val="EncabezadoCar"/>
    <w:uiPriority w:val="99"/>
    <w:unhideWhenUsed/>
    <w:rsid w:val="00AB7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4D2"/>
  </w:style>
  <w:style w:type="paragraph" w:styleId="Piedepgina">
    <w:name w:val="footer"/>
    <w:basedOn w:val="Normal"/>
    <w:link w:val="PiedepginaCar"/>
    <w:uiPriority w:val="99"/>
    <w:unhideWhenUsed/>
    <w:rsid w:val="00AB7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4D2"/>
  </w:style>
  <w:style w:type="character" w:styleId="Hipervnculo">
    <w:name w:val="Hyperlink"/>
    <w:basedOn w:val="Fuentedeprrafopredeter"/>
    <w:uiPriority w:val="99"/>
    <w:unhideWhenUsed/>
    <w:rsid w:val="00E45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3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9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02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7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4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3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b.mx/cms/uploads/attachment/file/435679/20190207._CNH-_Reservas-2018._vf._V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://www.scielo.org.mx/scielo.php?script=sci_arttext&amp;pid=S1405-77432013000300014&amp;lang=es&amp;fbclid=IwAR3ssv1X7ubZ3DXhShIpO3W_t1e5kSmVbPqXCk2O44htT7_qtD95SrCXq1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www.scielo.org.mx/scielo.php?script=sci_arttext&amp;pid=S1405-77432013000300014&amp;lang=es&amp;fbclid=IwAR3ssv1X7ubZ3DXhShIpO3W_t1e5kSmVbPqXCk2O44htT7_qtD95SrCXq1U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hyperlink" Target="https://www.gob.mx/cms/uploads/attachment/file/435679/20190207._CNH-_Reservas-2018._vf._V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2A1F-4A7D-4E96-B638-8B5C3E8A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zurizaray perales</dc:creator>
  <cp:keywords/>
  <dc:description/>
  <cp:lastModifiedBy>zurizaray perales</cp:lastModifiedBy>
  <cp:revision>1</cp:revision>
  <dcterms:created xsi:type="dcterms:W3CDTF">2019-11-18T22:38:00Z</dcterms:created>
  <dcterms:modified xsi:type="dcterms:W3CDTF">2019-11-19T00:46:00Z</dcterms:modified>
</cp:coreProperties>
</file>