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904" w:rsidRPr="00522C24" w:rsidRDefault="00306904" w:rsidP="0030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:rsidR="00306904" w:rsidRPr="00522C24" w:rsidRDefault="00306904" w:rsidP="0030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color w:val="666666"/>
          <w:sz w:val="28"/>
          <w:szCs w:val="28"/>
        </w:rPr>
        <w:t>Основи програмування у мові С#. ООП у мові C#. Базові конструкції та типи.</w:t>
      </w:r>
    </w:p>
    <w:p w:rsidR="00306904" w:rsidRPr="00306904" w:rsidRDefault="00306904" w:rsidP="00306904">
      <w:pPr>
        <w:jc w:val="right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Виконав студент </w:t>
      </w:r>
      <w:r>
        <w:rPr>
          <w:rFonts w:ascii="Times New Roman" w:hAnsi="Times New Roman" w:cs="Times New Roman"/>
          <w:sz w:val="28"/>
          <w:szCs w:val="28"/>
          <w:lang w:val="en-US"/>
        </w:rPr>
        <w:t>402-T</w:t>
      </w:r>
      <w:r>
        <w:rPr>
          <w:rFonts w:ascii="Times New Roman" w:hAnsi="Times New Roman" w:cs="Times New Roman"/>
          <w:sz w:val="28"/>
          <w:szCs w:val="28"/>
        </w:rPr>
        <w:t>н Ткаченко Є. А.</w:t>
      </w:r>
      <w:bookmarkStart w:id="0" w:name="_GoBack"/>
      <w:bookmarkEnd w:id="0"/>
    </w:p>
    <w:p w:rsidR="00306904" w:rsidRPr="00522C24" w:rsidRDefault="00306904" w:rsidP="0030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Хід роботи </w:t>
      </w:r>
    </w:p>
    <w:p w:rsidR="00306904" w:rsidRPr="00522C24" w:rsidRDefault="00306904" w:rsidP="0030690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22C24">
        <w:rPr>
          <w:rFonts w:ascii="Times New Roman" w:eastAsia="Times New Roman" w:hAnsi="Times New Roman" w:cs="Times New Roman"/>
          <w:color w:val="434343"/>
          <w:sz w:val="28"/>
          <w:szCs w:val="28"/>
          <w:lang w:eastAsia="uk-UA"/>
        </w:rPr>
        <w:t>Передумова</w:t>
      </w:r>
    </w:p>
    <w:p w:rsidR="00306904" w:rsidRPr="00522C24" w:rsidRDefault="00306904" w:rsidP="003069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Перед виконанням завдання необхідно створити публічний гіт репозиторій на сервісі </w:t>
      </w:r>
      <w:hyperlink r:id="rId5" w:history="1">
        <w:r w:rsidRPr="00522C2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GitH</w:t>
        </w:r>
        <w:r w:rsidRPr="00522C2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u</w:t>
        </w:r>
        <w:r w:rsidRPr="00522C24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b</w:t>
        </w:r>
      </w:hyperlink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із назвою NUPP_NET_2025_{Номер Групи}_TK_{Прізвище}_Lab і де буде розміщений вихідний код усіх готових лабораторних робіт. При створенні додати файл .gitignore за шаблоном Visual Studio як на скріншоті:</w:t>
      </w: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  <w:r w:rsidRPr="00522C24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5ECA87BC" wp14:editId="1AC61C01">
            <wp:extent cx="6120765" cy="29286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904" w:rsidRPr="00522C24" w:rsidRDefault="00306904" w:rsidP="00306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06904" w:rsidRPr="00522C24" w:rsidRDefault="00306904" w:rsidP="0030690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Скопіюйте репозиторій на власну машину та створіть нову гілку </w:t>
      </w:r>
      <w:r w:rsidRPr="00522C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lab1</w:t>
      </w: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в якому буде виконуватись дана лабораторна робота. Для здачі лабораторної роботи, необхідно буде створити пул реквест із гілки </w:t>
      </w:r>
      <w:r w:rsidRPr="00522C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lab1 </w:t>
      </w: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у </w:t>
      </w:r>
      <w:r w:rsidRPr="00522C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master</w:t>
      </w: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306904" w:rsidRPr="00522C24" w:rsidRDefault="00306904" w:rsidP="00306904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Створіть </w:t>
      </w:r>
      <w:r w:rsidRPr="00522C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свою ВЛАСНУ (не як у прикладі)</w:t>
      </w:r>
      <w:r w:rsidRPr="00522C2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модель(набір класів) на довільну тематику із 4 або більше класів, серед яких хоча б двоє класів наслідуються від якихось інших. Результуючі класи повинні знаходитись у проєкті {Назва тематики}.Common. Проєкти створювати всередині рішення(.sln) {Назва тематики}.</w:t>
      </w:r>
    </w:p>
    <w:p w:rsidR="00306904" w:rsidRPr="00522C24" w:rsidRDefault="00306904" w:rsidP="00306904">
      <w:pPr>
        <w:pStyle w:val="a3"/>
        <w:spacing w:before="0" w:beforeAutospacing="0" w:after="0" w:afterAutospacing="0"/>
        <w:ind w:left="372" w:firstLine="336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Додати у побудовану модель наступні базові конструкції: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Методи;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Конструктори;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Статичні поля і конструктори;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Делегати та Події;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Статичний методи;</w:t>
      </w:r>
    </w:p>
    <w:p w:rsidR="00306904" w:rsidRPr="00522C24" w:rsidRDefault="00306904" w:rsidP="00306904">
      <w:pPr>
        <w:pStyle w:val="a3"/>
        <w:numPr>
          <w:ilvl w:val="1"/>
          <w:numId w:val="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Метод розширення.</w:t>
      </w:r>
    </w:p>
    <w:p w:rsidR="00306904" w:rsidRPr="00522C24" w:rsidRDefault="00306904" w:rsidP="00306904">
      <w:pPr>
        <w:pStyle w:val="a3"/>
        <w:spacing w:before="0" w:beforeAutospacing="0" w:after="0" w:afterAutospacing="0"/>
        <w:ind w:left="720"/>
        <w:rPr>
          <w:sz w:val="28"/>
          <w:szCs w:val="28"/>
        </w:rPr>
      </w:pPr>
      <w:r w:rsidRPr="00522C24">
        <w:rPr>
          <w:color w:val="000000"/>
          <w:sz w:val="28"/>
          <w:szCs w:val="28"/>
        </w:rPr>
        <w:t>Застосувати конструкцію 1 чи більше разів, над застосованою конструкцією залишити коментар, приклад:</w:t>
      </w:r>
    </w:p>
    <w:p w:rsidR="00306904" w:rsidRPr="00522C24" w:rsidRDefault="00306904" w:rsidP="00306904">
      <w:pPr>
        <w:pStyle w:val="a3"/>
        <w:spacing w:before="0" w:beforeAutospacing="0" w:after="0" w:afterAutospacing="0"/>
        <w:ind w:firstLine="708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lastRenderedPageBreak/>
        <w:t>Реалізувати дженерік CRUD сервіс, який буде зберігати дані у одній із вбудованих колекцій .NET та реалізовуватиме наступний інтерфейс.</w:t>
      </w:r>
    </w:p>
    <w:p w:rsidR="00306904" w:rsidRPr="00522C24" w:rsidRDefault="00306904" w:rsidP="00306904">
      <w:pPr>
        <w:pStyle w:val="a3"/>
        <w:spacing w:before="0" w:beforeAutospacing="0" w:after="0" w:afterAutospacing="0"/>
        <w:ind w:firstLine="708"/>
        <w:textAlignment w:val="baseline"/>
        <w:rPr>
          <w:color w:val="000000"/>
          <w:sz w:val="28"/>
          <w:szCs w:val="28"/>
        </w:rPr>
      </w:pPr>
      <w:r w:rsidRPr="00522C24">
        <w:rPr>
          <w:color w:val="000000"/>
          <w:sz w:val="28"/>
          <w:szCs w:val="28"/>
        </w:rPr>
        <w:t>Створити новий проєкт {Назва тематики}.Console, із консольним застосунком, яким показуватиме як функціонує CRUD сервіс, наприклад створити новий об’єкт CRUD service, додати в нього нові об’єкти, вивести які об’єкти були додані і так далі.</w:t>
      </w:r>
    </w:p>
    <w:p w:rsidR="00306904" w:rsidRPr="00522C24" w:rsidRDefault="00306904" w:rsidP="00306904">
      <w:pPr>
        <w:pStyle w:val="a3"/>
        <w:spacing w:before="0" w:beforeAutospacing="0" w:after="0" w:afterAutospacing="0"/>
        <w:ind w:left="720"/>
        <w:jc w:val="both"/>
        <w:rPr>
          <w:b/>
          <w:bCs/>
          <w:sz w:val="28"/>
          <w:szCs w:val="28"/>
        </w:rPr>
      </w:pPr>
      <w:r w:rsidRPr="00522C24">
        <w:rPr>
          <w:color w:val="000000"/>
          <w:sz w:val="28"/>
          <w:szCs w:val="28"/>
        </w:rPr>
        <w:br/>
      </w:r>
      <w:hyperlink r:id="rId7" w:history="1">
        <w:r w:rsidRPr="00522C24">
          <w:rPr>
            <w:rStyle w:val="a4"/>
            <w:b/>
            <w:bCs/>
            <w:sz w:val="28"/>
            <w:szCs w:val="28"/>
          </w:rPr>
          <w:t>https://github.com/Yevgen202/NUP</w:t>
        </w:r>
        <w:r w:rsidRPr="00522C24">
          <w:rPr>
            <w:rStyle w:val="a4"/>
            <w:b/>
            <w:bCs/>
            <w:sz w:val="28"/>
            <w:szCs w:val="28"/>
          </w:rPr>
          <w:t>P</w:t>
        </w:r>
        <w:r w:rsidRPr="00522C24">
          <w:rPr>
            <w:rStyle w:val="a4"/>
            <w:b/>
            <w:bCs/>
            <w:sz w:val="28"/>
            <w:szCs w:val="28"/>
          </w:rPr>
          <w:t>_NET_2026_402_Tn_Tkachenko_Lab</w:t>
        </w:r>
      </w:hyperlink>
    </w:p>
    <w:p w:rsidR="00306904" w:rsidRPr="00522C24" w:rsidRDefault="00306904" w:rsidP="00306904">
      <w:pPr>
        <w:pStyle w:val="a3"/>
        <w:spacing w:before="0" w:beforeAutospacing="0" w:after="0" w:afterAutospacing="0"/>
        <w:ind w:left="720"/>
        <w:jc w:val="both"/>
        <w:rPr>
          <w:b/>
          <w:bCs/>
          <w:sz w:val="28"/>
          <w:szCs w:val="28"/>
        </w:rPr>
      </w:pPr>
    </w:p>
    <w:p w:rsidR="00306904" w:rsidRPr="00522C24" w:rsidRDefault="00306904" w:rsidP="0030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Відповіді на запитання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1. Що таке класи та структури? Яка різниця між класом та структурою? Яка різниця між value та reference типами?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Клас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користувацький тип даних, який описує об’єкти, їх властивості та поведінку.</w:t>
      </w:r>
      <w:r w:rsidRPr="00522C24">
        <w:rPr>
          <w:rFonts w:ascii="Times New Roman" w:hAnsi="Times New Roman" w:cs="Times New Roman"/>
          <w:sz w:val="28"/>
          <w:szCs w:val="28"/>
        </w:rPr>
        <w:br/>
      </w:r>
      <w:r w:rsidRPr="00522C24">
        <w:rPr>
          <w:rStyle w:val="a5"/>
          <w:rFonts w:ascii="Times New Roman" w:hAnsi="Times New Roman" w:cs="Times New Roman"/>
          <w:sz w:val="28"/>
          <w:szCs w:val="28"/>
        </w:rPr>
        <w:t>Структура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також користувацький тип даних, але більш легкий і використовується для невеликих наборів даних.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Різниця між класом та структурою: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Клас є reference type, а структура — value type.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Об’єкти класу передаються за посиланням, а структури — за значенням.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Клас підтримує наслідування, структура — ні.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Клас може мати значення </w:t>
      </w: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null</w:t>
      </w:r>
      <w:r w:rsidRPr="00522C24">
        <w:rPr>
          <w:rFonts w:ascii="Times New Roman" w:hAnsi="Times New Roman" w:cs="Times New Roman"/>
          <w:sz w:val="28"/>
          <w:szCs w:val="28"/>
        </w:rPr>
        <w:t xml:space="preserve">, структура — ні.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Класи використовують для складних об’єктів, структури — для простих даних.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Value type та Reference type: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Value type</w:t>
      </w:r>
      <w:r w:rsidRPr="00522C24">
        <w:rPr>
          <w:rFonts w:ascii="Times New Roman" w:hAnsi="Times New Roman" w:cs="Times New Roman"/>
          <w:sz w:val="28"/>
          <w:szCs w:val="28"/>
        </w:rPr>
        <w:t xml:space="preserve"> зберігає саме значення змінної. При копіюванні створюється окрема копія даних.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Reference type</w:t>
      </w:r>
      <w:r w:rsidRPr="00522C24">
        <w:rPr>
          <w:rFonts w:ascii="Times New Roman" w:hAnsi="Times New Roman" w:cs="Times New Roman"/>
          <w:sz w:val="28"/>
          <w:szCs w:val="28"/>
        </w:rPr>
        <w:t xml:space="preserve"> зберігає посилання на область пам’яті, де знаходиться об’єкт.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2. Що таке абстрактний клас? Яка різниця між звичайним та абстрактним класом?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Абстрактний клас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клас, який не можна використовувати для створення об’єктів. Він слугує базою для інших класів.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Абстрактний клас може містити: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звичайні методи;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поля;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абстрактні методи без реалізації.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Різниця: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lastRenderedPageBreak/>
        <w:t xml:space="preserve">Звичайний клас можна використовувати для створення об’єктів.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Абстрактний клас не можна створити напряму.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Абстрактний клас часто використовується для створення спільної логіки для дочірніх класів.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3. Що таке інтерфейс? Яка різниця між абстрактним класом та інтерфейсом?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Інтерфейс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набір методів і властивостей, які клас повинен реалізувати.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Інтерфейс задає лише опис функціональності без реалізації.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Різниця між абстрактним класом та інтерфейсом: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Абстрактний клас може містити готову реалізацію методів, інтерфейс — переважно ні.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Абстрактний клас може містити поля, інтерфейс — ні.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Клас може наслідувати лише один абстрактний клас, але може реалізувати багато інтерфейсів.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Інтерфейс використовується для опису можливостей класу.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4. Що таке наслідування? Які є модифікатори доступу у мові C#?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Наслідування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механізм, за допомогою якого один клас отримує властивості та методи іншого класу.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Це дозволяє: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повторно використовувати код;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створювати ієрархію класів;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розширювати функціональність.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Модифікатори доступу в C#: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public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звідусіль.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private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лише всередині класу.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protected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у класі та його нащадках.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у межах однієї збірки.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protected internal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або в межах збірки, або у нащадках.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private protected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доступний у класі та його нащадках у межах збірки.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5. Що таке статичні поля та методи? Яка різниця між звичайними та статичними полями та методами?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Статичні поля та методи</w:t>
      </w:r>
      <w:r w:rsidRPr="00522C24">
        <w:rPr>
          <w:rFonts w:ascii="Times New Roman" w:hAnsi="Times New Roman" w:cs="Times New Roman"/>
          <w:sz w:val="28"/>
          <w:szCs w:val="28"/>
        </w:rPr>
        <w:t xml:space="preserve"> належать самому класу, а не окремому об’єкту.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Різниця: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Звичайні поля та методи належать конкретному об’єкту.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Статичні поля та методи є спільними для всіх об’єктів класу.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Для використання звичайних методів потрібно створити об’єкт.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Статичні методи викликаються через ім’я класу.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6. Що таке делегати? Які види делегатів існують?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Делегат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це спеціальний тип, який зберігає посилання на метод.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Делегати використовуються для: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подій;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передачі методів як параметрів; 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 xml:space="preserve">створення callback-функцій. </w:t>
      </w:r>
    </w:p>
    <w:p w:rsidR="00306904" w:rsidRPr="00522C24" w:rsidRDefault="00306904" w:rsidP="00306904">
      <w:pPr>
        <w:rPr>
          <w:rFonts w:ascii="Times New Roman" w:hAnsi="Times New Roman" w:cs="Times New Roman"/>
          <w:sz w:val="28"/>
          <w:szCs w:val="28"/>
        </w:rPr>
      </w:pPr>
      <w:r w:rsidRPr="00522C24">
        <w:rPr>
          <w:rFonts w:ascii="Times New Roman" w:hAnsi="Times New Roman" w:cs="Times New Roman"/>
          <w:sz w:val="28"/>
          <w:szCs w:val="28"/>
        </w:rPr>
        <w:t>Основні види делегатів:</w:t>
      </w:r>
    </w:p>
    <w:p w:rsidR="00306904" w:rsidRPr="00522C24" w:rsidRDefault="00306904" w:rsidP="00306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Власні делегати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створені користувачем. </w:t>
      </w:r>
    </w:p>
    <w:p w:rsidR="00306904" w:rsidRPr="00522C24" w:rsidRDefault="00306904" w:rsidP="00306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Action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делегат без повернення значення. </w:t>
      </w:r>
    </w:p>
    <w:p w:rsidR="00306904" w:rsidRPr="00522C24" w:rsidRDefault="00306904" w:rsidP="00306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Func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делегат із поверненням значення. </w:t>
      </w:r>
    </w:p>
    <w:p w:rsidR="00306904" w:rsidRPr="00522C24" w:rsidRDefault="00306904" w:rsidP="00306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22C24">
        <w:rPr>
          <w:rStyle w:val="a5"/>
          <w:rFonts w:ascii="Times New Roman" w:hAnsi="Times New Roman" w:cs="Times New Roman"/>
          <w:sz w:val="28"/>
          <w:szCs w:val="28"/>
        </w:rPr>
        <w:t>Predicate</w:t>
      </w:r>
      <w:r w:rsidRPr="00522C24">
        <w:rPr>
          <w:rFonts w:ascii="Times New Roman" w:hAnsi="Times New Roman" w:cs="Times New Roman"/>
          <w:sz w:val="28"/>
          <w:szCs w:val="28"/>
        </w:rPr>
        <w:t xml:space="preserve"> — делегат, що повертає логічне значення </w:t>
      </w: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r w:rsidRPr="00522C24">
        <w:rPr>
          <w:rFonts w:ascii="Times New Roman" w:hAnsi="Times New Roman" w:cs="Times New Roman"/>
          <w:sz w:val="28"/>
          <w:szCs w:val="28"/>
        </w:rPr>
        <w:t xml:space="preserve"> або </w:t>
      </w:r>
      <w:r w:rsidRPr="00522C24">
        <w:rPr>
          <w:rStyle w:val="HTML"/>
          <w:rFonts w:ascii="Times New Roman" w:eastAsiaTheme="majorEastAsia" w:hAnsi="Times New Roman" w:cs="Times New Roman"/>
          <w:sz w:val="28"/>
          <w:szCs w:val="28"/>
        </w:rPr>
        <w:t>false</w:t>
      </w:r>
      <w:r w:rsidRPr="00522C24">
        <w:rPr>
          <w:rFonts w:ascii="Times New Roman" w:hAnsi="Times New Roman" w:cs="Times New Roman"/>
          <w:sz w:val="28"/>
          <w:szCs w:val="28"/>
        </w:rPr>
        <w:t>.</w:t>
      </w:r>
    </w:p>
    <w:p w:rsidR="00306904" w:rsidRPr="00522C24" w:rsidRDefault="00306904" w:rsidP="003069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54A7" w:rsidRDefault="000554A7"/>
    <w:sectPr w:rsidR="000554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9480C"/>
    <w:multiLevelType w:val="multilevel"/>
    <w:tmpl w:val="7C72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52229F"/>
    <w:multiLevelType w:val="multilevel"/>
    <w:tmpl w:val="D7B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3"/>
    <w:rsid w:val="000554A7"/>
    <w:rsid w:val="00306904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1C744"/>
  <w15:chartTrackingRefBased/>
  <w15:docId w15:val="{F48C6651-4AB2-4A22-BC3F-5FBD2542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904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6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306904"/>
    <w:rPr>
      <w:color w:val="0000FF"/>
      <w:u w:val="single"/>
    </w:rPr>
  </w:style>
  <w:style w:type="character" w:styleId="a5">
    <w:name w:val="Strong"/>
    <w:basedOn w:val="a0"/>
    <w:uiPriority w:val="22"/>
    <w:qFormat/>
    <w:rsid w:val="00306904"/>
    <w:rPr>
      <w:b/>
      <w:bCs/>
    </w:rPr>
  </w:style>
  <w:style w:type="character" w:styleId="HTML">
    <w:name w:val="HTML Code"/>
    <w:basedOn w:val="a0"/>
    <w:uiPriority w:val="99"/>
    <w:semiHidden/>
    <w:unhideWhenUsed/>
    <w:rsid w:val="00306904"/>
    <w:rPr>
      <w:rFonts w:ascii="Courier New" w:eastAsia="Times New Roman" w:hAnsi="Courier New" w:cs="Courier New"/>
      <w:sz w:val="20"/>
      <w:szCs w:val="20"/>
    </w:rPr>
  </w:style>
  <w:style w:type="character" w:styleId="a6">
    <w:name w:val="FollowedHyperlink"/>
    <w:basedOn w:val="a0"/>
    <w:uiPriority w:val="99"/>
    <w:semiHidden/>
    <w:unhideWhenUsed/>
    <w:rsid w:val="003069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evgen202/NUPP_NET_2026_402_Tn_Tkachenko_L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Ткаченко</dc:creator>
  <cp:keywords/>
  <dc:description/>
  <cp:lastModifiedBy>Женя Ткаченко</cp:lastModifiedBy>
  <cp:revision>2</cp:revision>
  <dcterms:created xsi:type="dcterms:W3CDTF">2026-10-14T09:38:00Z</dcterms:created>
  <dcterms:modified xsi:type="dcterms:W3CDTF">2026-10-14T09:39:00Z</dcterms:modified>
</cp:coreProperties>
</file>