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1FB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BRATISLAVA UNIVERSITY OF ECONOMICS AND MANAGEMENT</w:t>
      </w: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EXPLANATORY NOTE </w:t>
      </w: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course work</w:t>
      </w: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Topic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Choice of electives for students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Fulfilled:</w:t>
      </w: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Shvets Yevhenii</w:t>
      </w: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Default="00C00175" w:rsidP="00C0017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C00175" w:rsidRPr="00C00175" w:rsidRDefault="00C00175" w:rsidP="00C001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Bratislava - 2022</w:t>
      </w:r>
      <w:bookmarkStart w:id="0" w:name="_GoBack"/>
      <w:bookmarkEnd w:id="0"/>
    </w:p>
    <w:sectPr w:rsidR="00C00175" w:rsidRPr="00C00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8D"/>
    <w:rsid w:val="003B688D"/>
    <w:rsid w:val="00C00175"/>
    <w:rsid w:val="00DD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A6C0F"/>
  <w15:chartTrackingRefBased/>
  <w15:docId w15:val="{0032E4FA-9D99-4EA1-8781-5D0D332F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169</Characters>
  <Application>Microsoft Office Word</Application>
  <DocSecurity>0</DocSecurity>
  <Lines>1</Lines>
  <Paragraphs>1</Paragraphs>
  <ScaleCrop>false</ScaleCrop>
  <Company>SPecialiST RePack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2022-08-25T22:22:00Z</dcterms:created>
  <dcterms:modified xsi:type="dcterms:W3CDTF">2022-08-25T22:32:00Z</dcterms:modified>
</cp:coreProperties>
</file>